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9A" w:rsidRDefault="00B64C9A" w:rsidP="00FD594B">
      <w:r>
        <w:t xml:space="preserve">Příklady projektů zahrnující aktivity z oblasti </w:t>
      </w:r>
      <w:r w:rsidR="00FD594B">
        <w:t>multikulturního vzdělávání:</w:t>
      </w:r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7" w:history="1">
        <w:r w:rsidRPr="007A0D68">
          <w:rPr>
            <w:rStyle w:val="Hypertextovodkaz"/>
          </w:rPr>
          <w:t>https://praha.mkc.cz/</w:t>
        </w:r>
      </w:hyperlink>
    </w:p>
    <w:p w:rsidR="00B64C9A" w:rsidRDefault="00B64C9A" w:rsidP="00267D81">
      <w:pPr>
        <w:spacing w:after="120" w:line="240" w:lineRule="auto"/>
        <w:ind w:left="567" w:hanging="567"/>
      </w:pPr>
      <w:r>
        <w:t xml:space="preserve">•         </w:t>
      </w:r>
      <w:hyperlink r:id="rId8" w:history="1">
        <w:r w:rsidRPr="007A0D68">
          <w:rPr>
            <w:rStyle w:val="Hypertextovodkaz"/>
          </w:rPr>
          <w:t>https://wave.rozhlas.cz/projekt-praha-sdilena-a-rozdelena-ukazuje-multikulturni-historii-mesta-5214870</w:t>
        </w:r>
      </w:hyperlink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9" w:anchor="/" w:history="1">
        <w:r w:rsidRPr="007A0D68">
          <w:rPr>
            <w:rStyle w:val="Hypertextovodkaz"/>
          </w:rPr>
          <w:t>https://historiana.eu/#/</w:t>
        </w:r>
      </w:hyperlink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0" w:history="1">
        <w:r w:rsidRPr="007A0D68">
          <w:rPr>
            <w:rStyle w:val="Hypertextovodkaz"/>
          </w:rPr>
          <w:t>https://rethink-education.eu/elearning-platform/</w:t>
        </w:r>
      </w:hyperlink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1" w:history="1">
        <w:r w:rsidRPr="007A0D68">
          <w:rPr>
            <w:rStyle w:val="Hypertextovodkaz"/>
          </w:rPr>
          <w:t>https://enrs.eu/inbetween</w:t>
        </w:r>
      </w:hyperlink>
      <w:r>
        <w:t xml:space="preserve"> </w:t>
      </w:r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2" w:history="1">
        <w:r w:rsidRPr="007A0D68">
          <w:rPr>
            <w:rStyle w:val="Hypertextovodkaz"/>
          </w:rPr>
          <w:t>https://www.youtube.com/watch?v=y-TcHVJ-uN4</w:t>
        </w:r>
      </w:hyperlink>
      <w:r>
        <w:t xml:space="preserve">   </w:t>
      </w:r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3" w:history="1">
        <w:r w:rsidRPr="007A0D68">
          <w:rPr>
            <w:rStyle w:val="Hypertextovodkaz"/>
          </w:rPr>
          <w:t>https://www.youtube.com/watch?v=5GjowzN1OII</w:t>
        </w:r>
      </w:hyperlink>
      <w:r>
        <w:t xml:space="preserve"> </w:t>
      </w:r>
    </w:p>
    <w:p w:rsidR="00B64C9A" w:rsidRDefault="00B64C9A" w:rsidP="00FD594B">
      <w:pPr>
        <w:tabs>
          <w:tab w:val="left" w:pos="3433"/>
        </w:tabs>
        <w:spacing w:after="120" w:line="240" w:lineRule="auto"/>
      </w:pPr>
      <w:r>
        <w:t xml:space="preserve">•         </w:t>
      </w:r>
      <w:hyperlink r:id="rId14" w:history="1">
        <w:r w:rsidRPr="007A0D68">
          <w:rPr>
            <w:rStyle w:val="Hypertextovodkaz"/>
          </w:rPr>
          <w:t>https://www.polin.pl/en</w:t>
        </w:r>
      </w:hyperlink>
      <w:r>
        <w:t xml:space="preserve"> </w:t>
      </w:r>
      <w:r>
        <w:tab/>
        <w:t xml:space="preserve"> </w:t>
      </w:r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5" w:history="1">
        <w:r w:rsidRPr="007A0D68">
          <w:rPr>
            <w:rStyle w:val="Hypertextovodkaz"/>
          </w:rPr>
          <w:t>https://www.socialismrealised.eu/</w:t>
        </w:r>
      </w:hyperlink>
      <w:r>
        <w:t xml:space="preserve"> </w:t>
      </w:r>
    </w:p>
    <w:p w:rsidR="00B64C9A" w:rsidRDefault="00B64C9A" w:rsidP="00FD594B">
      <w:pPr>
        <w:spacing w:after="120" w:line="240" w:lineRule="auto"/>
      </w:pPr>
      <w:r>
        <w:t xml:space="preserve">•         </w:t>
      </w:r>
      <w:hyperlink r:id="rId16" w:history="1">
        <w:r w:rsidRPr="007A0D68">
          <w:rPr>
            <w:rStyle w:val="Hypertextovodkaz"/>
          </w:rPr>
          <w:t>http://www.nasinebocizi.cz/</w:t>
        </w:r>
      </w:hyperlink>
      <w:r>
        <w:t xml:space="preserve"> </w:t>
      </w:r>
    </w:p>
    <w:p w:rsidR="00B64C9A" w:rsidRDefault="00B64C9A" w:rsidP="00B64C9A"/>
    <w:p w:rsidR="00FD594B" w:rsidRDefault="00B64C9A" w:rsidP="00B64C9A">
      <w:r>
        <w:t>Aktivity z uvedených projektů budou diskutovány společně s další</w:t>
      </w:r>
      <w:r w:rsidR="00912D21">
        <w:t xml:space="preserve">mi </w:t>
      </w:r>
      <w:r>
        <w:t xml:space="preserve">náměty na realizaci aktivit z oblasti multikulturního vzdělávání v rámci </w:t>
      </w:r>
      <w:r w:rsidR="00FD594B">
        <w:t>semináře</w:t>
      </w:r>
    </w:p>
    <w:p w:rsidR="00FD594B" w:rsidRPr="00FD594B" w:rsidRDefault="00B64C9A" w:rsidP="00B64C9A">
      <w:pPr>
        <w:rPr>
          <w:u w:val="single"/>
        </w:rPr>
      </w:pPr>
      <w:bookmarkStart w:id="0" w:name="_GoBack"/>
      <w:bookmarkEnd w:id="0"/>
      <w:r w:rsidRPr="00FD594B">
        <w:rPr>
          <w:b/>
          <w:u w:val="single"/>
        </w:rPr>
        <w:t>Multikulturní vzdělávání pro pluralitní a otevřenou společnost</w:t>
      </w:r>
    </w:p>
    <w:p w:rsidR="00705F4F" w:rsidRDefault="00B64C9A" w:rsidP="00B64C9A">
      <w:r w:rsidRPr="00B64C9A">
        <w:t>Seminář se zaměří na hlavni aspekty multikulturního vzdělávaní, výchovy k demokracii a života v pluralitní společnosti. Budou diskutovaná témata jako konstruktivistický versus normativní přístup ke vzdělávání, kontextuální vzdělávání, universalismus versus partikularismus, otázky identity a kritické sebereflexe. Součástí semináře budou příklady dobré praxe a inspirativních projektů ze zemí Evropské unie financovaných z EU programu (například program Evropa pro občany) a fond</w:t>
      </w:r>
      <w:r w:rsidR="00FD594B">
        <w:t>ů</w:t>
      </w:r>
      <w:r w:rsidRPr="00B64C9A">
        <w:t xml:space="preserve"> – zejména Evropského sociálního fondu. </w:t>
      </w:r>
    </w:p>
    <w:p w:rsidR="00705F4F" w:rsidRDefault="00B64C9A" w:rsidP="00B64C9A">
      <w:r w:rsidRPr="00B64C9A">
        <w:t xml:space="preserve">Seminář bude sloužit jako inspirace pro připravované projekty v České republice v oblasti multikulturního vzdělávání. Seminářem Vás bude provázet Pavel </w:t>
      </w:r>
      <w:proofErr w:type="spellStart"/>
      <w:r w:rsidRPr="00705F4F">
        <w:t>Tychtl</w:t>
      </w:r>
      <w:proofErr w:type="spellEnd"/>
      <w:r w:rsidRPr="00705F4F">
        <w:t xml:space="preserve"> z </w:t>
      </w:r>
      <w:r w:rsidR="00912D21" w:rsidRPr="00705F4F">
        <w:rPr>
          <w:rStyle w:val="Siln"/>
          <w:b w:val="0"/>
        </w:rPr>
        <w:t>Generálního ředitelství pro zaměstnanost, sociální oblast a sociální začleňování při Evropské komisi</w:t>
      </w:r>
      <w:r w:rsidRPr="00705F4F">
        <w:rPr>
          <w:b/>
        </w:rPr>
        <w:t>.</w:t>
      </w:r>
      <w:r w:rsidRPr="00B64C9A">
        <w:t xml:space="preserve"> </w:t>
      </w:r>
    </w:p>
    <w:p w:rsidR="00A34B28" w:rsidRDefault="00B64C9A" w:rsidP="00B64C9A">
      <w:r w:rsidRPr="00B64C9A">
        <w:t xml:space="preserve">Seminář se bude konat </w:t>
      </w:r>
      <w:r w:rsidRPr="00705F4F">
        <w:rPr>
          <w:b/>
        </w:rPr>
        <w:t>29. 4. 2019 od 13:00</w:t>
      </w:r>
      <w:r w:rsidRPr="00B64C9A">
        <w:t xml:space="preserve"> do 15:00 hodin v zasedací místnosti č. 201 Magistrátu hl. m. Prahy, Jungmannova 35/29, 110 01 Praha 1.</w:t>
      </w:r>
    </w:p>
    <w:p w:rsidR="00FD594B" w:rsidRDefault="00FD594B" w:rsidP="00FD594B">
      <w:r>
        <w:t xml:space="preserve">Na seminář je možné se přihlásit zde: </w:t>
      </w:r>
    </w:p>
    <w:p w:rsidR="00B64C9A" w:rsidRDefault="007E76E8" w:rsidP="00B64C9A">
      <w:hyperlink r:id="rId17" w:history="1">
        <w:r w:rsidR="00FD594B" w:rsidRPr="007A0D68">
          <w:rPr>
            <w:rStyle w:val="Hypertextovodkaz"/>
          </w:rPr>
          <w:t>http://penizeproprahu.cz/seminar-po4-multikulturni-vzdelavani-pluralitni-otevrenou-spolecnost/</w:t>
        </w:r>
      </w:hyperlink>
      <w:r w:rsidR="00FD594B">
        <w:t xml:space="preserve"> </w:t>
      </w:r>
    </w:p>
    <w:sectPr w:rsidR="00B64C9A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4B" w:rsidRDefault="00FD594B" w:rsidP="00FD594B">
      <w:pPr>
        <w:spacing w:after="0" w:line="240" w:lineRule="auto"/>
      </w:pPr>
      <w:r>
        <w:separator/>
      </w:r>
    </w:p>
  </w:endnote>
  <w:endnote w:type="continuationSeparator" w:id="0">
    <w:p w:rsidR="00FD594B" w:rsidRDefault="00FD594B" w:rsidP="00F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4B" w:rsidRDefault="00FD594B" w:rsidP="00FD594B">
      <w:pPr>
        <w:spacing w:after="0" w:line="240" w:lineRule="auto"/>
      </w:pPr>
      <w:r>
        <w:separator/>
      </w:r>
    </w:p>
  </w:footnote>
  <w:footnote w:type="continuationSeparator" w:id="0">
    <w:p w:rsidR="00FD594B" w:rsidRDefault="00FD594B" w:rsidP="00FD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4"/>
      <w:gridCol w:w="3254"/>
    </w:tblGrid>
    <w:tr w:rsidR="00FD594B" w:rsidRPr="000F7C4C" w:rsidTr="000C5ADC">
      <w:tc>
        <w:tcPr>
          <w:tcW w:w="6034" w:type="dxa"/>
        </w:tcPr>
        <w:p w:rsidR="00FD594B" w:rsidRPr="000F7C4C" w:rsidRDefault="00FD594B" w:rsidP="000C5ADC">
          <w:pPr>
            <w:tabs>
              <w:tab w:val="center" w:pos="4536"/>
              <w:tab w:val="right" w:pos="9072"/>
            </w:tabs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4234743C" wp14:editId="715BEC0D">
                <wp:extent cx="3694599" cy="739310"/>
                <wp:effectExtent l="0" t="0" r="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7" t="16213" b="17057"/>
                        <a:stretch/>
                      </pic:blipFill>
                      <pic:spPr bwMode="auto">
                        <a:xfrm>
                          <a:off x="0" y="0"/>
                          <a:ext cx="3767727" cy="753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dxa"/>
        </w:tcPr>
        <w:p w:rsidR="00FD594B" w:rsidRPr="000F7C4C" w:rsidRDefault="00FD594B" w:rsidP="000C5AD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6E7B9FC9" wp14:editId="17ADE5F9">
                <wp:extent cx="658495" cy="658495"/>
                <wp:effectExtent l="0" t="0" r="8255" b="825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D594B" w:rsidRDefault="00FD59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7"/>
    <w:rsid w:val="00267D81"/>
    <w:rsid w:val="0068596C"/>
    <w:rsid w:val="00705F4F"/>
    <w:rsid w:val="007A6A57"/>
    <w:rsid w:val="007E76E8"/>
    <w:rsid w:val="00912D21"/>
    <w:rsid w:val="00B64C9A"/>
    <w:rsid w:val="00C63AB5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C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94B"/>
  </w:style>
  <w:style w:type="paragraph" w:styleId="Zpat">
    <w:name w:val="footer"/>
    <w:basedOn w:val="Normln"/>
    <w:link w:val="ZpatChar"/>
    <w:uiPriority w:val="99"/>
    <w:unhideWhenUsed/>
    <w:rsid w:val="00FD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94B"/>
  </w:style>
  <w:style w:type="table" w:styleId="Mkatabulky">
    <w:name w:val="Table Grid"/>
    <w:basedOn w:val="Normlntabulka"/>
    <w:uiPriority w:val="59"/>
    <w:rsid w:val="00FD59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94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12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C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94B"/>
  </w:style>
  <w:style w:type="paragraph" w:styleId="Zpat">
    <w:name w:val="footer"/>
    <w:basedOn w:val="Normln"/>
    <w:link w:val="ZpatChar"/>
    <w:uiPriority w:val="99"/>
    <w:unhideWhenUsed/>
    <w:rsid w:val="00FD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94B"/>
  </w:style>
  <w:style w:type="table" w:styleId="Mkatabulky">
    <w:name w:val="Table Grid"/>
    <w:basedOn w:val="Normlntabulka"/>
    <w:uiPriority w:val="59"/>
    <w:rsid w:val="00FD59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94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1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ve.rozhlas.cz/projekt-praha-sdilena-a-rozdelena-ukazuje-multikulturni-historii-mesta-5214870" TargetMode="External"/><Relationship Id="rId13" Type="http://schemas.openxmlformats.org/officeDocument/2006/relationships/hyperlink" Target="https://www.youtube.com/watch?v=5GjowzN1OI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ha.mkc.cz/" TargetMode="External"/><Relationship Id="rId12" Type="http://schemas.openxmlformats.org/officeDocument/2006/relationships/hyperlink" Target="https://www.youtube.com/watch?v=y-TcHVJ-uN4" TargetMode="External"/><Relationship Id="rId17" Type="http://schemas.openxmlformats.org/officeDocument/2006/relationships/hyperlink" Target="http://penizeproprahu.cz/seminar-po4-multikulturni-vzdelavani-pluralitni-otevrenou-spolecnos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asinebocizi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rs.eu/inbetwe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cialismrealised.eu/" TargetMode="External"/><Relationship Id="rId10" Type="http://schemas.openxmlformats.org/officeDocument/2006/relationships/hyperlink" Target="https://rethink-education.eu/elearning-platfor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na.eu/" TargetMode="External"/><Relationship Id="rId14" Type="http://schemas.openxmlformats.org/officeDocument/2006/relationships/hyperlink" Target="https://www.polin.pl/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Bořkovcová Nina (MHMP)</cp:lastModifiedBy>
  <cp:revision>7</cp:revision>
  <dcterms:created xsi:type="dcterms:W3CDTF">2019-03-26T08:31:00Z</dcterms:created>
  <dcterms:modified xsi:type="dcterms:W3CDTF">2019-04-01T15:27:00Z</dcterms:modified>
</cp:coreProperties>
</file>