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4D3" w:rsidRPr="00011BDC" w:rsidRDefault="000904D3" w:rsidP="000904D3">
      <w:pPr>
        <w:autoSpaceDE w:val="0"/>
        <w:autoSpaceDN w:val="0"/>
        <w:adjustRightInd w:val="0"/>
        <w:ind w:left="851"/>
        <w:jc w:val="right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</w:rPr>
        <w:t xml:space="preserve">                                                                               </w:t>
      </w:r>
      <w:r w:rsidRPr="00011BDC">
        <w:rPr>
          <w:rFonts w:ascii="Arial" w:eastAsia="Calibri" w:hAnsi="Arial" w:cs="Arial"/>
          <w:b/>
        </w:rPr>
        <w:t xml:space="preserve">Tisková zpráva </w:t>
      </w:r>
    </w:p>
    <w:p w:rsidR="000904D3" w:rsidRDefault="000904D3" w:rsidP="000904D3">
      <w:pPr>
        <w:jc w:val="both"/>
        <w:rPr>
          <w:b/>
        </w:rPr>
      </w:pPr>
    </w:p>
    <w:p w:rsidR="000904D3" w:rsidRPr="000904D3" w:rsidRDefault="000904D3" w:rsidP="000904D3">
      <w:pPr>
        <w:tabs>
          <w:tab w:val="left" w:pos="3255"/>
        </w:tabs>
        <w:rPr>
          <w:rFonts w:ascii="Arial" w:hAnsi="Arial" w:cs="Arial"/>
          <w:b/>
        </w:rPr>
      </w:pPr>
      <w:r w:rsidRPr="00E9082F">
        <w:rPr>
          <w:rFonts w:ascii="Arial" w:eastAsia="SimSun" w:hAnsi="Arial" w:cs="Arial"/>
          <w:b/>
          <w:kern w:val="1"/>
          <w:lang w:eastAsia="zh-CN" w:bidi="hi-IN"/>
        </w:rPr>
        <w:t>Praha pomáhá v integraci dětí a žáků s odlišným mateřským jazykem</w:t>
      </w: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E9082F">
        <w:rPr>
          <w:rFonts w:ascii="Arial" w:eastAsia="SimSun" w:hAnsi="Arial" w:cs="Arial"/>
          <w:b/>
          <w:kern w:val="1"/>
          <w:lang w:eastAsia="zh-CN" w:bidi="hi-IN"/>
        </w:rPr>
        <w:t xml:space="preserve">Školy a školky na území hlavního města mohou žádat o další podporu z Operačního programu Praha – pól růstu České republiky (OP PPR) v rámci vyhlášené výzvy na podporu </w:t>
      </w:r>
      <w:r w:rsidRPr="00E9082F">
        <w:rPr>
          <w:rFonts w:ascii="Arial" w:eastAsia="SimSun" w:hAnsi="Arial" w:cs="Arial"/>
          <w:b/>
          <w:bCs/>
          <w:kern w:val="1"/>
          <w:lang w:eastAsia="zh-CN" w:bidi="hi-IN"/>
        </w:rPr>
        <w:t xml:space="preserve">mateřských, základních a středních škol, především ve vztahu k vytváření inkluzívního prostředí a k začleňování dětí, žáků a studentů s odlišným mateřským jazykem. </w:t>
      </w:r>
      <w:r w:rsidRPr="00E9082F">
        <w:rPr>
          <w:rFonts w:ascii="Arial" w:eastAsia="SimSun" w:hAnsi="Arial" w:cs="Arial"/>
          <w:b/>
          <w:kern w:val="1"/>
          <w:lang w:eastAsia="zh-CN" w:bidi="hi-IN"/>
        </w:rPr>
        <w:t xml:space="preserve">Součástí programu je také vzdělávání pedagogů nebo podpora komunitních aktivit škol v rámci jejich interkulturního rozvoje. </w:t>
      </w:r>
    </w:p>
    <w:p w:rsidR="000904D3" w:rsidRPr="00E9082F" w:rsidRDefault="000904D3" w:rsidP="000904D3">
      <w:pPr>
        <w:widowControl w:val="0"/>
        <w:suppressAutoHyphens/>
        <w:ind w:left="851" w:firstLine="142"/>
        <w:jc w:val="both"/>
        <w:rPr>
          <w:rFonts w:ascii="Arial" w:eastAsia="SimSun" w:hAnsi="Arial" w:cs="Arial"/>
          <w:b/>
          <w:kern w:val="1"/>
          <w:lang w:eastAsia="zh-CN" w:bidi="hi-IN"/>
        </w:rPr>
      </w:pPr>
    </w:p>
    <w:p w:rsidR="000904D3" w:rsidRPr="00E9082F" w:rsidRDefault="000904D3" w:rsidP="000904D3">
      <w:pPr>
        <w:widowControl w:val="0"/>
        <w:numPr>
          <w:ilvl w:val="0"/>
          <w:numId w:val="1"/>
        </w:numPr>
        <w:suppressAutoHyphens/>
        <w:spacing w:after="0" w:line="240" w:lineRule="auto"/>
        <w:ind w:firstLine="142"/>
        <w:contextualSpacing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E9082F">
        <w:rPr>
          <w:rFonts w:ascii="Arial" w:eastAsia="SimSun" w:hAnsi="Arial" w:cs="Arial"/>
          <w:b/>
          <w:kern w:val="1"/>
          <w:lang w:eastAsia="zh-CN" w:bidi="hi-IN"/>
        </w:rPr>
        <w:t>Nová výzva podporuje vzdělávání se zaměřením na multikulturní rozvoj</w:t>
      </w:r>
    </w:p>
    <w:p w:rsidR="000904D3" w:rsidRPr="00E9082F" w:rsidRDefault="000904D3" w:rsidP="000904D3">
      <w:pPr>
        <w:widowControl w:val="0"/>
        <w:numPr>
          <w:ilvl w:val="0"/>
          <w:numId w:val="1"/>
        </w:numPr>
        <w:suppressAutoHyphens/>
        <w:spacing w:after="0" w:line="240" w:lineRule="auto"/>
        <w:ind w:firstLine="142"/>
        <w:contextualSpacing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E9082F">
        <w:rPr>
          <w:rFonts w:ascii="Arial" w:eastAsia="SimSun" w:hAnsi="Arial" w:cs="Arial"/>
          <w:b/>
          <w:kern w:val="1"/>
          <w:lang w:eastAsia="zh-CN" w:bidi="hi-IN"/>
        </w:rPr>
        <w:t xml:space="preserve">Další příležitost pro pražské školy a školky k získání dotace na rozvoj        </w:t>
      </w:r>
    </w:p>
    <w:p w:rsidR="000904D3" w:rsidRPr="00E9082F" w:rsidRDefault="000904D3" w:rsidP="000904D3">
      <w:pPr>
        <w:widowControl w:val="0"/>
        <w:suppressAutoHyphens/>
        <w:ind w:left="862"/>
        <w:contextualSpacing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E9082F">
        <w:rPr>
          <w:rFonts w:ascii="Arial" w:eastAsia="SimSun" w:hAnsi="Arial" w:cs="Arial"/>
          <w:b/>
          <w:kern w:val="1"/>
          <w:lang w:eastAsia="zh-CN" w:bidi="hi-IN"/>
        </w:rPr>
        <w:t xml:space="preserve">         žáků i pedagogů</w:t>
      </w:r>
    </w:p>
    <w:p w:rsidR="000904D3" w:rsidRPr="00E9082F" w:rsidRDefault="000904D3" w:rsidP="000904D3">
      <w:pPr>
        <w:widowControl w:val="0"/>
        <w:numPr>
          <w:ilvl w:val="0"/>
          <w:numId w:val="1"/>
        </w:numPr>
        <w:suppressAutoHyphens/>
        <w:spacing w:after="0" w:line="240" w:lineRule="auto"/>
        <w:ind w:firstLine="142"/>
        <w:contextualSpacing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E9082F">
        <w:rPr>
          <w:rFonts w:ascii="Arial" w:eastAsia="SimSun" w:hAnsi="Arial" w:cs="Arial"/>
          <w:b/>
          <w:kern w:val="1"/>
          <w:lang w:eastAsia="zh-CN" w:bidi="hi-IN"/>
        </w:rPr>
        <w:t xml:space="preserve">Magistrát hlavního města Prahy s podporou Evropského sociálního  </w:t>
      </w:r>
    </w:p>
    <w:p w:rsidR="000904D3" w:rsidRPr="00E9082F" w:rsidRDefault="000904D3" w:rsidP="000904D3">
      <w:pPr>
        <w:widowControl w:val="0"/>
        <w:suppressAutoHyphens/>
        <w:ind w:left="862"/>
        <w:contextualSpacing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E9082F">
        <w:rPr>
          <w:rFonts w:ascii="Arial" w:eastAsia="SimSun" w:hAnsi="Arial" w:cs="Arial"/>
          <w:b/>
          <w:kern w:val="1"/>
          <w:lang w:eastAsia="zh-CN" w:bidi="hi-IN"/>
        </w:rPr>
        <w:t xml:space="preserve">         fondu vyčlenil částku 400 milionů korun </w:t>
      </w:r>
    </w:p>
    <w:p w:rsidR="000904D3" w:rsidRPr="00E9082F" w:rsidRDefault="000904D3" w:rsidP="000904D3">
      <w:pPr>
        <w:widowControl w:val="0"/>
        <w:numPr>
          <w:ilvl w:val="0"/>
          <w:numId w:val="1"/>
        </w:numPr>
        <w:suppressAutoHyphens/>
        <w:spacing w:after="0" w:line="240" w:lineRule="auto"/>
        <w:ind w:firstLine="142"/>
        <w:jc w:val="both"/>
        <w:rPr>
          <w:rFonts w:ascii="Arial" w:eastAsia="SimSun" w:hAnsi="Arial" w:cs="Arial"/>
          <w:b/>
          <w:kern w:val="1"/>
          <w:lang w:eastAsia="zh-CN" w:bidi="hi-IN"/>
        </w:rPr>
      </w:pPr>
      <w:r w:rsidRPr="00E9082F">
        <w:rPr>
          <w:rFonts w:ascii="Arial" w:eastAsia="SimSun" w:hAnsi="Arial" w:cs="Arial"/>
          <w:b/>
          <w:kern w:val="1"/>
          <w:lang w:eastAsia="zh-CN" w:bidi="hi-IN"/>
        </w:rPr>
        <w:t>Žádosti je možné podávat od 18. prosince 2017</w:t>
      </w:r>
    </w:p>
    <w:p w:rsidR="000904D3" w:rsidRPr="00E9082F" w:rsidRDefault="000904D3" w:rsidP="000904D3">
      <w:pPr>
        <w:widowControl w:val="0"/>
        <w:suppressAutoHyphens/>
        <w:ind w:left="851" w:firstLine="142"/>
        <w:jc w:val="both"/>
        <w:rPr>
          <w:rFonts w:ascii="Arial" w:eastAsia="SimSun" w:hAnsi="Arial" w:cs="Arial"/>
          <w:b/>
          <w:bCs/>
          <w:kern w:val="1"/>
          <w:lang w:eastAsia="zh-CN" w:bidi="hi-IN"/>
        </w:rPr>
      </w:pP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  <w:r w:rsidRPr="00E9082F">
        <w:rPr>
          <w:rFonts w:ascii="Arial" w:eastAsia="SimSun" w:hAnsi="Arial" w:cs="Arial"/>
          <w:kern w:val="1"/>
          <w:lang w:eastAsia="zh-CN" w:bidi="hi-IN"/>
        </w:rPr>
        <w:t>O dotaci mohou žádat m</w:t>
      </w:r>
      <w:r w:rsidRPr="00E9082F">
        <w:rPr>
          <w:rFonts w:ascii="Arial" w:eastAsia="SimSun" w:hAnsi="Arial" w:cs="Arial"/>
          <w:bCs/>
          <w:kern w:val="1"/>
          <w:lang w:eastAsia="zh-CN" w:bidi="hi-IN"/>
        </w:rPr>
        <w:t xml:space="preserve">ateřské, základní a střední školy zapsané ve školském rejstříku, ať už zřízené a založené hlavním městem Prahou či městskými částmi nebo soukromé a církevní školy. </w:t>
      </w:r>
      <w:r w:rsidRPr="00E9082F">
        <w:rPr>
          <w:rFonts w:ascii="Arial" w:eastAsia="SimSun" w:hAnsi="Arial" w:cs="Arial"/>
          <w:kern w:val="1"/>
          <w:lang w:eastAsia="zh-CN" w:bidi="hi-IN"/>
        </w:rPr>
        <w:t xml:space="preserve">Dotace je spolufinancována Evropským sociálním fondem. V rámci vyhlášené výzvy je alokováno </w:t>
      </w:r>
      <w:r w:rsidRPr="00E9082F">
        <w:rPr>
          <w:rFonts w:ascii="Arial" w:eastAsia="SimSun" w:hAnsi="Arial" w:cs="Arial"/>
          <w:b/>
          <w:kern w:val="1"/>
          <w:lang w:eastAsia="zh-CN" w:bidi="hi-IN"/>
        </w:rPr>
        <w:t>400 milionů korun</w:t>
      </w:r>
      <w:r w:rsidRPr="00E9082F">
        <w:rPr>
          <w:rFonts w:ascii="Arial" w:eastAsia="SimSun" w:hAnsi="Arial" w:cs="Arial"/>
          <w:kern w:val="1"/>
          <w:lang w:eastAsia="zh-CN" w:bidi="hi-IN"/>
        </w:rPr>
        <w:t xml:space="preserve">. Žádosti o dotační program je možné podávat </w:t>
      </w:r>
      <w:r w:rsidRPr="00E9082F">
        <w:rPr>
          <w:rFonts w:ascii="Arial" w:eastAsia="SimSun" w:hAnsi="Arial" w:cs="Arial"/>
          <w:b/>
          <w:kern w:val="1"/>
          <w:lang w:eastAsia="zh-CN" w:bidi="hi-IN"/>
        </w:rPr>
        <w:t>od 18. 12. 2017 do 31. 5. 2018</w:t>
      </w:r>
      <w:r w:rsidRPr="00E9082F">
        <w:rPr>
          <w:rFonts w:ascii="Arial" w:eastAsia="SimSun" w:hAnsi="Arial" w:cs="Arial"/>
          <w:kern w:val="1"/>
          <w:lang w:eastAsia="zh-CN" w:bidi="hi-IN"/>
        </w:rPr>
        <w:t>.</w:t>
      </w: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  <w:r w:rsidRPr="00E9082F">
        <w:rPr>
          <w:rFonts w:ascii="Arial" w:eastAsia="SimSun" w:hAnsi="Arial" w:cs="Arial"/>
          <w:kern w:val="1"/>
          <w:lang w:eastAsia="zh-CN" w:bidi="hi-IN"/>
        </w:rPr>
        <w:t xml:space="preserve">Výzva evidovaná pod číslem 28 je zaměřena na několik oblastí začleňování a multikulturního vzdělávání. Školy mohou získat prostředky například na zapojení dvojjazyčných asistentů nebo interkulturních pracovníků a komunitních tlumočníků, kteří rozumí specifikům dané národnostní komunity. </w:t>
      </w: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bCs/>
          <w:kern w:val="1"/>
          <w:lang w:eastAsia="zh-CN" w:bidi="hi-IN"/>
        </w:rPr>
      </w:pPr>
      <w:r w:rsidRPr="00E9082F">
        <w:rPr>
          <w:rFonts w:ascii="Arial" w:eastAsia="SimSun" w:hAnsi="Arial" w:cs="Arial"/>
          <w:i/>
          <w:kern w:val="1"/>
          <w:lang w:eastAsia="zh-CN" w:bidi="hi-IN"/>
        </w:rPr>
        <w:t xml:space="preserve">„Praha je metropolí se všemi pozitivními i negativními </w:t>
      </w:r>
      <w:bookmarkStart w:id="0" w:name="_GoBack"/>
      <w:bookmarkEnd w:id="0"/>
      <w:r w:rsidRPr="00E9082F">
        <w:rPr>
          <w:rFonts w:ascii="Arial" w:eastAsia="SimSun" w:hAnsi="Arial" w:cs="Arial"/>
          <w:i/>
          <w:kern w:val="1"/>
          <w:lang w:eastAsia="zh-CN" w:bidi="hi-IN"/>
        </w:rPr>
        <w:t>jevy,</w:t>
      </w:r>
      <w:r w:rsidRPr="00E9082F">
        <w:rPr>
          <w:rFonts w:ascii="Arial" w:eastAsia="SimSun" w:hAnsi="Arial" w:cs="Arial"/>
          <w:i/>
          <w:kern w:val="1"/>
          <w:lang w:eastAsia="zh-CN" w:bidi="hi-IN"/>
        </w:rPr>
        <w:t xml:space="preserve"> a tak stále častěji řešíme </w:t>
      </w:r>
      <w:r w:rsidRPr="00E9082F">
        <w:rPr>
          <w:rFonts w:ascii="Arial" w:eastAsia="SimSun" w:hAnsi="Arial" w:cs="Arial"/>
          <w:bCs/>
          <w:i/>
          <w:kern w:val="1"/>
          <w:lang w:eastAsia="zh-CN" w:bidi="hi-IN"/>
        </w:rPr>
        <w:t xml:space="preserve">narůstající multikulturní charakter populace hlavního města. S tím přímo souvisí i rostoucí počet žáků s odlišným mateřským jazykem v pražských školách a školkách. Cítíme proto jako naši povinnost podpořit jednotlivé vzdělávací zařízení v aktivitách, které povedou k plnému začlenění těchto žáků a jejich rodičů nejen do vzdělávání, ale i každodenního života škol,“ </w:t>
      </w:r>
      <w:r w:rsidRPr="00E9082F">
        <w:rPr>
          <w:rFonts w:ascii="Arial" w:eastAsia="SimSun" w:hAnsi="Arial" w:cs="Arial"/>
          <w:bCs/>
          <w:kern w:val="1"/>
          <w:lang w:eastAsia="zh-CN" w:bidi="hi-IN"/>
        </w:rPr>
        <w:t xml:space="preserve">doplnila radní pro oblast školství a evropských fondů Irena Ropková. </w:t>
      </w: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bCs/>
          <w:kern w:val="1"/>
          <w:lang w:eastAsia="zh-CN" w:bidi="hi-IN"/>
        </w:rPr>
      </w:pPr>
      <w:r w:rsidRPr="00E9082F">
        <w:rPr>
          <w:rFonts w:ascii="Arial" w:eastAsia="SimSun" w:hAnsi="Arial" w:cs="Arial"/>
          <w:bCs/>
          <w:kern w:val="1"/>
          <w:lang w:eastAsia="zh-CN" w:bidi="hi-IN"/>
        </w:rPr>
        <w:lastRenderedPageBreak/>
        <w:t xml:space="preserve"> </w:t>
      </w: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i/>
          <w:kern w:val="1"/>
          <w:lang w:eastAsia="zh-CN" w:bidi="hi-IN"/>
        </w:rPr>
      </w:pPr>
      <w:r w:rsidRPr="00E9082F">
        <w:rPr>
          <w:rFonts w:ascii="Arial" w:eastAsia="SimSun" w:hAnsi="Arial" w:cs="Arial"/>
          <w:kern w:val="1"/>
          <w:lang w:eastAsia="zh-CN" w:bidi="hi-IN"/>
        </w:rPr>
        <w:t>V rámci výzvy OP PPR jsou podporovány další důležité aktivity, například intenzivní jazykové kurzy češtiny jako druhého jazyka nebo doučování dětí s odlišným mateřským jazykem.</w:t>
      </w:r>
      <w:r w:rsidRPr="00E9082F">
        <w:rPr>
          <w:rFonts w:ascii="Arial" w:eastAsia="SimSun" w:hAnsi="Arial" w:cs="Arial"/>
          <w:i/>
          <w:kern w:val="1"/>
          <w:lang w:eastAsia="zh-CN" w:bidi="hi-IN"/>
        </w:rPr>
        <w:t xml:space="preserve"> </w:t>
      </w: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i/>
          <w:kern w:val="1"/>
          <w:lang w:eastAsia="zh-CN" w:bidi="hi-IN"/>
        </w:rPr>
      </w:pP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  <w:r w:rsidRPr="00E9082F">
        <w:rPr>
          <w:rFonts w:ascii="Arial" w:eastAsia="SimSun" w:hAnsi="Arial" w:cs="Arial"/>
          <w:bCs/>
          <w:i/>
          <w:kern w:val="1"/>
          <w:lang w:eastAsia="zh-CN" w:bidi="hi-IN"/>
        </w:rPr>
        <w:t xml:space="preserve">„Pro žáky a studenty s nízkou úrovní znalosti češtiny je studium v českém jazyce velmi náročné, často nestíhají tempo vyučování a doučování jednotlivých předmětů jim studium značně ulehčí,“ </w:t>
      </w:r>
      <w:r w:rsidRPr="00E9082F">
        <w:rPr>
          <w:rFonts w:ascii="Arial" w:eastAsia="SimSun" w:hAnsi="Arial" w:cs="Arial"/>
          <w:bCs/>
          <w:kern w:val="1"/>
          <w:lang w:eastAsia="zh-CN" w:bidi="hi-IN"/>
        </w:rPr>
        <w:t>komentovala potřebu podpory radní hlavního města Irena Ropková.</w:t>
      </w: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  <w:r w:rsidRPr="00E9082F">
        <w:rPr>
          <w:rFonts w:ascii="Arial" w:eastAsia="SimSun" w:hAnsi="Arial" w:cs="Arial"/>
          <w:kern w:val="1"/>
          <w:lang w:eastAsia="zh-CN" w:bidi="hi-IN"/>
        </w:rPr>
        <w:t xml:space="preserve">Aktuální výzva OP PPR zohledňuje navíc potřebu rozvoje pedagogických pracovníků. Z podpory je možné hradit nejen jejich vzdělávání a osobnostní rozvoj, ale také zahraniční stáže ve školách, které dané aktivity už realizují. Podporována jsou též odborná i neformální setkávání s rodiči zmiňovaných dětí a s tím spojené volnočasové aktivity škol a školek. </w:t>
      </w:r>
    </w:p>
    <w:p w:rsidR="000904D3" w:rsidRPr="00E9082F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b/>
          <w:iCs/>
          <w:kern w:val="1"/>
          <w:lang w:eastAsia="zh-CN" w:bidi="hi-IN"/>
        </w:rPr>
      </w:pPr>
    </w:p>
    <w:p w:rsidR="000904D3" w:rsidRPr="003A1B59" w:rsidRDefault="000904D3" w:rsidP="000904D3">
      <w:pPr>
        <w:widowControl w:val="0"/>
        <w:suppressAutoHyphens/>
        <w:ind w:left="851"/>
        <w:jc w:val="both"/>
        <w:rPr>
          <w:rFonts w:ascii="Arial" w:eastAsia="SimSun" w:hAnsi="Arial" w:cs="Arial"/>
          <w:kern w:val="1"/>
          <w:lang w:eastAsia="zh-CN" w:bidi="hi-IN"/>
        </w:rPr>
      </w:pPr>
      <w:r w:rsidRPr="00E9082F">
        <w:rPr>
          <w:rFonts w:ascii="Arial" w:eastAsia="SimSun" w:hAnsi="Arial" w:cs="Arial"/>
          <w:kern w:val="1"/>
          <w:lang w:eastAsia="zh-CN" w:bidi="hi-IN"/>
        </w:rPr>
        <w:t>Další informace o Operačním programu Praha – pól růstu ČR jsou zájemcům k dispozici na webových stránkách </w:t>
      </w:r>
      <w:hyperlink r:id="rId8" w:history="1">
        <w:r w:rsidRPr="00E9082F">
          <w:rPr>
            <w:rFonts w:ascii="Arial" w:eastAsia="SimSun" w:hAnsi="Arial" w:cs="Arial"/>
            <w:color w:val="0000FF"/>
            <w:kern w:val="1"/>
            <w:u w:val="single"/>
            <w:lang w:eastAsia="zh-CN" w:bidi="hi-IN"/>
          </w:rPr>
          <w:t>www.penizeproprahu.cz</w:t>
        </w:r>
      </w:hyperlink>
      <w:r w:rsidRPr="00E9082F">
        <w:rPr>
          <w:rFonts w:ascii="Arial" w:eastAsia="SimSun" w:hAnsi="Arial" w:cs="Arial"/>
          <w:kern w:val="1"/>
          <w:lang w:eastAsia="zh-CN" w:bidi="hi-IN"/>
        </w:rPr>
        <w:t>.</w:t>
      </w:r>
    </w:p>
    <w:p w:rsidR="000904D3" w:rsidRDefault="000904D3" w:rsidP="000904D3">
      <w:pPr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</w:rPr>
      </w:pPr>
    </w:p>
    <w:p w:rsidR="000904D3" w:rsidRDefault="000904D3" w:rsidP="000904D3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Praha 22. 11. 2017</w:t>
      </w:r>
    </w:p>
    <w:p w:rsidR="000904D3" w:rsidRPr="000904D3" w:rsidRDefault="000904D3" w:rsidP="000904D3">
      <w:pPr>
        <w:ind w:left="851"/>
        <w:rPr>
          <w:rFonts w:ascii="Arial" w:hAnsi="Arial" w:cs="Arial"/>
          <w:b/>
          <w:i/>
          <w:iCs/>
          <w:sz w:val="18"/>
          <w:szCs w:val="16"/>
        </w:rPr>
      </w:pPr>
      <w:r w:rsidRPr="00150DC4">
        <w:rPr>
          <w:b/>
          <w:i/>
          <w:iCs/>
          <w:sz w:val="18"/>
        </w:rPr>
        <w:t>____________________________________________________________</w:t>
      </w:r>
      <w:r>
        <w:rPr>
          <w:b/>
          <w:i/>
          <w:iCs/>
          <w:sz w:val="18"/>
        </w:rPr>
        <w:t>_______________________________</w:t>
      </w:r>
      <w:r>
        <w:rPr>
          <w:rFonts w:ascii="Arial" w:hAnsi="Arial" w:cs="Arial"/>
          <w:b/>
          <w:i/>
          <w:iCs/>
          <w:sz w:val="18"/>
          <w:szCs w:val="16"/>
        </w:rPr>
        <w:t xml:space="preserve"> </w:t>
      </w:r>
    </w:p>
    <w:p w:rsidR="000904D3" w:rsidRPr="00150DC4" w:rsidRDefault="000904D3" w:rsidP="000904D3">
      <w:pPr>
        <w:spacing w:before="60" w:after="60"/>
        <w:ind w:left="851"/>
        <w:outlineLvl w:val="0"/>
        <w:rPr>
          <w:rFonts w:ascii="Arial" w:hAnsi="Arial" w:cs="Arial"/>
          <w:b/>
          <w:i/>
          <w:iCs/>
          <w:caps/>
          <w:sz w:val="18"/>
          <w:szCs w:val="16"/>
        </w:rPr>
      </w:pPr>
      <w:r>
        <w:rPr>
          <w:rFonts w:ascii="Arial" w:hAnsi="Arial" w:cs="Arial"/>
          <w:b/>
          <w:i/>
          <w:iCs/>
          <w:sz w:val="18"/>
          <w:szCs w:val="16"/>
        </w:rPr>
        <w:t xml:space="preserve">Ing. </w:t>
      </w:r>
      <w:r w:rsidRPr="00150DC4">
        <w:rPr>
          <w:rFonts w:ascii="Arial" w:hAnsi="Arial" w:cs="Arial"/>
          <w:b/>
          <w:i/>
          <w:iCs/>
          <w:sz w:val="18"/>
          <w:szCs w:val="16"/>
        </w:rPr>
        <w:t>Mgr.</w:t>
      </w:r>
      <w:r>
        <w:rPr>
          <w:rFonts w:ascii="Arial" w:hAnsi="Arial" w:cs="Arial"/>
          <w:b/>
          <w:i/>
          <w:iCs/>
          <w:sz w:val="18"/>
          <w:szCs w:val="16"/>
        </w:rPr>
        <w:t xml:space="preserve"> Irena </w:t>
      </w:r>
      <w:r>
        <w:rPr>
          <w:rFonts w:ascii="Arial" w:hAnsi="Arial" w:cs="Arial"/>
          <w:b/>
          <w:i/>
          <w:iCs/>
          <w:sz w:val="18"/>
          <w:szCs w:val="16"/>
        </w:rPr>
        <w:t>Ropková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 –</w:t>
      </w:r>
      <w:r w:rsidRPr="00150DC4">
        <w:rPr>
          <w:rFonts w:ascii="Arial" w:hAnsi="Arial" w:cs="Arial"/>
          <w:b/>
          <w:i/>
          <w:iCs/>
          <w:sz w:val="18"/>
          <w:szCs w:val="16"/>
        </w:rPr>
        <w:t xml:space="preserve"> radní hl. m. Prahy (</w:t>
      </w:r>
      <w:r>
        <w:rPr>
          <w:rFonts w:ascii="Arial" w:hAnsi="Arial" w:cs="Arial"/>
          <w:b/>
          <w:i/>
          <w:iCs/>
          <w:sz w:val="18"/>
          <w:szCs w:val="16"/>
        </w:rPr>
        <w:t>ČSSD</w:t>
      </w:r>
      <w:r w:rsidRPr="00150DC4">
        <w:rPr>
          <w:rFonts w:ascii="Arial" w:hAnsi="Arial" w:cs="Arial"/>
          <w:b/>
          <w:i/>
          <w:iCs/>
          <w:sz w:val="18"/>
          <w:szCs w:val="16"/>
        </w:rPr>
        <w:t>)</w:t>
      </w:r>
    </w:p>
    <w:p w:rsidR="000904D3" w:rsidRPr="00150DC4" w:rsidRDefault="000904D3" w:rsidP="000904D3">
      <w:pPr>
        <w:ind w:left="851"/>
        <w:rPr>
          <w:rFonts w:ascii="Arial" w:hAnsi="Arial" w:cs="Arial"/>
        </w:rPr>
      </w:pPr>
      <w:r w:rsidRPr="00150DC4">
        <w:rPr>
          <w:rFonts w:ascii="Arial" w:hAnsi="Arial" w:cs="Arial"/>
          <w:i/>
          <w:iCs/>
          <w:sz w:val="18"/>
          <w:szCs w:val="18"/>
        </w:rPr>
        <w:t>Do funkce zvolen</w:t>
      </w:r>
      <w:r>
        <w:rPr>
          <w:rFonts w:ascii="Arial" w:hAnsi="Arial" w:cs="Arial"/>
          <w:i/>
          <w:iCs/>
          <w:sz w:val="18"/>
          <w:szCs w:val="18"/>
        </w:rPr>
        <w:t xml:space="preserve">a </w:t>
      </w:r>
      <w:r w:rsidRPr="00150DC4">
        <w:rPr>
          <w:rFonts w:ascii="Arial" w:hAnsi="Arial" w:cs="Arial"/>
          <w:i/>
          <w:iCs/>
          <w:sz w:val="18"/>
          <w:szCs w:val="18"/>
        </w:rPr>
        <w:t>2</w:t>
      </w:r>
      <w:r>
        <w:rPr>
          <w:rFonts w:ascii="Arial" w:hAnsi="Arial" w:cs="Arial"/>
          <w:i/>
          <w:iCs/>
          <w:sz w:val="18"/>
          <w:szCs w:val="18"/>
        </w:rPr>
        <w:t>8.</w:t>
      </w:r>
      <w:r w:rsidRPr="00150DC4"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sz w:val="18"/>
          <w:szCs w:val="18"/>
        </w:rPr>
        <w:t>4</w:t>
      </w:r>
      <w:r w:rsidRPr="00150DC4">
        <w:rPr>
          <w:rFonts w:ascii="Arial" w:hAnsi="Arial" w:cs="Arial"/>
          <w:i/>
          <w:iCs/>
          <w:sz w:val="18"/>
          <w:szCs w:val="18"/>
        </w:rPr>
        <w:t>. 201</w:t>
      </w:r>
      <w:r>
        <w:rPr>
          <w:rFonts w:ascii="Arial" w:hAnsi="Arial" w:cs="Arial"/>
          <w:i/>
          <w:iCs/>
          <w:sz w:val="18"/>
          <w:szCs w:val="18"/>
        </w:rPr>
        <w:t>6</w:t>
      </w:r>
      <w:r w:rsidRPr="00150DC4">
        <w:rPr>
          <w:rFonts w:ascii="Arial" w:hAnsi="Arial" w:cs="Arial"/>
          <w:i/>
          <w:iCs/>
          <w:sz w:val="18"/>
          <w:szCs w:val="18"/>
        </w:rPr>
        <w:t xml:space="preserve">. Působnost v oblasti </w:t>
      </w:r>
      <w:r>
        <w:rPr>
          <w:rFonts w:ascii="Arial" w:hAnsi="Arial" w:cs="Arial"/>
          <w:i/>
          <w:iCs/>
          <w:sz w:val="18"/>
          <w:szCs w:val="18"/>
        </w:rPr>
        <w:t xml:space="preserve">školství a evropských fondů. </w:t>
      </w:r>
      <w:r w:rsidRPr="00150DC4">
        <w:rPr>
          <w:b/>
        </w:rPr>
        <w:t>_____________________________________</w:t>
      </w:r>
      <w:r>
        <w:rPr>
          <w:b/>
        </w:rPr>
        <w:t>_______________________________</w:t>
      </w:r>
    </w:p>
    <w:p w:rsidR="009042BC" w:rsidRDefault="009042BC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0904D3" w:rsidRDefault="000904D3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0904D3" w:rsidRDefault="000904D3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0904D3" w:rsidRDefault="000904D3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0904D3" w:rsidRDefault="000904D3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0904D3" w:rsidRPr="001943E1" w:rsidRDefault="000904D3" w:rsidP="00ED6C23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</w:p>
    <w:p w:rsidR="009042BC" w:rsidRPr="00F70FEF" w:rsidRDefault="009042BC" w:rsidP="009042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70FEF">
        <w:rPr>
          <w:rFonts w:ascii="Arial" w:hAnsi="Arial" w:cs="Arial"/>
          <w:sz w:val="16"/>
          <w:szCs w:val="16"/>
        </w:rPr>
        <w:t xml:space="preserve">Hlavní město Praha, Magistrát hl. m. </w:t>
      </w:r>
      <w:r w:rsidR="000904D3" w:rsidRPr="00F70FEF">
        <w:rPr>
          <w:rFonts w:ascii="Arial" w:hAnsi="Arial" w:cs="Arial"/>
          <w:sz w:val="16"/>
          <w:szCs w:val="16"/>
        </w:rPr>
        <w:t>Prahy – Odbor</w:t>
      </w:r>
      <w:r w:rsidRPr="00F70FEF">
        <w:rPr>
          <w:rFonts w:ascii="Arial" w:hAnsi="Arial" w:cs="Arial"/>
          <w:sz w:val="16"/>
          <w:szCs w:val="16"/>
        </w:rPr>
        <w:t xml:space="preserve"> evropských fondů Jungmannova 35/29, 110 00 Praha 1 – Nové Město</w:t>
      </w:r>
    </w:p>
    <w:p w:rsidR="009042BC" w:rsidRPr="00F70FEF" w:rsidRDefault="009042BC" w:rsidP="009042BC">
      <w:pPr>
        <w:spacing w:after="0" w:line="240" w:lineRule="auto"/>
        <w:jc w:val="center"/>
        <w:rPr>
          <w:rStyle w:val="Internetlink"/>
          <w:rFonts w:ascii="Arial" w:hAnsi="Arial" w:cs="Arial"/>
          <w:sz w:val="16"/>
          <w:szCs w:val="16"/>
          <w:lang w:eastAsia="en-US"/>
        </w:rPr>
      </w:pPr>
      <w:r w:rsidRPr="00F70FEF">
        <w:rPr>
          <w:rStyle w:val="Internetlink"/>
          <w:rFonts w:ascii="Arial" w:hAnsi="Arial" w:cs="Arial"/>
          <w:sz w:val="16"/>
          <w:szCs w:val="16"/>
          <w:lang w:eastAsia="en-US"/>
        </w:rPr>
        <w:t xml:space="preserve">e-mail: </w:t>
      </w:r>
      <w:hyperlink r:id="rId9" w:history="1">
        <w:r w:rsidRPr="00F70FEF">
          <w:rPr>
            <w:rStyle w:val="Hypertextovodkaz"/>
            <w:rFonts w:ascii="Arial" w:hAnsi="Arial" w:cs="Arial"/>
            <w:sz w:val="16"/>
            <w:szCs w:val="16"/>
            <w:lang w:eastAsia="en-US"/>
          </w:rPr>
          <w:t>info@penizeproprahu.cz</w:t>
        </w:r>
      </w:hyperlink>
      <w:r w:rsidRPr="00F70FEF">
        <w:rPr>
          <w:rStyle w:val="Internetlink"/>
          <w:rFonts w:ascii="Arial" w:hAnsi="Arial" w:cs="Arial"/>
          <w:sz w:val="16"/>
          <w:szCs w:val="16"/>
          <w:lang w:eastAsia="en-US"/>
        </w:rPr>
        <w:t xml:space="preserve">, </w:t>
      </w:r>
      <w:r w:rsidR="00D443C1">
        <w:rPr>
          <w:rStyle w:val="Internetlink"/>
          <w:rFonts w:ascii="Arial" w:hAnsi="Arial" w:cs="Arial"/>
          <w:sz w:val="16"/>
          <w:szCs w:val="16"/>
          <w:lang w:eastAsia="en-US"/>
        </w:rPr>
        <w:t>patricie.holasova</w:t>
      </w:r>
      <w:r w:rsidRPr="00F70FEF">
        <w:rPr>
          <w:rStyle w:val="Internetlink"/>
          <w:rFonts w:ascii="Arial" w:hAnsi="Arial" w:cs="Arial"/>
          <w:sz w:val="16"/>
          <w:szCs w:val="16"/>
          <w:lang w:eastAsia="en-US"/>
        </w:rPr>
        <w:t>@praha.eu</w:t>
      </w:r>
    </w:p>
    <w:p w:rsidR="009042BC" w:rsidRPr="00F70FEF" w:rsidRDefault="009042BC" w:rsidP="009042BC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F70FEF">
        <w:rPr>
          <w:rFonts w:ascii="Arial" w:hAnsi="Arial" w:cs="Arial"/>
          <w:sz w:val="16"/>
          <w:szCs w:val="16"/>
        </w:rPr>
        <w:t>tel.: +420 236 003 985</w:t>
      </w:r>
    </w:p>
    <w:p w:rsidR="006E21FD" w:rsidRPr="009042BC" w:rsidRDefault="009042BC" w:rsidP="009042BC">
      <w:pPr>
        <w:spacing w:after="0" w:line="240" w:lineRule="auto"/>
        <w:jc w:val="center"/>
        <w:rPr>
          <w:sz w:val="16"/>
          <w:szCs w:val="16"/>
        </w:rPr>
      </w:pPr>
      <w:r w:rsidRPr="00F70FEF">
        <w:rPr>
          <w:rFonts w:ascii="Arial" w:hAnsi="Arial" w:cs="Arial"/>
          <w:sz w:val="16"/>
          <w:szCs w:val="16"/>
        </w:rPr>
        <w:t>web: www.penizeproprahu.cz</w:t>
      </w:r>
    </w:p>
    <w:sectPr w:rsidR="006E21FD" w:rsidRPr="009042BC" w:rsidSect="00010A0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31D6" w:rsidRDefault="006D31D6" w:rsidP="006E21FD">
      <w:pPr>
        <w:spacing w:after="0" w:line="240" w:lineRule="auto"/>
      </w:pPr>
      <w:r>
        <w:separator/>
      </w:r>
    </w:p>
  </w:endnote>
  <w:endnote w:type="continuationSeparator" w:id="0">
    <w:p w:rsidR="006D31D6" w:rsidRDefault="006D31D6" w:rsidP="006E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06588834"/>
      <w:docPartObj>
        <w:docPartGallery w:val="Page Numbers (Bottom of Page)"/>
        <w:docPartUnique/>
      </w:docPartObj>
    </w:sdtPr>
    <w:sdtEndPr/>
    <w:sdtContent>
      <w:p w:rsidR="00951386" w:rsidRDefault="00E9211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4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51386" w:rsidRDefault="009513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31D6" w:rsidRDefault="006D31D6" w:rsidP="006E21FD">
      <w:pPr>
        <w:spacing w:after="0" w:line="240" w:lineRule="auto"/>
      </w:pPr>
      <w:r>
        <w:separator/>
      </w:r>
    </w:p>
  </w:footnote>
  <w:footnote w:type="continuationSeparator" w:id="0">
    <w:p w:rsidR="006D31D6" w:rsidRDefault="006D31D6" w:rsidP="006E21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386" w:rsidRDefault="00951386">
    <w:pPr>
      <w:pStyle w:val="Zhlav"/>
      <w:rPr>
        <w:sz w:val="16"/>
      </w:rPr>
    </w:pPr>
    <w:r>
      <w:rPr>
        <w:noProof/>
      </w:rPr>
      <w:drawing>
        <wp:inline distT="0" distB="0" distL="0" distR="0">
          <wp:extent cx="2114550" cy="4286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sz w:val="16"/>
      </w:rPr>
      <w:drawing>
        <wp:inline distT="0" distB="0" distL="0" distR="0">
          <wp:extent cx="423545" cy="423545"/>
          <wp:effectExtent l="0" t="0" r="0" b="0"/>
          <wp:docPr id="2" name="obrázek 1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1386" w:rsidRDefault="00951386">
    <w:pPr>
      <w:pStyle w:val="Zhlav"/>
      <w:rPr>
        <w:sz w:val="16"/>
      </w:rPr>
    </w:pPr>
  </w:p>
  <w:p w:rsidR="00951386" w:rsidRPr="005C0346" w:rsidRDefault="00951386">
    <w:pPr>
      <w:pStyle w:val="Zhlav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2A5250"/>
    <w:multiLevelType w:val="hybridMultilevel"/>
    <w:tmpl w:val="0DC6A1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03"/>
    <w:rsid w:val="00010A04"/>
    <w:rsid w:val="000118A7"/>
    <w:rsid w:val="000839F8"/>
    <w:rsid w:val="00083E11"/>
    <w:rsid w:val="00086F3E"/>
    <w:rsid w:val="000904D3"/>
    <w:rsid w:val="0009690C"/>
    <w:rsid w:val="000A55B9"/>
    <w:rsid w:val="000E3C18"/>
    <w:rsid w:val="000F0B25"/>
    <w:rsid w:val="000F1675"/>
    <w:rsid w:val="001029A9"/>
    <w:rsid w:val="0011191B"/>
    <w:rsid w:val="00126364"/>
    <w:rsid w:val="001343D6"/>
    <w:rsid w:val="00134E63"/>
    <w:rsid w:val="00167DB2"/>
    <w:rsid w:val="00173A6C"/>
    <w:rsid w:val="00174DFF"/>
    <w:rsid w:val="00176CEC"/>
    <w:rsid w:val="001871F8"/>
    <w:rsid w:val="001943E1"/>
    <w:rsid w:val="00195ED1"/>
    <w:rsid w:val="00197F2B"/>
    <w:rsid w:val="001A4F78"/>
    <w:rsid w:val="001A7DDA"/>
    <w:rsid w:val="001A7E08"/>
    <w:rsid w:val="001D0C20"/>
    <w:rsid w:val="001E042B"/>
    <w:rsid w:val="001F385F"/>
    <w:rsid w:val="00235E2C"/>
    <w:rsid w:val="00274305"/>
    <w:rsid w:val="002758A6"/>
    <w:rsid w:val="00285776"/>
    <w:rsid w:val="00290C37"/>
    <w:rsid w:val="002A1B95"/>
    <w:rsid w:val="002A39D8"/>
    <w:rsid w:val="002B26CC"/>
    <w:rsid w:val="002B4348"/>
    <w:rsid w:val="002C7C3D"/>
    <w:rsid w:val="002D183E"/>
    <w:rsid w:val="002D4F7B"/>
    <w:rsid w:val="002D6DD8"/>
    <w:rsid w:val="002E0CC8"/>
    <w:rsid w:val="002F5DA8"/>
    <w:rsid w:val="00315A4D"/>
    <w:rsid w:val="00341075"/>
    <w:rsid w:val="00371852"/>
    <w:rsid w:val="00374F82"/>
    <w:rsid w:val="003B0EFD"/>
    <w:rsid w:val="003D38BF"/>
    <w:rsid w:val="003D7CFE"/>
    <w:rsid w:val="003F4BA5"/>
    <w:rsid w:val="00410F1F"/>
    <w:rsid w:val="00423B4F"/>
    <w:rsid w:val="00426258"/>
    <w:rsid w:val="00426988"/>
    <w:rsid w:val="004545E8"/>
    <w:rsid w:val="004565D4"/>
    <w:rsid w:val="00462859"/>
    <w:rsid w:val="0046327D"/>
    <w:rsid w:val="004701A0"/>
    <w:rsid w:val="004C6138"/>
    <w:rsid w:val="004D4E1B"/>
    <w:rsid w:val="004E603A"/>
    <w:rsid w:val="00503365"/>
    <w:rsid w:val="0051290D"/>
    <w:rsid w:val="005137FC"/>
    <w:rsid w:val="00532EB3"/>
    <w:rsid w:val="005568AD"/>
    <w:rsid w:val="00596B2B"/>
    <w:rsid w:val="005A78C1"/>
    <w:rsid w:val="005A7F00"/>
    <w:rsid w:val="005B6642"/>
    <w:rsid w:val="005C0346"/>
    <w:rsid w:val="005D2F28"/>
    <w:rsid w:val="005F5689"/>
    <w:rsid w:val="00634768"/>
    <w:rsid w:val="00646399"/>
    <w:rsid w:val="0067079D"/>
    <w:rsid w:val="00692B09"/>
    <w:rsid w:val="00692D69"/>
    <w:rsid w:val="006C3398"/>
    <w:rsid w:val="006D31D6"/>
    <w:rsid w:val="006E21FD"/>
    <w:rsid w:val="006F2957"/>
    <w:rsid w:val="006F3894"/>
    <w:rsid w:val="006F3984"/>
    <w:rsid w:val="00706F57"/>
    <w:rsid w:val="00710160"/>
    <w:rsid w:val="00711BCA"/>
    <w:rsid w:val="00727FA9"/>
    <w:rsid w:val="00771474"/>
    <w:rsid w:val="0078611F"/>
    <w:rsid w:val="007A0C43"/>
    <w:rsid w:val="007A68B0"/>
    <w:rsid w:val="007C2563"/>
    <w:rsid w:val="007D4007"/>
    <w:rsid w:val="007E0AA2"/>
    <w:rsid w:val="007F4D93"/>
    <w:rsid w:val="007F597B"/>
    <w:rsid w:val="007F752D"/>
    <w:rsid w:val="008255ED"/>
    <w:rsid w:val="00827726"/>
    <w:rsid w:val="00830588"/>
    <w:rsid w:val="00843A9E"/>
    <w:rsid w:val="00844CCE"/>
    <w:rsid w:val="0085721A"/>
    <w:rsid w:val="008672C1"/>
    <w:rsid w:val="00873A88"/>
    <w:rsid w:val="00874F54"/>
    <w:rsid w:val="0087791E"/>
    <w:rsid w:val="008A36B2"/>
    <w:rsid w:val="008A53DE"/>
    <w:rsid w:val="008B4041"/>
    <w:rsid w:val="008B64BB"/>
    <w:rsid w:val="008C4072"/>
    <w:rsid w:val="008C40A3"/>
    <w:rsid w:val="008C496E"/>
    <w:rsid w:val="008D252E"/>
    <w:rsid w:val="008E0E82"/>
    <w:rsid w:val="008E18F3"/>
    <w:rsid w:val="008E1AFC"/>
    <w:rsid w:val="008E612D"/>
    <w:rsid w:val="008F7786"/>
    <w:rsid w:val="009042BC"/>
    <w:rsid w:val="0090577E"/>
    <w:rsid w:val="00917196"/>
    <w:rsid w:val="00931472"/>
    <w:rsid w:val="00933203"/>
    <w:rsid w:val="00943701"/>
    <w:rsid w:val="00951386"/>
    <w:rsid w:val="00992222"/>
    <w:rsid w:val="00996961"/>
    <w:rsid w:val="009A3437"/>
    <w:rsid w:val="009A7DB5"/>
    <w:rsid w:val="009B13AA"/>
    <w:rsid w:val="00A00F1B"/>
    <w:rsid w:val="00A05E8B"/>
    <w:rsid w:val="00A11AE3"/>
    <w:rsid w:val="00A26FC0"/>
    <w:rsid w:val="00A34007"/>
    <w:rsid w:val="00A40561"/>
    <w:rsid w:val="00A5365D"/>
    <w:rsid w:val="00A53ECD"/>
    <w:rsid w:val="00A64698"/>
    <w:rsid w:val="00A71BF7"/>
    <w:rsid w:val="00A81251"/>
    <w:rsid w:val="00A90816"/>
    <w:rsid w:val="00A9096E"/>
    <w:rsid w:val="00AA13D5"/>
    <w:rsid w:val="00AA5FAD"/>
    <w:rsid w:val="00AA73B0"/>
    <w:rsid w:val="00AD5CAD"/>
    <w:rsid w:val="00B21331"/>
    <w:rsid w:val="00B22103"/>
    <w:rsid w:val="00B273CA"/>
    <w:rsid w:val="00B459AF"/>
    <w:rsid w:val="00B56247"/>
    <w:rsid w:val="00B56D55"/>
    <w:rsid w:val="00B72CB5"/>
    <w:rsid w:val="00B75D29"/>
    <w:rsid w:val="00B802B1"/>
    <w:rsid w:val="00B84835"/>
    <w:rsid w:val="00B91D9D"/>
    <w:rsid w:val="00B9214C"/>
    <w:rsid w:val="00B94B42"/>
    <w:rsid w:val="00BB4C6F"/>
    <w:rsid w:val="00BD6E2B"/>
    <w:rsid w:val="00C06664"/>
    <w:rsid w:val="00C10474"/>
    <w:rsid w:val="00C13294"/>
    <w:rsid w:val="00C16698"/>
    <w:rsid w:val="00C203EE"/>
    <w:rsid w:val="00C241A1"/>
    <w:rsid w:val="00C44E91"/>
    <w:rsid w:val="00C95988"/>
    <w:rsid w:val="00CA7878"/>
    <w:rsid w:val="00CC2AF6"/>
    <w:rsid w:val="00CD5356"/>
    <w:rsid w:val="00D17FA2"/>
    <w:rsid w:val="00D23FC5"/>
    <w:rsid w:val="00D443C1"/>
    <w:rsid w:val="00D61B9C"/>
    <w:rsid w:val="00D67E60"/>
    <w:rsid w:val="00D731A4"/>
    <w:rsid w:val="00D75A6D"/>
    <w:rsid w:val="00D80F2E"/>
    <w:rsid w:val="00D92B51"/>
    <w:rsid w:val="00D951C4"/>
    <w:rsid w:val="00D95E18"/>
    <w:rsid w:val="00DA4B3F"/>
    <w:rsid w:val="00DC3FC5"/>
    <w:rsid w:val="00DC526B"/>
    <w:rsid w:val="00DD57FE"/>
    <w:rsid w:val="00DF3D9D"/>
    <w:rsid w:val="00DF6679"/>
    <w:rsid w:val="00E14E8E"/>
    <w:rsid w:val="00E15739"/>
    <w:rsid w:val="00E24442"/>
    <w:rsid w:val="00E47B81"/>
    <w:rsid w:val="00E7326F"/>
    <w:rsid w:val="00E7393F"/>
    <w:rsid w:val="00E743BA"/>
    <w:rsid w:val="00E81A6F"/>
    <w:rsid w:val="00E84536"/>
    <w:rsid w:val="00E91CB7"/>
    <w:rsid w:val="00E9211A"/>
    <w:rsid w:val="00EA02B6"/>
    <w:rsid w:val="00EA0D38"/>
    <w:rsid w:val="00EA191F"/>
    <w:rsid w:val="00EB1A0C"/>
    <w:rsid w:val="00EB40C2"/>
    <w:rsid w:val="00ED6C23"/>
    <w:rsid w:val="00EE04A1"/>
    <w:rsid w:val="00EE6D1F"/>
    <w:rsid w:val="00F05413"/>
    <w:rsid w:val="00F10EED"/>
    <w:rsid w:val="00F2482B"/>
    <w:rsid w:val="00F307C1"/>
    <w:rsid w:val="00F31B89"/>
    <w:rsid w:val="00F4638E"/>
    <w:rsid w:val="00F56847"/>
    <w:rsid w:val="00F62788"/>
    <w:rsid w:val="00F83B99"/>
    <w:rsid w:val="00F862E4"/>
    <w:rsid w:val="00FA1E83"/>
    <w:rsid w:val="00FA7668"/>
    <w:rsid w:val="00FB26F2"/>
    <w:rsid w:val="00FB5D53"/>
    <w:rsid w:val="00FD36D8"/>
    <w:rsid w:val="00FF4436"/>
    <w:rsid w:val="00FF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E534C"/>
  <w15:docId w15:val="{3736F498-7A16-4FE1-A59B-23D12351C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21FD"/>
  </w:style>
  <w:style w:type="paragraph" w:styleId="Zpat">
    <w:name w:val="footer"/>
    <w:basedOn w:val="Normln"/>
    <w:link w:val="ZpatChar"/>
    <w:uiPriority w:val="99"/>
    <w:unhideWhenUsed/>
    <w:rsid w:val="006E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21FD"/>
  </w:style>
  <w:style w:type="paragraph" w:styleId="Textbubliny">
    <w:name w:val="Balloon Text"/>
    <w:basedOn w:val="Normln"/>
    <w:link w:val="TextbublinyChar"/>
    <w:uiPriority w:val="99"/>
    <w:semiHidden/>
    <w:unhideWhenUsed/>
    <w:rsid w:val="0042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258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9042BC"/>
    <w:rPr>
      <w:color w:val="0000FF"/>
      <w:u w:val="single"/>
    </w:rPr>
  </w:style>
  <w:style w:type="character" w:styleId="Hypertextovodkaz">
    <w:name w:val="Hyperlink"/>
    <w:basedOn w:val="Standardnpsmoodstavce"/>
    <w:uiPriority w:val="99"/>
    <w:unhideWhenUsed/>
    <w:rsid w:val="009042BC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877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87791E"/>
    <w:rPr>
      <w:b/>
      <w:bCs/>
    </w:rPr>
  </w:style>
  <w:style w:type="character" w:styleId="Zdraznn">
    <w:name w:val="Emphasis"/>
    <w:basedOn w:val="Standardnpsmoodstavce"/>
    <w:uiPriority w:val="20"/>
    <w:qFormat/>
    <w:rsid w:val="0087791E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7791E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A405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405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405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405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405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6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izeproprahu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penizeproprahu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70A9-614E-4189-AC37-44B6D7308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Klára Stuchlíková</cp:lastModifiedBy>
  <cp:revision>2</cp:revision>
  <dcterms:created xsi:type="dcterms:W3CDTF">2017-11-23T13:10:00Z</dcterms:created>
  <dcterms:modified xsi:type="dcterms:W3CDTF">2017-11-23T13:10:00Z</dcterms:modified>
</cp:coreProperties>
</file>