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AF6" w:rsidRDefault="00CC2AF6" w:rsidP="0087791E">
      <w:pPr>
        <w:tabs>
          <w:tab w:val="center" w:pos="4536"/>
        </w:tabs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E21FD" w:rsidRPr="006E21FD" w:rsidRDefault="0087791E" w:rsidP="0087791E">
      <w:pPr>
        <w:tabs>
          <w:tab w:val="center" w:pos="4536"/>
        </w:tabs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Tisková zpráva</w:t>
      </w:r>
    </w:p>
    <w:p w:rsidR="0087791E" w:rsidRDefault="00873A88" w:rsidP="00873A88">
      <w:pPr>
        <w:tabs>
          <w:tab w:val="left" w:pos="32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7791E" w:rsidRPr="00F052D1" w:rsidRDefault="00874F54" w:rsidP="00877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Operační program</w:t>
      </w:r>
      <w:r w:rsidR="00EB1A0C">
        <w:rPr>
          <w:b/>
          <w:sz w:val="24"/>
          <w:szCs w:val="24"/>
        </w:rPr>
        <w:t xml:space="preserve"> Praha – pól růstu ČR</w:t>
      </w:r>
      <w:r>
        <w:rPr>
          <w:b/>
          <w:sz w:val="24"/>
          <w:szCs w:val="24"/>
        </w:rPr>
        <w:t xml:space="preserve"> podpoří rozvoj a modernizaci pražských škol</w:t>
      </w:r>
    </w:p>
    <w:p w:rsidR="0087791E" w:rsidRDefault="00EB1A0C" w:rsidP="00EB1A0C">
      <w:pPr>
        <w:tabs>
          <w:tab w:val="left" w:pos="6015"/>
        </w:tabs>
        <w:rPr>
          <w:b/>
        </w:rPr>
      </w:pPr>
      <w:r>
        <w:rPr>
          <w:b/>
        </w:rPr>
        <w:tab/>
      </w:r>
    </w:p>
    <w:p w:rsidR="0087791E" w:rsidRPr="00D21EEF" w:rsidRDefault="0087791E" w:rsidP="005F5689">
      <w:pPr>
        <w:spacing w:after="120"/>
        <w:jc w:val="both"/>
        <w:rPr>
          <w:b/>
        </w:rPr>
      </w:pPr>
      <w:r>
        <w:rPr>
          <w:b/>
        </w:rPr>
        <w:t xml:space="preserve">PRAHA, </w:t>
      </w:r>
      <w:r w:rsidR="00EB1A0C">
        <w:rPr>
          <w:b/>
        </w:rPr>
        <w:t>2</w:t>
      </w:r>
      <w:r w:rsidR="00874F54">
        <w:rPr>
          <w:b/>
        </w:rPr>
        <w:t>5</w:t>
      </w:r>
      <w:r>
        <w:rPr>
          <w:b/>
        </w:rPr>
        <w:t>.</w:t>
      </w:r>
      <w:r w:rsidR="00E81A6F">
        <w:rPr>
          <w:b/>
        </w:rPr>
        <w:t xml:space="preserve"> </w:t>
      </w:r>
      <w:r w:rsidR="00874F54">
        <w:rPr>
          <w:b/>
        </w:rPr>
        <w:t>10</w:t>
      </w:r>
      <w:r w:rsidR="00E81A6F">
        <w:rPr>
          <w:b/>
        </w:rPr>
        <w:t>.</w:t>
      </w:r>
      <w:r>
        <w:rPr>
          <w:b/>
        </w:rPr>
        <w:t xml:space="preserve"> 2017 </w:t>
      </w:r>
      <w:r w:rsidR="00EB1A0C">
        <w:rPr>
          <w:b/>
        </w:rPr>
        <w:t>–</w:t>
      </w:r>
      <w:r>
        <w:rPr>
          <w:b/>
        </w:rPr>
        <w:t xml:space="preserve"> </w:t>
      </w:r>
      <w:proofErr w:type="spellStart"/>
      <w:r w:rsidR="004C6138">
        <w:rPr>
          <w:b/>
        </w:rPr>
        <w:t>Multifondový</w:t>
      </w:r>
      <w:proofErr w:type="spellEnd"/>
      <w:r w:rsidR="004C6138">
        <w:rPr>
          <w:b/>
        </w:rPr>
        <w:t xml:space="preserve"> Operační program Praha – pól růstu ČR za dobu své existence podpořil již řadu oblastí. </w:t>
      </w:r>
      <w:r w:rsidR="00874F54">
        <w:rPr>
          <w:b/>
        </w:rPr>
        <w:t xml:space="preserve">Mezi prioritní osy programu patří </w:t>
      </w:r>
      <w:r w:rsidR="004C6138">
        <w:rPr>
          <w:b/>
        </w:rPr>
        <w:t xml:space="preserve">mimo jiné </w:t>
      </w:r>
      <w:r w:rsidR="00B273CA">
        <w:rPr>
          <w:b/>
        </w:rPr>
        <w:t>„V</w:t>
      </w:r>
      <w:r w:rsidR="00874F54">
        <w:rPr>
          <w:b/>
        </w:rPr>
        <w:t>zdělání</w:t>
      </w:r>
      <w:r w:rsidR="00B273CA">
        <w:rPr>
          <w:b/>
        </w:rPr>
        <w:t xml:space="preserve"> a</w:t>
      </w:r>
      <w:r w:rsidR="00874F54">
        <w:rPr>
          <w:b/>
        </w:rPr>
        <w:t xml:space="preserve"> vzdělanost a</w:t>
      </w:r>
      <w:r w:rsidR="004C6138">
        <w:rPr>
          <w:b/>
        </w:rPr>
        <w:t> </w:t>
      </w:r>
      <w:r w:rsidR="00874F54">
        <w:rPr>
          <w:b/>
        </w:rPr>
        <w:t>podpora zaměstnanosti</w:t>
      </w:r>
      <w:r w:rsidR="00B273CA">
        <w:rPr>
          <w:b/>
        </w:rPr>
        <w:t>“</w:t>
      </w:r>
      <w:r w:rsidR="00874F54">
        <w:rPr>
          <w:b/>
        </w:rPr>
        <w:t>, a právě v této oblasti schválila Rada hl. m. Prahy dvě nové výzvy k předkládání žádostí o podporu</w:t>
      </w:r>
      <w:r w:rsidR="00B273CA">
        <w:rPr>
          <w:b/>
        </w:rPr>
        <w:t>.</w:t>
      </w:r>
      <w:r w:rsidR="00874F54">
        <w:rPr>
          <w:b/>
        </w:rPr>
        <w:t xml:space="preserve"> </w:t>
      </w:r>
      <w:r w:rsidR="00B273CA">
        <w:rPr>
          <w:b/>
        </w:rPr>
        <w:t>J</w:t>
      </w:r>
      <w:r w:rsidR="00874F54">
        <w:rPr>
          <w:b/>
        </w:rPr>
        <w:t>ejich cílem je navýšení kapaci</w:t>
      </w:r>
      <w:r w:rsidR="00874F54" w:rsidRPr="00B273CA">
        <w:rPr>
          <w:b/>
        </w:rPr>
        <w:t xml:space="preserve">ty </w:t>
      </w:r>
      <w:r w:rsidR="00B273CA" w:rsidRPr="00B273CA">
        <w:rPr>
          <w:rFonts w:cs="Arial"/>
          <w:b/>
        </w:rPr>
        <w:t>a zkvalitnění předškolního,</w:t>
      </w:r>
      <w:r w:rsidR="004C6138">
        <w:rPr>
          <w:rFonts w:cs="Arial"/>
          <w:b/>
        </w:rPr>
        <w:t> </w:t>
      </w:r>
      <w:r w:rsidR="00B273CA" w:rsidRPr="00B273CA">
        <w:rPr>
          <w:rFonts w:cs="Arial"/>
          <w:b/>
        </w:rPr>
        <w:t>základního a středního vzdělávání a zařízení pro poskytování péče o děti</w:t>
      </w:r>
      <w:r w:rsidR="00174DFF">
        <w:rPr>
          <w:rFonts w:cs="Arial"/>
          <w:b/>
        </w:rPr>
        <w:t xml:space="preserve"> </w:t>
      </w:r>
      <w:r w:rsidR="00A40561">
        <w:rPr>
          <w:rFonts w:cs="Arial"/>
          <w:b/>
        </w:rPr>
        <w:t xml:space="preserve">v dětských </w:t>
      </w:r>
      <w:proofErr w:type="gramStart"/>
      <w:r w:rsidR="00A40561">
        <w:rPr>
          <w:rFonts w:cs="Arial"/>
          <w:b/>
        </w:rPr>
        <w:t xml:space="preserve">skupinách </w:t>
      </w:r>
      <w:r w:rsidR="00B273CA">
        <w:rPr>
          <w:rFonts w:cs="Arial"/>
          <w:b/>
        </w:rPr>
        <w:t>.</w:t>
      </w:r>
      <w:proofErr w:type="gramEnd"/>
    </w:p>
    <w:p w:rsidR="0087791E" w:rsidRPr="005A78C1" w:rsidRDefault="005A78C1" w:rsidP="005F5689">
      <w:pPr>
        <w:spacing w:after="120"/>
        <w:jc w:val="both"/>
      </w:pPr>
      <w:r>
        <w:t xml:space="preserve">Dne 24. </w:t>
      </w:r>
      <w:r w:rsidR="00EB40C2">
        <w:t>října</w:t>
      </w:r>
      <w:r>
        <w:t xml:space="preserve"> 2017 schválila Rada hl. m. Prahy dvě nové výzvy v Operačním programu Praha – pól růstu ČR</w:t>
      </w:r>
      <w:r w:rsidR="00D443C1">
        <w:t xml:space="preserve">. </w:t>
      </w:r>
      <w:r>
        <w:t>První z nich je výzva č. 36</w:t>
      </w:r>
      <w:r w:rsidRPr="005A78C1">
        <w:rPr>
          <w:rFonts w:cs="Arial"/>
          <w:b/>
        </w:rPr>
        <w:t xml:space="preserve"> </w:t>
      </w:r>
      <w:r w:rsidRPr="005A7C63">
        <w:rPr>
          <w:rFonts w:cs="Arial"/>
          <w:b/>
        </w:rPr>
        <w:t xml:space="preserve">Navýšení kapacity předškolního vzdělávání a </w:t>
      </w:r>
      <w:r w:rsidRPr="005A78C1">
        <w:rPr>
          <w:rFonts w:cs="Arial"/>
          <w:b/>
        </w:rPr>
        <w:t>zařízení pro poskytování péče o děti II</w:t>
      </w:r>
      <w:r w:rsidRPr="005A78C1">
        <w:rPr>
          <w:rFonts w:cs="Arial"/>
        </w:rPr>
        <w:t xml:space="preserve">. V rámci této výzvy budou podpořeny projekty, které povedou k </w:t>
      </w:r>
      <w:r>
        <w:rPr>
          <w:rFonts w:cs="Arial"/>
        </w:rPr>
        <w:t>v</w:t>
      </w:r>
      <w:r w:rsidRPr="005A78C1">
        <w:rPr>
          <w:rFonts w:cs="Arial"/>
        </w:rPr>
        <w:t>ytvoření nových tříd ve stávajících mateřských školách</w:t>
      </w:r>
      <w:r w:rsidR="004C6138">
        <w:rPr>
          <w:rFonts w:cs="Arial"/>
        </w:rPr>
        <w:t xml:space="preserve">, </w:t>
      </w:r>
      <w:r>
        <w:rPr>
          <w:rFonts w:cs="Arial"/>
        </w:rPr>
        <w:t>k v</w:t>
      </w:r>
      <w:r w:rsidRPr="005A78C1">
        <w:rPr>
          <w:rFonts w:cs="Arial"/>
        </w:rPr>
        <w:t>ytvoření nových</w:t>
      </w:r>
      <w:r>
        <w:rPr>
          <w:rFonts w:cs="Arial"/>
        </w:rPr>
        <w:t xml:space="preserve"> míst ve stávajících zařízeních </w:t>
      </w:r>
      <w:r w:rsidRPr="005A78C1">
        <w:rPr>
          <w:rFonts w:cs="Arial"/>
        </w:rPr>
        <w:t>pro poskytování péče o děti v denním režimu</w:t>
      </w:r>
      <w:r>
        <w:rPr>
          <w:rFonts w:cs="Arial"/>
        </w:rPr>
        <w:t xml:space="preserve"> a </w:t>
      </w:r>
      <w:r w:rsidRPr="005A78C1">
        <w:rPr>
          <w:rFonts w:cs="Arial"/>
        </w:rPr>
        <w:t>budování nových</w:t>
      </w:r>
      <w:r w:rsidR="004C6138">
        <w:rPr>
          <w:rFonts w:cs="Arial"/>
        </w:rPr>
        <w:t xml:space="preserve"> takových</w:t>
      </w:r>
      <w:r w:rsidRPr="005A78C1">
        <w:rPr>
          <w:rFonts w:cs="Arial"/>
        </w:rPr>
        <w:t xml:space="preserve"> zařízení.</w:t>
      </w:r>
      <w:r>
        <w:rPr>
          <w:rFonts w:cs="Arial"/>
        </w:rPr>
        <w:t xml:space="preserve"> Ve zmíněné výzvě je celkem alokováno 1</w:t>
      </w:r>
      <w:r w:rsidR="008B4041">
        <w:rPr>
          <w:rFonts w:cs="Arial"/>
        </w:rPr>
        <w:t>3</w:t>
      </w:r>
      <w:r>
        <w:rPr>
          <w:rFonts w:cs="Arial"/>
        </w:rPr>
        <w:t xml:space="preserve">0 mil. Kč. </w:t>
      </w:r>
    </w:p>
    <w:p w:rsidR="0087791E" w:rsidRPr="00AA5FAD" w:rsidRDefault="00D61B9C" w:rsidP="005F5689">
      <w:pPr>
        <w:spacing w:after="120"/>
        <w:jc w:val="both"/>
        <w:rPr>
          <w:i/>
          <w:iCs/>
        </w:rPr>
      </w:pPr>
      <w:r>
        <w:rPr>
          <w:rStyle w:val="Zdraznn"/>
        </w:rPr>
        <w:t>„</w:t>
      </w:r>
      <w:r w:rsidR="00F31B89">
        <w:rPr>
          <w:rStyle w:val="Zdraznn"/>
        </w:rPr>
        <w:t>Současná přeplněnost předškolních zařízení je bohužel slabinou naší vzdělávací infrastruktury a</w:t>
      </w:r>
      <w:r w:rsidR="00951386">
        <w:rPr>
          <w:rStyle w:val="Zdraznn"/>
        </w:rPr>
        <w:t> </w:t>
      </w:r>
      <w:r w:rsidR="00F31B89">
        <w:rPr>
          <w:rStyle w:val="Zdraznn"/>
        </w:rPr>
        <w:t>problémem, který řadě rodičů po rodičovské dovolené komplikuje návrat do zaměstnání. Vyhlášením této výzvy tak chceme přispět k navýšení kapacity cenov</w:t>
      </w:r>
      <w:r w:rsidR="00FB26F2">
        <w:rPr>
          <w:rStyle w:val="Zdraznn"/>
        </w:rPr>
        <w:t>ě</w:t>
      </w:r>
      <w:r w:rsidR="00F31B89">
        <w:rPr>
          <w:rStyle w:val="Zdraznn"/>
        </w:rPr>
        <w:t xml:space="preserve"> dostupných zařízení </w:t>
      </w:r>
      <w:r w:rsidR="00F31B89" w:rsidRPr="00F31B89">
        <w:rPr>
          <w:rFonts w:cs="Arial"/>
          <w:bCs/>
          <w:i/>
        </w:rPr>
        <w:t>péče o děti do zahájení povinné školní docházky</w:t>
      </w:r>
      <w:r w:rsidR="00F31B89">
        <w:rPr>
          <w:rFonts w:cs="Arial"/>
          <w:bCs/>
          <w:i/>
        </w:rPr>
        <w:t xml:space="preserve"> a zároveň dosáhnout </w:t>
      </w:r>
      <w:r w:rsidR="00F31B89" w:rsidRPr="00F31B89">
        <w:rPr>
          <w:rFonts w:cs="Arial"/>
          <w:bCs/>
          <w:i/>
        </w:rPr>
        <w:t>rovnoměrného pokryt</w:t>
      </w:r>
      <w:r w:rsidR="00F31B89" w:rsidRPr="00F31B89">
        <w:rPr>
          <w:rFonts w:cs="Arial"/>
          <w:i/>
        </w:rPr>
        <w:t>í těchto typů zařízení na území hl. m. Prahy</w:t>
      </w:r>
      <w:r w:rsidR="00F31B89">
        <w:rPr>
          <w:rFonts w:cs="Arial"/>
          <w:i/>
        </w:rPr>
        <w:t xml:space="preserve">. </w:t>
      </w:r>
      <w:r w:rsidR="00951386">
        <w:rPr>
          <w:rFonts w:cs="Arial"/>
          <w:i/>
        </w:rPr>
        <w:t>Jedná se o dobrou příležitost podílet se na řešení tohoto problému a </w:t>
      </w:r>
      <w:proofErr w:type="gramStart"/>
      <w:r w:rsidR="00951386">
        <w:rPr>
          <w:rFonts w:cs="Arial"/>
          <w:i/>
        </w:rPr>
        <w:t>doufáme,  že</w:t>
      </w:r>
      <w:proofErr w:type="gramEnd"/>
      <w:r w:rsidR="00951386">
        <w:rPr>
          <w:rFonts w:cs="Arial"/>
          <w:i/>
        </w:rPr>
        <w:t xml:space="preserve"> ji žadatelé rádi využijí,</w:t>
      </w:r>
      <w:r w:rsidR="0087791E" w:rsidRPr="00AA5FAD">
        <w:rPr>
          <w:rStyle w:val="Zdraznn"/>
        </w:rPr>
        <w:t>“</w:t>
      </w:r>
      <w:r w:rsidR="0087791E" w:rsidRPr="00AA5FAD">
        <w:t xml:space="preserve"> </w:t>
      </w:r>
      <w:r w:rsidR="001F385F">
        <w:t>uvedla</w:t>
      </w:r>
      <w:r w:rsidR="0087791E" w:rsidRPr="00AA5FAD">
        <w:t xml:space="preserve"> radní pro oblast školství a evropských fondů Irena Ropková.</w:t>
      </w:r>
    </w:p>
    <w:p w:rsidR="008B4041" w:rsidRPr="008B4041" w:rsidRDefault="00FB26F2" w:rsidP="005F5689">
      <w:pPr>
        <w:spacing w:after="120"/>
        <w:jc w:val="both"/>
      </w:pPr>
      <w:r>
        <w:t>Rada hl. m. Prahy dále odsouhlasila výzvu</w:t>
      </w:r>
      <w:r w:rsidR="005A78C1">
        <w:t xml:space="preserve"> č. 3</w:t>
      </w:r>
      <w:r w:rsidR="00EB40C2">
        <w:t xml:space="preserve">7 </w:t>
      </w:r>
      <w:r w:rsidR="005A78C1">
        <w:t xml:space="preserve">s názvem </w:t>
      </w:r>
      <w:r w:rsidR="005A78C1" w:rsidRPr="005A78C1">
        <w:rPr>
          <w:b/>
        </w:rPr>
        <w:t>Modernizace zařízení a vybavení pražských škol II</w:t>
      </w:r>
      <w:r w:rsidR="00426988">
        <w:t xml:space="preserve">, v níž bude podpořena modernizace </w:t>
      </w:r>
      <w:r w:rsidR="00A40561">
        <w:t xml:space="preserve">vybavení </w:t>
      </w:r>
      <w:r w:rsidR="00426988">
        <w:t xml:space="preserve">nejen mateřských, základních a středních škol, ale </w:t>
      </w:r>
      <w:r>
        <w:t>i </w:t>
      </w:r>
      <w:r w:rsidR="00426988">
        <w:t xml:space="preserve">speciálních základních škol a speciálních středních škol. </w:t>
      </w:r>
      <w:r>
        <w:t xml:space="preserve">Tato se výzva se pak dále </w:t>
      </w:r>
      <w:r w:rsidR="008B4041">
        <w:t xml:space="preserve">týká komplementárních projektů směřujících k podpoře inkluze, mezi něž patří např. </w:t>
      </w:r>
      <w:r w:rsidR="008B4041" w:rsidRPr="003B6E4F">
        <w:rPr>
          <w:rFonts w:cs="Arial"/>
          <w:bCs/>
        </w:rPr>
        <w:t>rekonstrukce školní knihovny či sálu</w:t>
      </w:r>
      <w:r w:rsidR="00CC2AF6">
        <w:rPr>
          <w:rFonts w:cs="Arial"/>
          <w:bCs/>
        </w:rPr>
        <w:t>,</w:t>
      </w:r>
      <w:r w:rsidR="008B4041">
        <w:rPr>
          <w:rFonts w:cs="Arial"/>
          <w:bCs/>
        </w:rPr>
        <w:t xml:space="preserve"> nebo</w:t>
      </w:r>
      <w:r w:rsidR="008B4041">
        <w:t xml:space="preserve"> </w:t>
      </w:r>
      <w:r w:rsidR="008B4041">
        <w:rPr>
          <w:rFonts w:cs="Arial"/>
          <w:bCs/>
        </w:rPr>
        <w:t>pořízení nezbytného </w:t>
      </w:r>
      <w:r w:rsidR="008B4041" w:rsidRPr="003B6E4F">
        <w:rPr>
          <w:rFonts w:cs="Arial"/>
          <w:bCs/>
        </w:rPr>
        <w:t xml:space="preserve">vybavení pro realizaci kulturně komunitních </w:t>
      </w:r>
      <w:proofErr w:type="gramStart"/>
      <w:r w:rsidR="008B4041" w:rsidRPr="003B6E4F">
        <w:rPr>
          <w:rFonts w:cs="Arial"/>
          <w:bCs/>
        </w:rPr>
        <w:t>programů,</w:t>
      </w:r>
      <w:proofErr w:type="gramEnd"/>
      <w:r w:rsidR="008B4041">
        <w:rPr>
          <w:rFonts w:cs="Arial"/>
          <w:bCs/>
        </w:rPr>
        <w:t> </w:t>
      </w:r>
      <w:r w:rsidR="00A40561">
        <w:rPr>
          <w:rFonts w:cs="Arial"/>
          <w:bCs/>
        </w:rPr>
        <w:t xml:space="preserve">apod. </w:t>
      </w:r>
      <w:r>
        <w:t xml:space="preserve">V této výzvě </w:t>
      </w:r>
      <w:r w:rsidR="008B4041">
        <w:t>je pro žadatele připravena dotace v celkové výši 100 mil. Kč.</w:t>
      </w:r>
    </w:p>
    <w:p w:rsidR="0087791E" w:rsidRDefault="004545E8" w:rsidP="005F5689">
      <w:pPr>
        <w:spacing w:after="120"/>
        <w:jc w:val="both"/>
      </w:pPr>
      <w:r w:rsidRPr="003F4BA5">
        <w:rPr>
          <w:i/>
        </w:rPr>
        <w:t xml:space="preserve"> </w:t>
      </w:r>
      <w:r w:rsidR="003F4BA5" w:rsidRPr="003F4BA5">
        <w:rPr>
          <w:i/>
        </w:rPr>
        <w:t>„</w:t>
      </w:r>
      <w:r w:rsidR="00951386">
        <w:rPr>
          <w:i/>
        </w:rPr>
        <w:t>V rámci Operačního programu Praha – pól růstu ČR se dlouhodobě snažíme</w:t>
      </w:r>
      <w:r w:rsidR="0046327D">
        <w:rPr>
          <w:i/>
        </w:rPr>
        <w:t xml:space="preserve"> posilovat rovný přístup ke vzdělání, a také přispívat</w:t>
      </w:r>
      <w:r w:rsidR="00951386">
        <w:rPr>
          <w:i/>
        </w:rPr>
        <w:t xml:space="preserve"> k řešení nerovnoměrné úrovně</w:t>
      </w:r>
      <w:r w:rsidR="0046327D">
        <w:rPr>
          <w:i/>
        </w:rPr>
        <w:t xml:space="preserve"> vybavení pražských škol. </w:t>
      </w:r>
      <w:r w:rsidR="00FB26F2">
        <w:rPr>
          <w:i/>
        </w:rPr>
        <w:t>Podpora projektů ve v</w:t>
      </w:r>
      <w:r w:rsidR="0046327D">
        <w:rPr>
          <w:i/>
        </w:rPr>
        <w:t>ýzv</w:t>
      </w:r>
      <w:r w:rsidR="00FB26F2">
        <w:rPr>
          <w:i/>
        </w:rPr>
        <w:t>ě</w:t>
      </w:r>
      <w:r w:rsidR="0046327D">
        <w:rPr>
          <w:i/>
        </w:rPr>
        <w:t xml:space="preserve"> č. 37 představuje další krok </w:t>
      </w:r>
      <w:r w:rsidR="00FB26F2">
        <w:rPr>
          <w:i/>
        </w:rPr>
        <w:t xml:space="preserve">směrem </w:t>
      </w:r>
      <w:r w:rsidR="0046327D">
        <w:rPr>
          <w:i/>
        </w:rPr>
        <w:t>ke zlepšení současné situace</w:t>
      </w:r>
      <w:r w:rsidR="00FB26F2">
        <w:rPr>
          <w:i/>
        </w:rPr>
        <w:t xml:space="preserve"> a věříme, že posune kvalitu pražských vzdělávacích zařízení zase o něco </w:t>
      </w:r>
      <w:proofErr w:type="gramStart"/>
      <w:r w:rsidR="00FB26F2">
        <w:rPr>
          <w:i/>
        </w:rPr>
        <w:t>výše</w:t>
      </w:r>
      <w:r w:rsidR="008B4041">
        <w:rPr>
          <w:i/>
        </w:rPr>
        <w:t xml:space="preserve"> ,</w:t>
      </w:r>
      <w:proofErr w:type="gramEnd"/>
      <w:r w:rsidR="00710160" w:rsidRPr="003F4BA5">
        <w:rPr>
          <w:i/>
        </w:rPr>
        <w:t>“</w:t>
      </w:r>
      <w:r w:rsidR="00710160">
        <w:rPr>
          <w:i/>
        </w:rPr>
        <w:t xml:space="preserve"> </w:t>
      </w:r>
      <w:r w:rsidR="00710160" w:rsidRPr="003F4BA5">
        <w:t>doplnila</w:t>
      </w:r>
      <w:r w:rsidR="0087791E" w:rsidRPr="007D4007">
        <w:t xml:space="preserve"> Ropková</w:t>
      </w:r>
      <w:r w:rsidR="0087791E">
        <w:t xml:space="preserve">. </w:t>
      </w:r>
    </w:p>
    <w:p w:rsidR="0087791E" w:rsidRPr="00C95988" w:rsidRDefault="00EB40C2" w:rsidP="005F5689">
      <w:pPr>
        <w:spacing w:after="120"/>
        <w:jc w:val="both"/>
      </w:pPr>
      <w:r>
        <w:t>Ž</w:t>
      </w:r>
      <w:r w:rsidR="00A64698">
        <w:t>ádo</w:t>
      </w:r>
      <w:r>
        <w:t>sti</w:t>
      </w:r>
      <w:r w:rsidR="00A64698">
        <w:t xml:space="preserve"> o podporu v rámci </w:t>
      </w:r>
      <w:r>
        <w:t>výše zmíněných</w:t>
      </w:r>
      <w:r w:rsidR="00A64698">
        <w:t xml:space="preserve"> výzev z oblasti </w:t>
      </w:r>
      <w:r>
        <w:rPr>
          <w:b/>
        </w:rPr>
        <w:t>Vzdělání a vzdělanost a podpora zaměstnanosti</w:t>
      </w:r>
      <w:r w:rsidR="00A64698">
        <w:t xml:space="preserve"> </w:t>
      </w:r>
      <w:r>
        <w:t>budou</w:t>
      </w:r>
      <w:r w:rsidR="00A64698">
        <w:t xml:space="preserve"> </w:t>
      </w:r>
      <w:r>
        <w:t>přijímány od 27. listopadu 2017</w:t>
      </w:r>
      <w:r w:rsidR="00A64698">
        <w:t xml:space="preserve">. </w:t>
      </w:r>
      <w:r>
        <w:t>Zatímco výsledky výzv</w:t>
      </w:r>
      <w:r w:rsidR="001029A9">
        <w:t>y</w:t>
      </w:r>
      <w:r>
        <w:t xml:space="preserve"> č. 36 budou vyhlašovány průběžně, vždy do 7 měsíců od podání žádosti, vyhlášení výsledků výzvy č. 37 se předpokládá v říjnu 2018.</w:t>
      </w:r>
      <w:r w:rsidR="00CD5356">
        <w:t xml:space="preserve"> Další výzvy v této prioritní ose pak budou vyhlášeny na podzim roku 2018. </w:t>
      </w:r>
    </w:p>
    <w:p w:rsidR="006E21FD" w:rsidRDefault="00B273CA" w:rsidP="005F56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asciiTheme="minorHAnsi" w:eastAsiaTheme="minorEastAsia" w:hAnsiTheme="minorHAnsi" w:cs="Arial"/>
          <w:color w:val="000000"/>
          <w:sz w:val="22"/>
          <w:szCs w:val="22"/>
          <w:shd w:val="clear" w:color="auto" w:fill="FFFFFF"/>
        </w:rPr>
        <w:lastRenderedPageBreak/>
        <w:t>Veškeré</w:t>
      </w:r>
      <w:r w:rsidR="00FA7668">
        <w:rPr>
          <w:rFonts w:asciiTheme="minorHAnsi" w:eastAsiaTheme="minorEastAsia" w:hAnsiTheme="minorHAnsi" w:cs="Arial"/>
          <w:color w:val="000000"/>
          <w:sz w:val="22"/>
          <w:szCs w:val="22"/>
          <w:shd w:val="clear" w:color="auto" w:fill="FFFFFF"/>
        </w:rPr>
        <w:t xml:space="preserve"> informace</w:t>
      </w:r>
      <w:r w:rsidR="00E81A6F">
        <w:rPr>
          <w:rFonts w:asciiTheme="minorHAnsi" w:eastAsiaTheme="minorEastAsia" w:hAnsiTheme="minorHAnsi" w:cs="Arial"/>
          <w:color w:val="000000"/>
          <w:sz w:val="22"/>
          <w:szCs w:val="22"/>
          <w:shd w:val="clear" w:color="auto" w:fill="FFFFFF"/>
        </w:rPr>
        <w:t xml:space="preserve"> </w:t>
      </w:r>
      <w:r w:rsidR="007A0C43" w:rsidRPr="008779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o Operačním programu Praha – pól růstu </w:t>
      </w:r>
      <w:r w:rsidR="0087791E" w:rsidRPr="008779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ČR </w:t>
      </w:r>
      <w:r w:rsidR="00FA7668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jsou zájemcům k dispozici</w:t>
      </w:r>
      <w:r w:rsidR="008779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 xml:space="preserve"> na webových </w:t>
      </w:r>
      <w:r w:rsidR="0087791E" w:rsidRPr="0087791E">
        <w:rPr>
          <w:rFonts w:asciiTheme="minorHAnsi" w:hAnsiTheme="minorHAnsi" w:cs="Arial"/>
          <w:color w:val="000000"/>
          <w:sz w:val="22"/>
          <w:szCs w:val="22"/>
          <w:shd w:val="clear" w:color="auto" w:fill="FFFFFF"/>
        </w:rPr>
        <w:t>stránkách </w:t>
      </w:r>
      <w:hyperlink r:id="rId7" w:history="1">
        <w:r w:rsidR="0087791E" w:rsidRPr="0087791E">
          <w:rPr>
            <w:rStyle w:val="Hypertextovodkaz"/>
            <w:rFonts w:asciiTheme="minorHAnsi" w:hAnsiTheme="minorHAnsi" w:cstheme="minorHAnsi"/>
            <w:sz w:val="22"/>
            <w:szCs w:val="22"/>
            <w:shd w:val="clear" w:color="auto" w:fill="FFFFFF"/>
          </w:rPr>
          <w:t>www.penizeproprahu.cz</w:t>
        </w:r>
      </w:hyperlink>
      <w:r w:rsidR="0087791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:rsidR="0087791E" w:rsidRDefault="0087791E" w:rsidP="005F56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eastAsiaTheme="minorEastAsia" w:hAnsiTheme="minorHAnsi" w:cs="Arial"/>
          <w:color w:val="000000"/>
          <w:sz w:val="22"/>
          <w:szCs w:val="22"/>
          <w:shd w:val="clear" w:color="auto" w:fill="FFFFFF"/>
        </w:rPr>
      </w:pPr>
    </w:p>
    <w:p w:rsidR="00706F57" w:rsidRPr="0087791E" w:rsidRDefault="00706F57" w:rsidP="005F5689">
      <w:pPr>
        <w:pStyle w:val="Normlnweb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eastAsiaTheme="minorEastAsia" w:hAnsiTheme="minorHAnsi" w:cs="Arial"/>
          <w:color w:val="000000"/>
          <w:sz w:val="22"/>
          <w:szCs w:val="22"/>
          <w:shd w:val="clear" w:color="auto" w:fill="FFFFFF"/>
        </w:rPr>
      </w:pPr>
    </w:p>
    <w:p w:rsidR="00EE04A1" w:rsidRDefault="00EE04A1" w:rsidP="00E81A6F">
      <w:pPr>
        <w:ind w:left="709"/>
        <w:jc w:val="both"/>
        <w:rPr>
          <w:rFonts w:ascii="Arial" w:hAnsi="Arial" w:cs="Arial"/>
        </w:rPr>
      </w:pPr>
      <w:r>
        <w:rPr>
          <w:b/>
        </w:rPr>
        <w:t>_____________________________________________________________________</w:t>
      </w:r>
    </w:p>
    <w:p w:rsidR="00EE04A1" w:rsidRDefault="00EE04A1" w:rsidP="00E81A6F">
      <w:pPr>
        <w:spacing w:before="20" w:after="20"/>
        <w:ind w:left="720"/>
        <w:jc w:val="both"/>
        <w:rPr>
          <w:rFonts w:ascii="Arial" w:hAnsi="Arial" w:cs="Arial"/>
          <w:b/>
          <w:i/>
          <w:iCs/>
          <w:sz w:val="18"/>
          <w:szCs w:val="16"/>
        </w:rPr>
      </w:pPr>
    </w:p>
    <w:p w:rsidR="00EE04A1" w:rsidRDefault="00EE04A1" w:rsidP="00E81A6F">
      <w:pPr>
        <w:spacing w:before="60" w:after="60"/>
        <w:ind w:left="720"/>
        <w:jc w:val="both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Ing. Mgr. Irena </w:t>
      </w:r>
      <w:proofErr w:type="gramStart"/>
      <w:r>
        <w:rPr>
          <w:rFonts w:ascii="Arial" w:hAnsi="Arial" w:cs="Arial"/>
          <w:b/>
          <w:i/>
          <w:iCs/>
          <w:sz w:val="18"/>
          <w:szCs w:val="16"/>
        </w:rPr>
        <w:t>Ropková  –</w:t>
      </w:r>
      <w:proofErr w:type="gramEnd"/>
      <w:r>
        <w:rPr>
          <w:rFonts w:ascii="Arial" w:hAnsi="Arial" w:cs="Arial"/>
          <w:b/>
          <w:i/>
          <w:iCs/>
          <w:sz w:val="18"/>
          <w:szCs w:val="16"/>
        </w:rPr>
        <w:t xml:space="preserve"> radní hl. m. Prahy (ČSSD)</w:t>
      </w:r>
    </w:p>
    <w:p w:rsidR="00EE04A1" w:rsidRDefault="00EE04A1" w:rsidP="00E81A6F">
      <w:pPr>
        <w:ind w:left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Do funkce zvolena 28. 4. 2016. Působnost v oblasti školství a evropských fondů. </w:t>
      </w:r>
      <w:r>
        <w:rPr>
          <w:b/>
        </w:rPr>
        <w:t>___________________________________________________________________</w:t>
      </w:r>
    </w:p>
    <w:p w:rsidR="00EE04A1" w:rsidRDefault="00EE04A1" w:rsidP="00EE04A1"/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E04A1" w:rsidRDefault="00EE04A1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E04A1" w:rsidRDefault="00EE04A1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E04A1" w:rsidRDefault="00EE04A1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EE04A1" w:rsidRDefault="00EE04A1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Pr="001943E1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Pr="00F70FEF" w:rsidRDefault="009042BC" w:rsidP="009042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 xml:space="preserve">Hlavní město Praha, Magistrát hl. m. </w:t>
      </w:r>
      <w:proofErr w:type="gramStart"/>
      <w:r w:rsidRPr="00F70FEF">
        <w:rPr>
          <w:rFonts w:ascii="Arial" w:hAnsi="Arial" w:cs="Arial"/>
          <w:sz w:val="16"/>
          <w:szCs w:val="16"/>
        </w:rPr>
        <w:t>Prahy - Odbor</w:t>
      </w:r>
      <w:proofErr w:type="gramEnd"/>
      <w:r w:rsidRPr="00F70FEF">
        <w:rPr>
          <w:rFonts w:ascii="Arial" w:hAnsi="Arial" w:cs="Arial"/>
          <w:sz w:val="16"/>
          <w:szCs w:val="16"/>
        </w:rPr>
        <w:t xml:space="preserve"> evropských fondů Jungmannova 35/29, 110 00 Praha 1 – Nové Město</w:t>
      </w:r>
    </w:p>
    <w:p w:rsidR="009042BC" w:rsidRPr="00F70FEF" w:rsidRDefault="009042BC" w:rsidP="009042BC">
      <w:pPr>
        <w:spacing w:after="0" w:line="240" w:lineRule="auto"/>
        <w:jc w:val="center"/>
        <w:rPr>
          <w:rStyle w:val="Internetlink"/>
          <w:rFonts w:ascii="Arial" w:hAnsi="Arial" w:cs="Arial"/>
          <w:sz w:val="16"/>
          <w:szCs w:val="16"/>
          <w:lang w:eastAsia="en-US"/>
        </w:rPr>
      </w:pPr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 xml:space="preserve">e-mail: </w:t>
      </w:r>
      <w:hyperlink r:id="rId8" w:history="1">
        <w:r w:rsidRPr="00F70FEF">
          <w:rPr>
            <w:rStyle w:val="Hypertextovodkaz"/>
            <w:rFonts w:ascii="Arial" w:hAnsi="Arial" w:cs="Arial"/>
            <w:sz w:val="16"/>
            <w:szCs w:val="16"/>
            <w:lang w:eastAsia="en-US"/>
          </w:rPr>
          <w:t>info@penizeproprahu.cz</w:t>
        </w:r>
      </w:hyperlink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 xml:space="preserve">, </w:t>
      </w:r>
      <w:r w:rsidR="00D443C1">
        <w:rPr>
          <w:rStyle w:val="Internetlink"/>
          <w:rFonts w:ascii="Arial" w:hAnsi="Arial" w:cs="Arial"/>
          <w:sz w:val="16"/>
          <w:szCs w:val="16"/>
          <w:lang w:eastAsia="en-US"/>
        </w:rPr>
        <w:t>patricie.holasova</w:t>
      </w:r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>@praha.eu</w:t>
      </w:r>
    </w:p>
    <w:p w:rsidR="009042BC" w:rsidRPr="00F70FEF" w:rsidRDefault="009042BC" w:rsidP="009042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tel.: +420 236 003 985</w:t>
      </w:r>
    </w:p>
    <w:p w:rsidR="006E21FD" w:rsidRPr="009042BC" w:rsidRDefault="009042BC" w:rsidP="009042BC">
      <w:pPr>
        <w:spacing w:after="0" w:line="240" w:lineRule="auto"/>
        <w:jc w:val="center"/>
        <w:rPr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web: www.penizeproprahu.cz</w:t>
      </w:r>
    </w:p>
    <w:sectPr w:rsidR="006E21FD" w:rsidRPr="009042BC" w:rsidSect="00010A0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D29" w:rsidRDefault="00B75D29" w:rsidP="006E21FD">
      <w:pPr>
        <w:spacing w:after="0" w:line="240" w:lineRule="auto"/>
      </w:pPr>
      <w:r>
        <w:separator/>
      </w:r>
    </w:p>
  </w:endnote>
  <w:endnote w:type="continuationSeparator" w:id="0">
    <w:p w:rsidR="00B75D29" w:rsidRDefault="00B75D29" w:rsidP="006E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588834"/>
      <w:docPartObj>
        <w:docPartGallery w:val="Page Numbers (Bottom of Page)"/>
        <w:docPartUnique/>
      </w:docPartObj>
    </w:sdtPr>
    <w:sdtEndPr/>
    <w:sdtContent>
      <w:p w:rsidR="00951386" w:rsidRDefault="00E921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386" w:rsidRDefault="00951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D29" w:rsidRDefault="00B75D29" w:rsidP="006E21FD">
      <w:pPr>
        <w:spacing w:after="0" w:line="240" w:lineRule="auto"/>
      </w:pPr>
      <w:r>
        <w:separator/>
      </w:r>
    </w:p>
  </w:footnote>
  <w:footnote w:type="continuationSeparator" w:id="0">
    <w:p w:rsidR="00B75D29" w:rsidRDefault="00B75D29" w:rsidP="006E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86" w:rsidRDefault="00951386">
    <w:pPr>
      <w:pStyle w:val="Zhlav"/>
      <w:rPr>
        <w:sz w:val="16"/>
      </w:rPr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16"/>
      </w:rPr>
      <w:drawing>
        <wp:inline distT="0" distB="0" distL="0" distR="0">
          <wp:extent cx="423545" cy="423545"/>
          <wp:effectExtent l="0" t="0" r="0" b="0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386" w:rsidRDefault="00951386">
    <w:pPr>
      <w:pStyle w:val="Zhlav"/>
      <w:rPr>
        <w:sz w:val="16"/>
      </w:rPr>
    </w:pPr>
  </w:p>
  <w:p w:rsidR="00951386" w:rsidRPr="005C0346" w:rsidRDefault="00951386">
    <w:pPr>
      <w:pStyle w:val="Zhlav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3"/>
    <w:rsid w:val="00010A04"/>
    <w:rsid w:val="000118A7"/>
    <w:rsid w:val="000839F8"/>
    <w:rsid w:val="00083E11"/>
    <w:rsid w:val="00086F3E"/>
    <w:rsid w:val="0009690C"/>
    <w:rsid w:val="000A55B9"/>
    <w:rsid w:val="000E3C18"/>
    <w:rsid w:val="000F0B25"/>
    <w:rsid w:val="000F1675"/>
    <w:rsid w:val="001029A9"/>
    <w:rsid w:val="0011191B"/>
    <w:rsid w:val="00126364"/>
    <w:rsid w:val="001343D6"/>
    <w:rsid w:val="00134E63"/>
    <w:rsid w:val="00167DB2"/>
    <w:rsid w:val="00173A6C"/>
    <w:rsid w:val="00174DFF"/>
    <w:rsid w:val="00176CEC"/>
    <w:rsid w:val="001871F8"/>
    <w:rsid w:val="001943E1"/>
    <w:rsid w:val="00195ED1"/>
    <w:rsid w:val="00197F2B"/>
    <w:rsid w:val="001A4F78"/>
    <w:rsid w:val="001A7DDA"/>
    <w:rsid w:val="001A7E08"/>
    <w:rsid w:val="001D0C20"/>
    <w:rsid w:val="001E042B"/>
    <w:rsid w:val="001F385F"/>
    <w:rsid w:val="00235E2C"/>
    <w:rsid w:val="00274305"/>
    <w:rsid w:val="002758A6"/>
    <w:rsid w:val="00285776"/>
    <w:rsid w:val="00290C37"/>
    <w:rsid w:val="002A1B95"/>
    <w:rsid w:val="002A39D8"/>
    <w:rsid w:val="002B26CC"/>
    <w:rsid w:val="002B4348"/>
    <w:rsid w:val="002C7C3D"/>
    <w:rsid w:val="002D183E"/>
    <w:rsid w:val="002D4F7B"/>
    <w:rsid w:val="002D6DD8"/>
    <w:rsid w:val="002E0CC8"/>
    <w:rsid w:val="002F5DA8"/>
    <w:rsid w:val="00315A4D"/>
    <w:rsid w:val="00341075"/>
    <w:rsid w:val="00371852"/>
    <w:rsid w:val="00374F82"/>
    <w:rsid w:val="003B0EFD"/>
    <w:rsid w:val="003D38BF"/>
    <w:rsid w:val="003D7CFE"/>
    <w:rsid w:val="003F4BA5"/>
    <w:rsid w:val="00410F1F"/>
    <w:rsid w:val="00423B4F"/>
    <w:rsid w:val="00426258"/>
    <w:rsid w:val="00426988"/>
    <w:rsid w:val="004545E8"/>
    <w:rsid w:val="004565D4"/>
    <w:rsid w:val="00462859"/>
    <w:rsid w:val="0046327D"/>
    <w:rsid w:val="004701A0"/>
    <w:rsid w:val="004C6138"/>
    <w:rsid w:val="004D4E1B"/>
    <w:rsid w:val="004E603A"/>
    <w:rsid w:val="00503365"/>
    <w:rsid w:val="0051290D"/>
    <w:rsid w:val="005137FC"/>
    <w:rsid w:val="00532EB3"/>
    <w:rsid w:val="005568AD"/>
    <w:rsid w:val="00596B2B"/>
    <w:rsid w:val="005A78C1"/>
    <w:rsid w:val="005A7F00"/>
    <w:rsid w:val="005B6642"/>
    <w:rsid w:val="005C0346"/>
    <w:rsid w:val="005D2F28"/>
    <w:rsid w:val="005F5689"/>
    <w:rsid w:val="00634768"/>
    <w:rsid w:val="00646399"/>
    <w:rsid w:val="0067079D"/>
    <w:rsid w:val="00692B09"/>
    <w:rsid w:val="00692D69"/>
    <w:rsid w:val="006C3398"/>
    <w:rsid w:val="006E21FD"/>
    <w:rsid w:val="006F2957"/>
    <w:rsid w:val="006F3894"/>
    <w:rsid w:val="006F3984"/>
    <w:rsid w:val="00706F57"/>
    <w:rsid w:val="00710160"/>
    <w:rsid w:val="00711BCA"/>
    <w:rsid w:val="00727FA9"/>
    <w:rsid w:val="00771474"/>
    <w:rsid w:val="0078611F"/>
    <w:rsid w:val="007A0C43"/>
    <w:rsid w:val="007A68B0"/>
    <w:rsid w:val="007C2563"/>
    <w:rsid w:val="007D4007"/>
    <w:rsid w:val="007E0AA2"/>
    <w:rsid w:val="007F4D93"/>
    <w:rsid w:val="007F597B"/>
    <w:rsid w:val="007F752D"/>
    <w:rsid w:val="008255ED"/>
    <w:rsid w:val="00827726"/>
    <w:rsid w:val="00830588"/>
    <w:rsid w:val="00843A9E"/>
    <w:rsid w:val="00844CCE"/>
    <w:rsid w:val="0085721A"/>
    <w:rsid w:val="008672C1"/>
    <w:rsid w:val="00873A88"/>
    <w:rsid w:val="00874F54"/>
    <w:rsid w:val="0087791E"/>
    <w:rsid w:val="008A36B2"/>
    <w:rsid w:val="008A53DE"/>
    <w:rsid w:val="008B4041"/>
    <w:rsid w:val="008B64BB"/>
    <w:rsid w:val="008C4072"/>
    <w:rsid w:val="008C40A3"/>
    <w:rsid w:val="008C496E"/>
    <w:rsid w:val="008D252E"/>
    <w:rsid w:val="008E0E82"/>
    <w:rsid w:val="008E18F3"/>
    <w:rsid w:val="008E1AFC"/>
    <w:rsid w:val="008E612D"/>
    <w:rsid w:val="008F7786"/>
    <w:rsid w:val="009042BC"/>
    <w:rsid w:val="0090577E"/>
    <w:rsid w:val="00917196"/>
    <w:rsid w:val="00931472"/>
    <w:rsid w:val="00933203"/>
    <w:rsid w:val="00943701"/>
    <w:rsid w:val="00951386"/>
    <w:rsid w:val="00992222"/>
    <w:rsid w:val="00996961"/>
    <w:rsid w:val="009A3437"/>
    <w:rsid w:val="009A7DB5"/>
    <w:rsid w:val="009B13AA"/>
    <w:rsid w:val="00A00F1B"/>
    <w:rsid w:val="00A05E8B"/>
    <w:rsid w:val="00A11AE3"/>
    <w:rsid w:val="00A26FC0"/>
    <w:rsid w:val="00A34007"/>
    <w:rsid w:val="00A40561"/>
    <w:rsid w:val="00A5365D"/>
    <w:rsid w:val="00A53ECD"/>
    <w:rsid w:val="00A64698"/>
    <w:rsid w:val="00A71BF7"/>
    <w:rsid w:val="00A81251"/>
    <w:rsid w:val="00A90816"/>
    <w:rsid w:val="00A9096E"/>
    <w:rsid w:val="00AA13D5"/>
    <w:rsid w:val="00AA5FAD"/>
    <w:rsid w:val="00AA73B0"/>
    <w:rsid w:val="00AD5CAD"/>
    <w:rsid w:val="00B21331"/>
    <w:rsid w:val="00B22103"/>
    <w:rsid w:val="00B273CA"/>
    <w:rsid w:val="00B459AF"/>
    <w:rsid w:val="00B56247"/>
    <w:rsid w:val="00B56D55"/>
    <w:rsid w:val="00B72CB5"/>
    <w:rsid w:val="00B75D29"/>
    <w:rsid w:val="00B802B1"/>
    <w:rsid w:val="00B84835"/>
    <w:rsid w:val="00B91D9D"/>
    <w:rsid w:val="00B9214C"/>
    <w:rsid w:val="00B94B42"/>
    <w:rsid w:val="00BB4C6F"/>
    <w:rsid w:val="00BD6E2B"/>
    <w:rsid w:val="00C06664"/>
    <w:rsid w:val="00C10474"/>
    <w:rsid w:val="00C13294"/>
    <w:rsid w:val="00C16698"/>
    <w:rsid w:val="00C203EE"/>
    <w:rsid w:val="00C241A1"/>
    <w:rsid w:val="00C44E91"/>
    <w:rsid w:val="00C95988"/>
    <w:rsid w:val="00CA7878"/>
    <w:rsid w:val="00CC2AF6"/>
    <w:rsid w:val="00CD5356"/>
    <w:rsid w:val="00D17FA2"/>
    <w:rsid w:val="00D23FC5"/>
    <w:rsid w:val="00D443C1"/>
    <w:rsid w:val="00D61B9C"/>
    <w:rsid w:val="00D67E60"/>
    <w:rsid w:val="00D731A4"/>
    <w:rsid w:val="00D75A6D"/>
    <w:rsid w:val="00D80F2E"/>
    <w:rsid w:val="00D92B51"/>
    <w:rsid w:val="00D951C4"/>
    <w:rsid w:val="00D95E18"/>
    <w:rsid w:val="00DA4B3F"/>
    <w:rsid w:val="00DC3FC5"/>
    <w:rsid w:val="00DC526B"/>
    <w:rsid w:val="00DD57FE"/>
    <w:rsid w:val="00DF3D9D"/>
    <w:rsid w:val="00DF6679"/>
    <w:rsid w:val="00E14E8E"/>
    <w:rsid w:val="00E15739"/>
    <w:rsid w:val="00E24442"/>
    <w:rsid w:val="00E47B81"/>
    <w:rsid w:val="00E7326F"/>
    <w:rsid w:val="00E7393F"/>
    <w:rsid w:val="00E743BA"/>
    <w:rsid w:val="00E81A6F"/>
    <w:rsid w:val="00E84536"/>
    <w:rsid w:val="00E91CB7"/>
    <w:rsid w:val="00E9211A"/>
    <w:rsid w:val="00EA02B6"/>
    <w:rsid w:val="00EA0D38"/>
    <w:rsid w:val="00EA191F"/>
    <w:rsid w:val="00EB1A0C"/>
    <w:rsid w:val="00EB40C2"/>
    <w:rsid w:val="00ED6C23"/>
    <w:rsid w:val="00EE04A1"/>
    <w:rsid w:val="00EE6D1F"/>
    <w:rsid w:val="00F05413"/>
    <w:rsid w:val="00F10EED"/>
    <w:rsid w:val="00F2482B"/>
    <w:rsid w:val="00F307C1"/>
    <w:rsid w:val="00F31B89"/>
    <w:rsid w:val="00F4638E"/>
    <w:rsid w:val="00F56847"/>
    <w:rsid w:val="00F62788"/>
    <w:rsid w:val="00F83B99"/>
    <w:rsid w:val="00F862E4"/>
    <w:rsid w:val="00FA1E83"/>
    <w:rsid w:val="00FA7668"/>
    <w:rsid w:val="00FB26F2"/>
    <w:rsid w:val="00FB5D53"/>
    <w:rsid w:val="00FD36D8"/>
    <w:rsid w:val="00FF4436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36F498-7A16-4FE1-A59B-23D1235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042B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042B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7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7791E"/>
    <w:rPr>
      <w:b/>
      <w:bCs/>
    </w:rPr>
  </w:style>
  <w:style w:type="character" w:styleId="Zdraznn">
    <w:name w:val="Emphasis"/>
    <w:basedOn w:val="Standardnpsmoodstavce"/>
    <w:uiPriority w:val="20"/>
    <w:qFormat/>
    <w:rsid w:val="0087791E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791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A40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nizeproprah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nizeproprah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3B42-DFC9-4E06-A58A-A105EA6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Klára Stuchlíková</cp:lastModifiedBy>
  <cp:revision>2</cp:revision>
  <dcterms:created xsi:type="dcterms:W3CDTF">2017-10-25T08:02:00Z</dcterms:created>
  <dcterms:modified xsi:type="dcterms:W3CDTF">2017-10-25T08:02:00Z</dcterms:modified>
</cp:coreProperties>
</file>