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24" w:rsidRPr="00E85AAC" w:rsidRDefault="00C94B24" w:rsidP="002F4094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KOMPLEMENTARITY</w:t>
      </w:r>
    </w:p>
    <w:sdt>
      <w:sdtPr>
        <w:rPr>
          <w:rFonts w:ascii="Arial" w:hAnsi="Arial" w:cs="Arial"/>
          <w:b/>
          <w:szCs w:val="20"/>
        </w:rPr>
        <w:id w:val="1898622339"/>
        <w:lock w:val="sdtContentLocked"/>
        <w:placeholder>
          <w:docPart w:val="C7292E88BA4B4EE695BF69E6E816D4BB"/>
        </w:placeholder>
      </w:sdtPr>
      <w:sdtEndPr/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Název projektu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89826477"/>
        <w:lock w:val="sdtLocked"/>
        <w:placeholder>
          <w:docPart w:val="C7292E88BA4B4EE695BF69E6E816D4BB"/>
        </w:placeholder>
        <w:showingPlcHdr/>
      </w:sdtPr>
      <w:sdtEndPr/>
      <w:sdtContent>
        <w:p w:rsidR="00C94B24" w:rsidRPr="002336E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-921097937"/>
        <w:lock w:val="sdtContentLocked"/>
        <w:placeholder>
          <w:docPart w:val="CACDF029F50B49C1BCE504F708771B3C"/>
        </w:placeholder>
      </w:sdtPr>
      <w:sdtEndPr/>
      <w:sdtContent>
        <w:p w:rsidR="002336E4" w:rsidRPr="0069582A" w:rsidRDefault="002336E4" w:rsidP="002336E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Název výzvy projektu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77333907"/>
        <w:lock w:val="sdtLocked"/>
        <w:placeholder>
          <w:docPart w:val="1322DBF40FB24CDFAB4D31A7053E8682"/>
        </w:placeholder>
        <w:showingPlcHdr/>
        <w:comboBox>
          <w:listItem w:value="Zvolte položku."/>
          <w:listItem w:displayText="25. výzva SC 3.2 - Podpora vzniku a rozvoje sociálních podniků a chráněných pracovišť" w:value="25. výzva SC 3.2 - Podpora vzniku a rozvoje sociálních podniků a chráněných pracovišť"/>
          <w:listItem w:displayText="27. výzva SC 3.1 - Podpora sociálních služeb, komunitního života a sociálního bydlení " w:value="27. výzva SC 3.1 - Podpora sociálních služeb, komunitního života a sociálního bydlení "/>
          <w:listItem w:displayText="35. výzva SC 3.1 - Podpora sociálních služeb, komunitního života a sociálního bydlení" w:value="35. výzva SC 3.1 - Podpora sociálních služeb, komunitního života a sociálního bydlení"/>
        </w:comboBox>
      </w:sdtPr>
      <w:sdtEndPr/>
      <w:sdtContent>
        <w:p w:rsidR="002336E4" w:rsidRDefault="002336E4" w:rsidP="002336E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sdtContent>
    </w:sdt>
    <w:p w:rsidR="002336E4" w:rsidRDefault="002336E4" w:rsidP="002336E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-1189055747"/>
        <w:lock w:val="sdtContentLocked"/>
        <w:placeholder>
          <w:docPart w:val="A654A634400040188D2DBBB90ED961DD"/>
        </w:placeholder>
      </w:sdtPr>
      <w:sdtEndPr/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Stav projektu</w:t>
          </w:r>
          <w:r w:rsidR="002336E4">
            <w:rPr>
              <w:rFonts w:ascii="Arial" w:hAnsi="Arial" w:cs="Arial"/>
              <w:b/>
              <w:szCs w:val="20"/>
            </w:rPr>
            <w:t xml:space="preserve">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039660192"/>
        <w:lock w:val="sdtLocked"/>
        <w:placeholder>
          <w:docPart w:val="477D95F27C3048DEA9990F401E2A41FA"/>
        </w:placeholder>
        <w:showingPlcHdr/>
        <w:comboBox>
          <w:listItem w:value="Zvolte položku."/>
          <w:listItem w:displayText="Rozpracován v IS KP14+" w:value="Rozpracován v IS KP14+"/>
          <w:listItem w:displayText="Předložen" w:value="Předložen"/>
          <w:listItem w:displayText="V realizaci" w:value="V realizaci"/>
          <w:listItem w:displayText="V době udržitelnosti" w:value="V době udržitelnosti"/>
        </w:comboBox>
      </w:sdtPr>
      <w:sdtEndPr/>
      <w:sdtContent>
        <w:p w:rsidR="00C94B2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1740903907"/>
        <w:lock w:val="sdtContentLocked"/>
        <w:placeholder>
          <w:docPart w:val="D3CBC8997A084DC4931B84CC0452E48D"/>
        </w:placeholder>
      </w:sdtPr>
      <w:sdtEndPr>
        <w:rPr>
          <w:b w:val="0"/>
        </w:rPr>
      </w:sdtEndPr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Popis komplementarity</w:t>
          </w:r>
          <w:r w:rsidR="00412A2A">
            <w:rPr>
              <w:rFonts w:ascii="Arial" w:hAnsi="Arial" w:cs="Arial"/>
              <w:b/>
              <w:szCs w:val="20"/>
            </w:rPr>
            <w:t xml:space="preserve"> </w:t>
          </w:r>
          <w:r w:rsidR="00412A2A" w:rsidRPr="00412A2A">
            <w:rPr>
              <w:rFonts w:ascii="Arial" w:hAnsi="Arial" w:cs="Arial"/>
              <w:i/>
              <w:szCs w:val="20"/>
            </w:rPr>
            <w:t>(max. 2000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447002144"/>
        <w:lock w:val="sdtLocked"/>
        <w:placeholder>
          <w:docPart w:val="D3CBC8997A084DC4931B84CC0452E48D"/>
        </w:placeholder>
        <w:showingPlcHdr/>
      </w:sdtPr>
      <w:sdtEndPr/>
      <w:sdtContent>
        <w:p w:rsidR="00C94B2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p w:rsidR="003B4AE9" w:rsidRDefault="003B4AE9"/>
    <w:sectPr w:rsidR="003B4AE9" w:rsidSect="00852F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37" w:rsidRDefault="00C53937" w:rsidP="00C94B24">
      <w:r>
        <w:separator/>
      </w:r>
    </w:p>
  </w:endnote>
  <w:endnote w:type="continuationSeparator" w:id="0">
    <w:p w:rsidR="00C53937" w:rsidRDefault="00C53937" w:rsidP="00C9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37" w:rsidRDefault="00C53937" w:rsidP="00C94B24">
      <w:r>
        <w:separator/>
      </w:r>
    </w:p>
  </w:footnote>
  <w:footnote w:type="continuationSeparator" w:id="0">
    <w:p w:rsidR="00C53937" w:rsidRDefault="00C53937" w:rsidP="00C9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24" w:rsidRDefault="00C94B24" w:rsidP="00C94B24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0CB78C9D" wp14:editId="789A08DF">
          <wp:extent cx="2609850" cy="523875"/>
          <wp:effectExtent l="0" t="0" r="0" b="0"/>
          <wp:docPr id="1" name="Obrázek 1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</w:rPr>
      <w:drawing>
        <wp:inline distT="0" distB="0" distL="0" distR="0" wp14:anchorId="485348CC" wp14:editId="3E1CA8A1">
          <wp:extent cx="523875" cy="523875"/>
          <wp:effectExtent l="0" t="0" r="9525" b="9525"/>
          <wp:docPr id="2" name="Obrázek 2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B24" w:rsidRDefault="00C94B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CxOEs5k2IA7XIvQfpJ04qgoYis=" w:salt="P3bpJU/eWvjJSozyBBzc8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24"/>
    <w:rsid w:val="000C7B35"/>
    <w:rsid w:val="000E7099"/>
    <w:rsid w:val="0019528A"/>
    <w:rsid w:val="001B6354"/>
    <w:rsid w:val="002336E4"/>
    <w:rsid w:val="002E2E9B"/>
    <w:rsid w:val="00320867"/>
    <w:rsid w:val="00361BD0"/>
    <w:rsid w:val="003B4AE9"/>
    <w:rsid w:val="003C3638"/>
    <w:rsid w:val="00412A2A"/>
    <w:rsid w:val="0053104D"/>
    <w:rsid w:val="005C016A"/>
    <w:rsid w:val="005E21C6"/>
    <w:rsid w:val="00700C4E"/>
    <w:rsid w:val="00741C71"/>
    <w:rsid w:val="007D38B5"/>
    <w:rsid w:val="00804B97"/>
    <w:rsid w:val="00852F39"/>
    <w:rsid w:val="00903B7E"/>
    <w:rsid w:val="00995BD2"/>
    <w:rsid w:val="00B54995"/>
    <w:rsid w:val="00C53937"/>
    <w:rsid w:val="00C94B24"/>
    <w:rsid w:val="00D92C5A"/>
    <w:rsid w:val="00DB4C36"/>
    <w:rsid w:val="00DF6E52"/>
    <w:rsid w:val="00EC09A0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9C89-B82C-47AB-B8A3-2EE8CE99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B2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3CA5"/>
    <w:pPr>
      <w:keepNext/>
      <w:keepLines/>
      <w:spacing w:before="240" w:after="240" w:line="276" w:lineRule="auto"/>
      <w:outlineLvl w:val="0"/>
    </w:pPr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3CA5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CA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CA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3CA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CA5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24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C94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292E88BA4B4EE695BF69E6E816D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95B1-BF4D-4DC7-9329-2AEE5D481EE4}"/>
      </w:docPartPr>
      <w:docPartBody>
        <w:p w:rsidR="003204DB" w:rsidRDefault="00C721B5" w:rsidP="00C721B5">
          <w:pPr>
            <w:pStyle w:val="C7292E88BA4B4EE695BF69E6E816D4BB1"/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A654A634400040188D2DBBB90ED96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F8FEE-6F38-44F2-839B-2350BC35894D}"/>
      </w:docPartPr>
      <w:docPartBody>
        <w:p w:rsidR="003204DB" w:rsidRDefault="00AD0FE7" w:rsidP="00AD0FE7">
          <w:pPr>
            <w:pStyle w:val="A654A634400040188D2DBBB90ED961DD"/>
          </w:pPr>
          <w:r w:rsidRPr="00335322">
            <w:rPr>
              <w:rStyle w:val="Zstupntext"/>
            </w:rPr>
            <w:t>Klikněte sem a zadejte text.</w:t>
          </w:r>
        </w:p>
      </w:docPartBody>
    </w:docPart>
    <w:docPart>
      <w:docPartPr>
        <w:name w:val="477D95F27C3048DEA9990F401E2A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34B6F-FA0D-4F30-9E7F-707122978658}"/>
      </w:docPartPr>
      <w:docPartBody>
        <w:p w:rsidR="003204DB" w:rsidRDefault="00C721B5" w:rsidP="00C721B5">
          <w:pPr>
            <w:pStyle w:val="477D95F27C3048DEA9990F401E2A41FA1"/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D3CBC8997A084DC4931B84CC0452E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43034-856C-4504-8A4D-AF3238A1F201}"/>
      </w:docPartPr>
      <w:docPartBody>
        <w:p w:rsidR="003204DB" w:rsidRDefault="00C721B5" w:rsidP="00C721B5">
          <w:pPr>
            <w:pStyle w:val="D3CBC8997A084DC4931B84CC0452E48D1"/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CACDF029F50B49C1BCE504F70877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AAEBA-2F00-40EF-A77D-37D449F968DB}"/>
      </w:docPartPr>
      <w:docPartBody>
        <w:p w:rsidR="00FA1161" w:rsidRDefault="009F1537" w:rsidP="009F1537">
          <w:pPr>
            <w:pStyle w:val="CACDF029F50B49C1BCE504F708771B3C"/>
          </w:pPr>
          <w:r w:rsidRPr="00335322">
            <w:rPr>
              <w:rStyle w:val="Zstupntext"/>
            </w:rPr>
            <w:t>Klikněte sem a zadejte text.</w:t>
          </w:r>
        </w:p>
      </w:docPartBody>
    </w:docPart>
    <w:docPart>
      <w:docPartPr>
        <w:name w:val="1322DBF40FB24CDFAB4D31A7053E8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D0D1-3BBA-455D-82A5-33A84832881D}"/>
      </w:docPartPr>
      <w:docPartBody>
        <w:p w:rsidR="00FA1161" w:rsidRDefault="00C721B5" w:rsidP="00C721B5">
          <w:pPr>
            <w:pStyle w:val="1322DBF40FB24CDFAB4D31A7053E86821"/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0FE7"/>
    <w:rsid w:val="003204DB"/>
    <w:rsid w:val="00794D3B"/>
    <w:rsid w:val="0089700A"/>
    <w:rsid w:val="00933AE5"/>
    <w:rsid w:val="009F1537"/>
    <w:rsid w:val="00A869ED"/>
    <w:rsid w:val="00AD0FE7"/>
    <w:rsid w:val="00B33BC6"/>
    <w:rsid w:val="00C721B5"/>
    <w:rsid w:val="00E03A7A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1B5"/>
    <w:rPr>
      <w:color w:val="808080"/>
    </w:rPr>
  </w:style>
  <w:style w:type="paragraph" w:customStyle="1" w:styleId="C7292E88BA4B4EE695BF69E6E816D4BB">
    <w:name w:val="C7292E88BA4B4EE695BF69E6E816D4BB"/>
    <w:rsid w:val="00AD0FE7"/>
  </w:style>
  <w:style w:type="paragraph" w:customStyle="1" w:styleId="A654A634400040188D2DBBB90ED961DD">
    <w:name w:val="A654A634400040188D2DBBB90ED961DD"/>
    <w:rsid w:val="00AD0FE7"/>
  </w:style>
  <w:style w:type="paragraph" w:customStyle="1" w:styleId="477D95F27C3048DEA9990F401E2A41FA">
    <w:name w:val="477D95F27C3048DEA9990F401E2A41FA"/>
    <w:rsid w:val="00AD0FE7"/>
  </w:style>
  <w:style w:type="paragraph" w:customStyle="1" w:styleId="D3CBC8997A084DC4931B84CC0452E48D">
    <w:name w:val="D3CBC8997A084DC4931B84CC0452E48D"/>
    <w:rsid w:val="00AD0FE7"/>
  </w:style>
  <w:style w:type="paragraph" w:customStyle="1" w:styleId="CACDF029F50B49C1BCE504F708771B3C">
    <w:name w:val="CACDF029F50B49C1BCE504F708771B3C"/>
    <w:rsid w:val="009F1537"/>
  </w:style>
  <w:style w:type="paragraph" w:customStyle="1" w:styleId="1322DBF40FB24CDFAB4D31A7053E8682">
    <w:name w:val="1322DBF40FB24CDFAB4D31A7053E8682"/>
    <w:rsid w:val="009F1537"/>
  </w:style>
  <w:style w:type="paragraph" w:customStyle="1" w:styleId="C7292E88BA4B4EE695BF69E6E816D4BB1">
    <w:name w:val="C7292E88BA4B4EE695BF69E6E816D4BB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22DBF40FB24CDFAB4D31A7053E86821">
    <w:name w:val="1322DBF40FB24CDFAB4D31A7053E8682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D95F27C3048DEA9990F401E2A41FA1">
    <w:name w:val="477D95F27C3048DEA9990F401E2A41FA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3CBC8997A084DC4931B84CC0452E48D1">
    <w:name w:val="D3CBC8997A084DC4931B84CC0452E48D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DFB7-38A1-4D41-BCBD-EDF97C5E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Smrčka Vojtěch (MHMP, FON)</dc:creator>
  <cp:lastModifiedBy>Raková Aneta (MHMP, FON)</cp:lastModifiedBy>
  <cp:revision>2</cp:revision>
  <dcterms:created xsi:type="dcterms:W3CDTF">2017-11-22T15:17:00Z</dcterms:created>
  <dcterms:modified xsi:type="dcterms:W3CDTF">2017-11-22T15:17:00Z</dcterms:modified>
</cp:coreProperties>
</file>