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0D346" w14:textId="72B2D14C" w:rsidR="00F150D0" w:rsidRPr="0053712A" w:rsidRDefault="00BE60A1">
      <w:r w:rsidRPr="0053712A">
        <w:tab/>
      </w:r>
      <w:r w:rsidRPr="0053712A">
        <w:tab/>
      </w:r>
      <w:r w:rsidRPr="0053712A">
        <w:tab/>
      </w:r>
      <w:r w:rsidRPr="0053712A">
        <w:tab/>
      </w:r>
      <w:r w:rsidRPr="0053712A">
        <w:tab/>
      </w:r>
      <w:r w:rsidRPr="0053712A">
        <w:tab/>
      </w:r>
    </w:p>
    <w:p w14:paraId="2875AEB9" w14:textId="77777777" w:rsidR="00430D0F" w:rsidRPr="00430D0F" w:rsidRDefault="00430D0F" w:rsidP="00F150D0">
      <w:pPr>
        <w:jc w:val="center"/>
        <w:rPr>
          <w:rFonts w:ascii="Arial" w:hAnsi="Arial" w:cs="Arial"/>
          <w:caps/>
          <w:sz w:val="4"/>
        </w:rPr>
      </w:pPr>
    </w:p>
    <w:p w14:paraId="0E05EEE9" w14:textId="77777777" w:rsidR="00F150D0" w:rsidRPr="0053712A" w:rsidRDefault="00F150D0" w:rsidP="00F150D0">
      <w:pPr>
        <w:jc w:val="center"/>
        <w:rPr>
          <w:rFonts w:ascii="Arial" w:hAnsi="Arial" w:cs="Arial"/>
          <w:caps/>
        </w:rPr>
      </w:pPr>
      <w:r w:rsidRPr="0053712A">
        <w:rPr>
          <w:rFonts w:ascii="Arial" w:hAnsi="Arial" w:cs="Arial"/>
          <w:caps/>
        </w:rPr>
        <w:t>Hlavní město praha, magistrát hl. m. prahy, odbor EVROPSKÝCH fondů</w:t>
      </w:r>
    </w:p>
    <w:p w14:paraId="14AB2941" w14:textId="77777777" w:rsidR="00F150D0" w:rsidRPr="00430D0F" w:rsidRDefault="00F150D0" w:rsidP="00F150D0">
      <w:pPr>
        <w:rPr>
          <w:rFonts w:ascii="Arial" w:hAnsi="Arial" w:cs="Arial"/>
          <w:sz w:val="10"/>
          <w:szCs w:val="24"/>
        </w:rPr>
      </w:pPr>
    </w:p>
    <w:p w14:paraId="055A5678" w14:textId="7C0196D0" w:rsidR="00F150D0" w:rsidRPr="00AF62B7" w:rsidRDefault="00C70E16" w:rsidP="00AF62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METODICKÝ DOPIS</w:t>
      </w:r>
      <w:r w:rsidR="00F150D0" w:rsidRPr="0053712A">
        <w:rPr>
          <w:rFonts w:ascii="Arial" w:hAnsi="Arial" w:cs="Arial"/>
          <w:b/>
          <w:sz w:val="24"/>
          <w:szCs w:val="24"/>
        </w:rPr>
        <w:t xml:space="preserve"> č. </w:t>
      </w:r>
      <w:r w:rsidR="00933A80">
        <w:rPr>
          <w:rFonts w:ascii="Arial" w:hAnsi="Arial" w:cs="Arial"/>
          <w:b/>
          <w:sz w:val="24"/>
          <w:szCs w:val="24"/>
        </w:rPr>
        <w:t>1/2021</w:t>
      </w:r>
    </w:p>
    <w:p w14:paraId="75B3E161" w14:textId="77777777" w:rsidR="00F150D0" w:rsidRPr="0053712A" w:rsidRDefault="00F150D0" w:rsidP="00F150D0">
      <w:pPr>
        <w:jc w:val="center"/>
        <w:rPr>
          <w:rFonts w:ascii="Arial" w:hAnsi="Arial" w:cs="Arial"/>
          <w:b/>
        </w:rPr>
      </w:pPr>
      <w:r w:rsidRPr="0053712A">
        <w:rPr>
          <w:rFonts w:ascii="Arial" w:hAnsi="Arial" w:cs="Arial"/>
          <w:b/>
        </w:rPr>
        <w:t xml:space="preserve">ředitele odboru evropských fondů </w:t>
      </w:r>
    </w:p>
    <w:p w14:paraId="10DA3164" w14:textId="0C5502F1" w:rsidR="00F150D0" w:rsidRDefault="00F150D0" w:rsidP="00F150D0">
      <w:pPr>
        <w:jc w:val="center"/>
        <w:rPr>
          <w:rFonts w:ascii="Arial" w:hAnsi="Arial" w:cs="Arial"/>
          <w:b/>
        </w:rPr>
      </w:pPr>
      <w:r w:rsidRPr="0053712A">
        <w:rPr>
          <w:rFonts w:ascii="Arial" w:hAnsi="Arial" w:cs="Arial"/>
          <w:b/>
        </w:rPr>
        <w:t xml:space="preserve">ze dne </w:t>
      </w:r>
      <w:r w:rsidR="00794297">
        <w:rPr>
          <w:rFonts w:ascii="Arial" w:hAnsi="Arial" w:cs="Arial"/>
          <w:b/>
        </w:rPr>
        <w:t>4</w:t>
      </w:r>
      <w:r w:rsidRPr="0029286B">
        <w:rPr>
          <w:rFonts w:ascii="Arial" w:hAnsi="Arial" w:cs="Arial"/>
          <w:b/>
        </w:rPr>
        <w:t xml:space="preserve">. </w:t>
      </w:r>
      <w:r w:rsidR="00933A80">
        <w:rPr>
          <w:rFonts w:ascii="Arial" w:hAnsi="Arial" w:cs="Arial"/>
          <w:b/>
        </w:rPr>
        <w:t>února 2021</w:t>
      </w:r>
    </w:p>
    <w:p w14:paraId="549A4377" w14:textId="518269AD" w:rsidR="002C242E" w:rsidRPr="0053712A" w:rsidRDefault="002C242E" w:rsidP="002C242E">
      <w:pPr>
        <w:ind w:right="14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 </w:t>
      </w:r>
      <w:r w:rsidRPr="0053712A">
        <w:rPr>
          <w:rFonts w:ascii="Arial" w:hAnsi="Arial" w:cs="Arial"/>
          <w:b/>
        </w:rPr>
        <w:t>Pravidl</w:t>
      </w:r>
      <w:r>
        <w:rPr>
          <w:rFonts w:ascii="Arial" w:hAnsi="Arial" w:cs="Arial"/>
          <w:b/>
        </w:rPr>
        <w:t>ům</w:t>
      </w:r>
      <w:r w:rsidRPr="0053712A">
        <w:rPr>
          <w:rFonts w:ascii="Arial" w:hAnsi="Arial" w:cs="Arial"/>
          <w:b/>
        </w:rPr>
        <w:t xml:space="preserve"> pro žadatele a příjemce Operačního programu Praha – pól růstu ČR</w:t>
      </w:r>
      <w:r>
        <w:rPr>
          <w:rFonts w:ascii="Arial" w:hAnsi="Arial" w:cs="Arial"/>
          <w:b/>
        </w:rPr>
        <w:t>, verze 4.6</w:t>
      </w:r>
    </w:p>
    <w:p w14:paraId="1DA57337" w14:textId="77777777" w:rsidR="00F150D0" w:rsidRPr="0053712A" w:rsidRDefault="00F150D0" w:rsidP="002C242E">
      <w:pPr>
        <w:pStyle w:val="Zkladntext21"/>
        <w:spacing w:before="0"/>
        <w:jc w:val="left"/>
        <w:rPr>
          <w:rFonts w:ascii="Arial" w:hAnsi="Arial" w:cs="Arial"/>
          <w:sz w:val="22"/>
        </w:rPr>
      </w:pPr>
    </w:p>
    <w:p w14:paraId="5BC0A951" w14:textId="77777777" w:rsidR="001C35D7" w:rsidRDefault="001C35D7" w:rsidP="002C242E">
      <w:pPr>
        <w:jc w:val="both"/>
        <w:rPr>
          <w:rFonts w:ascii="Arial" w:hAnsi="Arial" w:cs="Arial"/>
        </w:rPr>
      </w:pPr>
    </w:p>
    <w:p w14:paraId="695ECAC8" w14:textId="7199A856" w:rsidR="002C242E" w:rsidRDefault="002C242E" w:rsidP="002C24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účelem do</w:t>
      </w:r>
      <w:r w:rsidR="00156C47">
        <w:rPr>
          <w:rFonts w:ascii="Arial" w:hAnsi="Arial" w:cs="Arial"/>
        </w:rPr>
        <w:t>časné úpravy</w:t>
      </w:r>
      <w:r w:rsidR="00C977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Pravidel</w:t>
      </w:r>
      <w:r w:rsidR="00C97794">
        <w:rPr>
          <w:rFonts w:ascii="Arial" w:hAnsi="Arial" w:cs="Arial"/>
        </w:rPr>
        <w:t xml:space="preserve"> pro žadatele a příjemce OP PPR</w:t>
      </w:r>
      <w:r w:rsidR="00156C47">
        <w:rPr>
          <w:rFonts w:ascii="Arial" w:hAnsi="Arial" w:cs="Arial"/>
        </w:rPr>
        <w:t>, verze 4.6</w:t>
      </w:r>
      <w:r w:rsidR="00C977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vydává řídicí orgán OP PPR ten</w:t>
      </w:r>
      <w:r w:rsidR="00156C47">
        <w:rPr>
          <w:rFonts w:ascii="Arial" w:hAnsi="Arial" w:cs="Arial"/>
        </w:rPr>
        <w:t>to metodický dopis, kterým se zavádí následující změny</w:t>
      </w:r>
      <w:r w:rsidR="00C97794">
        <w:rPr>
          <w:rFonts w:ascii="Arial" w:hAnsi="Arial" w:cs="Arial"/>
        </w:rPr>
        <w:t>:</w:t>
      </w:r>
    </w:p>
    <w:p w14:paraId="0F7C832F" w14:textId="77777777" w:rsidR="004514F0" w:rsidRDefault="004514F0" w:rsidP="002C242E">
      <w:pPr>
        <w:jc w:val="both"/>
        <w:rPr>
          <w:rFonts w:ascii="Arial" w:hAnsi="Arial" w:cs="Arial"/>
        </w:rPr>
      </w:pPr>
    </w:p>
    <w:p w14:paraId="4AACD17D" w14:textId="43018779" w:rsidR="009B474C" w:rsidRDefault="009B474C" w:rsidP="009B474C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o vlastnické a ovládací struktuře žadatel</w:t>
      </w:r>
      <w:r w:rsidR="00D27B90">
        <w:rPr>
          <w:rFonts w:ascii="Arial" w:hAnsi="Arial" w:cs="Arial"/>
        </w:rPr>
        <w:t>e (viz kap. 9.3.1, bod 3.</w:t>
      </w:r>
      <w:r w:rsidR="00156C47">
        <w:rPr>
          <w:rFonts w:ascii="Arial" w:hAnsi="Arial" w:cs="Arial"/>
        </w:rPr>
        <w:t xml:space="preserve"> Pravidel pro žadatele a příjemce OP PPR</w:t>
      </w:r>
      <w:r w:rsidR="00D27B9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nově zahrnuje povinnost předkládat </w:t>
      </w:r>
      <w:r w:rsidR="00D27B90">
        <w:rPr>
          <w:rFonts w:ascii="Arial" w:hAnsi="Arial" w:cs="Arial"/>
        </w:rPr>
        <w:t>další údaje, a to</w:t>
      </w:r>
      <w:r>
        <w:rPr>
          <w:rFonts w:ascii="Arial" w:hAnsi="Arial" w:cs="Arial"/>
        </w:rPr>
        <w:t xml:space="preserve"> v rámci nového bodu č. III. Text</w:t>
      </w:r>
      <w:r w:rsidR="00D27B90">
        <w:rPr>
          <w:rFonts w:ascii="Arial" w:hAnsi="Arial" w:cs="Arial"/>
        </w:rPr>
        <w:t xml:space="preserve"> v kap. 9.3.1, bod 3.</w:t>
      </w:r>
      <w:r w:rsidR="00156C47">
        <w:rPr>
          <w:rFonts w:ascii="Arial" w:hAnsi="Arial" w:cs="Arial"/>
        </w:rPr>
        <w:t xml:space="preserve"> Pravidel pro žadatele a příjemce OP PPR</w:t>
      </w:r>
      <w:r>
        <w:rPr>
          <w:rFonts w:ascii="Arial" w:hAnsi="Arial" w:cs="Arial"/>
        </w:rPr>
        <w:t xml:space="preserve"> se konkrétně upravuje takto (doplnění zvýrazněno tučně, odstranění přeškrtnutím):</w:t>
      </w:r>
    </w:p>
    <w:p w14:paraId="31072E1D" w14:textId="55059C1D" w:rsidR="009B474C" w:rsidRDefault="009B474C" w:rsidP="009B474C">
      <w:pPr>
        <w:pStyle w:val="Prav-odr"/>
        <w:numPr>
          <w:ilvl w:val="0"/>
          <w:numId w:val="0"/>
        </w:numPr>
        <w:ind w:left="720"/>
      </w:pPr>
      <w:r>
        <w:t>Žadatel, který je právnickou osobou, musí s</w:t>
      </w:r>
      <w:r w:rsidRPr="007A70BD">
        <w:t xml:space="preserve"> ohledem na princip transparentnosti a zamezení </w:t>
      </w:r>
      <w:r>
        <w:t>potenciálního střetu zájmů odkrýt</w:t>
      </w:r>
      <w:r w:rsidRPr="007A70BD">
        <w:t xml:space="preserve"> vlastnickou</w:t>
      </w:r>
      <w:r>
        <w:t xml:space="preserve"> a ovládací</w:t>
      </w:r>
      <w:r w:rsidRPr="007A70BD">
        <w:t xml:space="preserve"> strukturu </w:t>
      </w:r>
      <w:r>
        <w:t>při předložení</w:t>
      </w:r>
      <w:r w:rsidRPr="007A70BD">
        <w:t xml:space="preserve"> žádosti</w:t>
      </w:r>
      <w:r>
        <w:t xml:space="preserve"> </w:t>
      </w:r>
      <w:r>
        <w:br/>
        <w:t>o podporu.</w:t>
      </w:r>
      <w:r w:rsidRPr="0015514A">
        <w:t xml:space="preserve"> Projekty, resp. jejich předkladatelé, u nichž by došlo ke střetu zájmu (viz kap. 3), nebo nebudou moci vlastnickou strukturu prokázat, nemůžou získat podporu.</w:t>
      </w:r>
      <w:r>
        <w:t xml:space="preserve"> Pro všechny právnické osoby </w:t>
      </w:r>
      <w:r w:rsidRPr="009B474C">
        <w:rPr>
          <w:strike/>
        </w:rPr>
        <w:t>je relevantní povinnost v bodě I</w:t>
      </w:r>
      <w:r>
        <w:rPr>
          <w:strike/>
        </w:rPr>
        <w:t xml:space="preserve"> </w:t>
      </w:r>
      <w:r w:rsidRPr="009B474C">
        <w:rPr>
          <w:b/>
        </w:rPr>
        <w:t>jsou relevantní povinnosti v bodech I. a III</w:t>
      </w:r>
      <w:r>
        <w:t>. Pro právnické osoby, které nejsou právnickými osobami veřejného práva</w:t>
      </w:r>
      <w:r w:rsidRPr="003F000D">
        <w:rPr>
          <w:vertAlign w:val="superscript"/>
        </w:rPr>
        <w:footnoteReference w:id="1"/>
      </w:r>
      <w:r>
        <w:t>, jsou relevantní povinnosti uvedené v bodech I.</w:t>
      </w:r>
      <w:r w:rsidRPr="009B474C">
        <w:rPr>
          <w:b/>
        </w:rPr>
        <w:t>,</w:t>
      </w:r>
      <w:r>
        <w:t xml:space="preserve"> </w:t>
      </w:r>
      <w:r w:rsidRPr="009B474C">
        <w:rPr>
          <w:strike/>
        </w:rPr>
        <w:t xml:space="preserve">i </w:t>
      </w:r>
      <w:r>
        <w:t xml:space="preserve">II. </w:t>
      </w:r>
      <w:r w:rsidRPr="009B474C">
        <w:rPr>
          <w:b/>
        </w:rPr>
        <w:t>a III.</w:t>
      </w:r>
    </w:p>
    <w:p w14:paraId="7B80E9B8" w14:textId="77777777" w:rsidR="009B474C" w:rsidRDefault="009B474C" w:rsidP="009B474C">
      <w:pPr>
        <w:pStyle w:val="Prav-norm"/>
        <w:numPr>
          <w:ilvl w:val="1"/>
          <w:numId w:val="37"/>
        </w:numPr>
      </w:pPr>
      <w:r>
        <w:t>Žadatel, který je právnickou osobou, uvede v rámci této přílohy identifikaci:</w:t>
      </w:r>
    </w:p>
    <w:p w14:paraId="1B933A39" w14:textId="77777777" w:rsidR="009B474C" w:rsidRDefault="009B474C" w:rsidP="009B474C">
      <w:pPr>
        <w:pStyle w:val="Prav-sl"/>
        <w:numPr>
          <w:ilvl w:val="0"/>
          <w:numId w:val="0"/>
        </w:numPr>
        <w:ind w:left="1416"/>
      </w:pPr>
      <w:r>
        <w:t>1. osob zastupujících právnickou osobu s uvedením právního důvodu zastoupení,</w:t>
      </w:r>
    </w:p>
    <w:p w14:paraId="7A2D5247" w14:textId="77777777" w:rsidR="009B474C" w:rsidRDefault="009B474C" w:rsidP="009B474C">
      <w:pPr>
        <w:pStyle w:val="Prav-sl"/>
        <w:numPr>
          <w:ilvl w:val="0"/>
          <w:numId w:val="0"/>
        </w:numPr>
        <w:ind w:left="1416"/>
      </w:pPr>
      <w:r>
        <w:t>2. osob s podílem v této právnické osobě</w:t>
      </w:r>
      <w:r>
        <w:rPr>
          <w:rStyle w:val="Znakapoznpodarou"/>
        </w:rPr>
        <w:footnoteReference w:id="2"/>
      </w:r>
      <w:r>
        <w:t>,</w:t>
      </w:r>
    </w:p>
    <w:p w14:paraId="37BA6920" w14:textId="77777777" w:rsidR="009B474C" w:rsidRDefault="009B474C" w:rsidP="009B474C">
      <w:pPr>
        <w:pStyle w:val="Prav-sl"/>
        <w:numPr>
          <w:ilvl w:val="0"/>
          <w:numId w:val="0"/>
        </w:numPr>
        <w:ind w:left="1416"/>
      </w:pPr>
      <w:r>
        <w:t>3. osob, v nichž má přímý podíl, a informaci o výši tohoto podílu</w:t>
      </w:r>
      <w:r>
        <w:rPr>
          <w:rStyle w:val="Znakapoznpodarou"/>
        </w:rPr>
        <w:footnoteReference w:id="3"/>
      </w:r>
      <w:r>
        <w:t>.</w:t>
      </w:r>
    </w:p>
    <w:p w14:paraId="055FC9DE" w14:textId="77777777" w:rsidR="009B474C" w:rsidRDefault="009B474C" w:rsidP="009B474C">
      <w:pPr>
        <w:pStyle w:val="Prav-norm"/>
        <w:numPr>
          <w:ilvl w:val="1"/>
          <w:numId w:val="37"/>
        </w:numPr>
      </w:pPr>
      <w:r>
        <w:t xml:space="preserve">Žadatel, který není fyzickou osobou nebo právnickou osobou veřejného práva, v rámci přílohy dále předloží seznam svých skutečných majitelů ve smyslu § 4 odst. 4 zákona č. 253/2008 Sb., o některých opatřeních proti legalizaci výnosů z trestné činnosti </w:t>
      </w:r>
      <w:r>
        <w:br/>
        <w:t xml:space="preserve">a financování terorismu. Definice skutečných majitelů dle tohoto zákona zahrnuje </w:t>
      </w:r>
      <w:r>
        <w:br/>
        <w:t>i případy, kdy žádná fyzická osoba nepřesahuje min. podíl hlasovacích práv nebo podíl na zisku / rozdělovaných prostředcích.</w:t>
      </w:r>
    </w:p>
    <w:p w14:paraId="0C298299" w14:textId="3D51F09C" w:rsidR="009B474C" w:rsidRDefault="004B5470" w:rsidP="00156C47">
      <w:pPr>
        <w:pStyle w:val="Prav-norm"/>
        <w:numPr>
          <w:ilvl w:val="1"/>
          <w:numId w:val="37"/>
        </w:numPr>
        <w:spacing w:before="120"/>
        <w:ind w:left="1434" w:hanging="357"/>
        <w:rPr>
          <w:b/>
        </w:rPr>
      </w:pPr>
      <w:r>
        <w:rPr>
          <w:b/>
          <w:bCs/>
          <w:color w:val="000000"/>
        </w:rPr>
        <w:lastRenderedPageBreak/>
        <w:t>Žadatel uvede j</w:t>
      </w:r>
      <w:r w:rsidRPr="002B28A5">
        <w:rPr>
          <w:b/>
          <w:bCs/>
          <w:color w:val="000000"/>
        </w:rPr>
        <w:t>ména a identifikační čísla všech svěřenských fondů, které jsou součástí vlastnické a ovládací struktury</w:t>
      </w:r>
      <w:r>
        <w:rPr>
          <w:b/>
          <w:bCs/>
          <w:color w:val="000000"/>
        </w:rPr>
        <w:t xml:space="preserve"> obchodní společnosti</w:t>
      </w:r>
      <w:r w:rsidRPr="002B28A5">
        <w:rPr>
          <w:b/>
          <w:bCs/>
          <w:color w:val="000000"/>
        </w:rPr>
        <w:t>.</w:t>
      </w:r>
    </w:p>
    <w:p w14:paraId="2E4C6726" w14:textId="77777777" w:rsidR="004B5470" w:rsidRPr="009B474C" w:rsidRDefault="004B5470" w:rsidP="004B5470">
      <w:pPr>
        <w:pStyle w:val="Prav-norm"/>
        <w:ind w:left="1440"/>
        <w:rPr>
          <w:b/>
        </w:rPr>
      </w:pPr>
    </w:p>
    <w:p w14:paraId="46D009F0" w14:textId="77777777" w:rsidR="009B474C" w:rsidRDefault="009B474C" w:rsidP="009B474C">
      <w:pPr>
        <w:pStyle w:val="Prav-sl"/>
        <w:numPr>
          <w:ilvl w:val="0"/>
          <w:numId w:val="0"/>
        </w:numPr>
        <w:ind w:left="720"/>
      </w:pPr>
      <w:r>
        <w:t>Správnost a úplnost údajů stvrzuje statutární zástupce podpisem. Závazný vzor i</w:t>
      </w:r>
      <w:r w:rsidRPr="00B158CC">
        <w:t xml:space="preserve">nformace </w:t>
      </w:r>
      <w:r>
        <w:br/>
      </w:r>
      <w:r w:rsidRPr="00B158CC">
        <w:t>o vlastnické a ovládací struktuře žadatele</w:t>
      </w:r>
      <w:r>
        <w:t xml:space="preserve"> je uveden v příloze Pravidel.</w:t>
      </w:r>
    </w:p>
    <w:p w14:paraId="361A102F" w14:textId="77777777" w:rsidR="009B474C" w:rsidRDefault="009B474C" w:rsidP="009B474C">
      <w:pPr>
        <w:pStyle w:val="Prav-odr"/>
        <w:numPr>
          <w:ilvl w:val="0"/>
          <w:numId w:val="0"/>
        </w:numPr>
        <w:ind w:left="720"/>
      </w:pPr>
      <w:r>
        <w:t>Příloha se předkládá dle charakteru projektu (pokud žadatel je právnickou osobou). Předkládá se v elektronické formě jako příloha žádosti v MS2014+ - žadatel vyplní vzor této přílohy, uloží jej např. jako PDF dokument a podepíše elektronickým podpisem. V případě pozdějších změn ve vlastnické a ovládací struktuře je žadatel povinen tyto změny řídicímu orgánu oznamovat.</w:t>
      </w:r>
    </w:p>
    <w:p w14:paraId="20EBA64E" w14:textId="2E5B77C9" w:rsidR="009B474C" w:rsidRDefault="009B474C" w:rsidP="009B474C">
      <w:pPr>
        <w:pStyle w:val="Prav-sl"/>
        <w:numPr>
          <w:ilvl w:val="0"/>
          <w:numId w:val="0"/>
        </w:numPr>
        <w:ind w:left="720"/>
      </w:pPr>
      <w:r>
        <w:t>Pro informace o vlastnické a ovládací struktuře, uvedené výše v </w:t>
      </w:r>
      <w:r w:rsidRPr="00955092">
        <w:rPr>
          <w:strike/>
        </w:rPr>
        <w:t>bodu II.</w:t>
      </w:r>
      <w:r w:rsidR="00955092" w:rsidRPr="00955092">
        <w:rPr>
          <w:b/>
        </w:rPr>
        <w:t xml:space="preserve"> v bodech II. a III.</w:t>
      </w:r>
      <w:r w:rsidRPr="00955092">
        <w:rPr>
          <w:b/>
        </w:rPr>
        <w:t xml:space="preserve"> </w:t>
      </w:r>
      <w:r>
        <w:t xml:space="preserve">platí, </w:t>
      </w:r>
      <w:r>
        <w:br/>
        <w:t>že žadatel/příjemce je povinen:</w:t>
      </w:r>
    </w:p>
    <w:p w14:paraId="0B57BFE7" w14:textId="490EB95C" w:rsidR="009B474C" w:rsidRDefault="009B474C" w:rsidP="009B474C">
      <w:pPr>
        <w:pStyle w:val="Prav-sl"/>
        <w:numPr>
          <w:ilvl w:val="0"/>
          <w:numId w:val="38"/>
        </w:numPr>
      </w:pPr>
      <w:r>
        <w:t xml:space="preserve">na požádání řídicího orgánu nebo jiného subjektu, který je uveden v kap. </w:t>
      </w:r>
      <w:r>
        <w:fldChar w:fldCharType="begin"/>
      </w:r>
      <w:r>
        <w:instrText xml:space="preserve"> REF _Ref417975321 \r \h  \* MERGEFORMAT </w:instrText>
      </w:r>
      <w:r>
        <w:fldChar w:fldCharType="separate"/>
      </w:r>
      <w:r>
        <w:t>13.2</w:t>
      </w:r>
      <w:r>
        <w:fldChar w:fldCharType="end"/>
      </w:r>
      <w:r w:rsidR="000D2C92">
        <w:t xml:space="preserve">, doložit </w:t>
      </w:r>
      <w:r>
        <w:t xml:space="preserve">skutečnosti uvedené v příloze žádosti o podporu „Informace o </w:t>
      </w:r>
      <w:r w:rsidRPr="00BE3025">
        <w:t>vlastnické a ovládací struktuře právnické osoby</w:t>
      </w:r>
      <w:r>
        <w:t>“, zejména pak o uvedených osobách, výši a charakteru jejich podílu,</w:t>
      </w:r>
    </w:p>
    <w:p w14:paraId="4069B1EC" w14:textId="77777777" w:rsidR="009B474C" w:rsidRDefault="009B474C" w:rsidP="009B474C">
      <w:pPr>
        <w:pStyle w:val="Prav-sl"/>
        <w:numPr>
          <w:ilvl w:val="0"/>
          <w:numId w:val="38"/>
        </w:numPr>
      </w:pPr>
      <w:r>
        <w:t xml:space="preserve">na požádání řídicího orgánu nebo jiného subjektu, který je uveden v kap. </w:t>
      </w:r>
      <w:r>
        <w:fldChar w:fldCharType="begin"/>
      </w:r>
      <w:r>
        <w:instrText xml:space="preserve"> REF _Ref417975321 \r \h  \* MERGEFORMAT </w:instrText>
      </w:r>
      <w:r>
        <w:fldChar w:fldCharType="separate"/>
      </w:r>
      <w:r>
        <w:t>13.2</w:t>
      </w:r>
      <w:r>
        <w:fldChar w:fldCharType="end"/>
      </w:r>
      <w:r>
        <w:t>, poskytnout další podrobnější nebo doplňující informace o vlastnické a ovládací struktuře subjektu,</w:t>
      </w:r>
    </w:p>
    <w:p w14:paraId="31DB7CA2" w14:textId="77777777" w:rsidR="009B474C" w:rsidRDefault="009B474C" w:rsidP="009B474C">
      <w:pPr>
        <w:pStyle w:val="Prav-sl"/>
        <w:numPr>
          <w:ilvl w:val="0"/>
          <w:numId w:val="38"/>
        </w:numPr>
      </w:pPr>
      <w:r>
        <w:t xml:space="preserve">informovat řídicí orgán o významných změnách ve vlastnické a ovládací struktuře subjektu v době po podání žádosti o podporu (např. doložením aktualizovaného formuláře přílohy žádosti o podporu „Informace o </w:t>
      </w:r>
      <w:r w:rsidRPr="00BE3025">
        <w:t>vlastnické a ovládací struktuře právnické osoby</w:t>
      </w:r>
      <w:r>
        <w:t xml:space="preserve">“). </w:t>
      </w:r>
    </w:p>
    <w:p w14:paraId="57F93181" w14:textId="77777777" w:rsidR="004514F0" w:rsidRDefault="004514F0" w:rsidP="002C242E">
      <w:pPr>
        <w:jc w:val="both"/>
        <w:rPr>
          <w:rFonts w:ascii="Arial" w:hAnsi="Arial" w:cs="Arial"/>
        </w:rPr>
      </w:pPr>
    </w:p>
    <w:p w14:paraId="0DED0D8A" w14:textId="77777777" w:rsidR="004514F0" w:rsidRDefault="004514F0" w:rsidP="002C242E">
      <w:pPr>
        <w:jc w:val="both"/>
        <w:rPr>
          <w:rFonts w:ascii="Arial" w:hAnsi="Arial" w:cs="Arial"/>
        </w:rPr>
      </w:pPr>
    </w:p>
    <w:p w14:paraId="414B72EF" w14:textId="15432FB0" w:rsidR="002B28A5" w:rsidRDefault="00065CF5" w:rsidP="002B28A5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 w:rsidRPr="009B474C">
        <w:rPr>
          <w:rFonts w:ascii="Arial" w:hAnsi="Arial" w:cs="Arial"/>
        </w:rPr>
        <w:t>Příloha č. 7 Pravidel pro žadatele a příjemce OP PPR, závazný vzor Informace o vlastnické a ovládací struktuře</w:t>
      </w:r>
      <w:r w:rsidR="00F64AD8">
        <w:rPr>
          <w:rFonts w:ascii="Arial" w:hAnsi="Arial" w:cs="Arial"/>
        </w:rPr>
        <w:t>,</w:t>
      </w:r>
      <w:r w:rsidRPr="009B474C">
        <w:rPr>
          <w:rFonts w:ascii="Arial" w:hAnsi="Arial" w:cs="Arial"/>
        </w:rPr>
        <w:t xml:space="preserve"> má nově tuto podobu</w:t>
      </w:r>
      <w:r w:rsidR="002B28A5">
        <w:rPr>
          <w:rFonts w:ascii="Arial" w:hAnsi="Arial" w:cs="Arial"/>
        </w:rPr>
        <w:t xml:space="preserve"> (doplnění zvýrazněno tučně)</w:t>
      </w:r>
      <w:r w:rsidRPr="009B474C">
        <w:rPr>
          <w:rFonts w:ascii="Arial" w:hAnsi="Arial" w:cs="Arial"/>
        </w:rPr>
        <w:t>:</w:t>
      </w:r>
    </w:p>
    <w:p w14:paraId="6C0A2412" w14:textId="77777777" w:rsidR="002B28A5" w:rsidRPr="002B28A5" w:rsidRDefault="002B28A5" w:rsidP="002B28A5">
      <w:pPr>
        <w:pStyle w:val="Odstavecseseznamem"/>
        <w:ind w:left="709"/>
        <w:jc w:val="both"/>
        <w:rPr>
          <w:rFonts w:ascii="Arial" w:hAnsi="Arial" w:cs="Arial"/>
        </w:rPr>
      </w:pPr>
    </w:p>
    <w:p w14:paraId="06850994" w14:textId="34989C63" w:rsidR="002B28A5" w:rsidRPr="00B35588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1. </w:t>
      </w:r>
      <w:r w:rsidRPr="00B35588">
        <w:rPr>
          <w:rFonts w:ascii="Arial" w:hAnsi="Arial" w:cs="Arial"/>
          <w:bCs/>
          <w:color w:val="000000"/>
          <w:sz w:val="20"/>
          <w:szCs w:val="20"/>
        </w:rPr>
        <w:t>Jména osob jednajících jménem právnické osoby žadatele s uvedením, zda jednají jako jeho statutární orgán nebo jednají na základě udělené plné moci.</w:t>
      </w:r>
    </w:p>
    <w:p w14:paraId="38CD2292" w14:textId="77777777" w:rsidR="002B28A5" w:rsidRPr="00613F22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0B41089" w14:textId="34EE25A5" w:rsid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2. </w:t>
      </w:r>
      <w:r w:rsidRPr="00613F22">
        <w:rPr>
          <w:rFonts w:ascii="Arial" w:hAnsi="Arial" w:cs="Arial"/>
          <w:bCs/>
          <w:color w:val="000000"/>
          <w:sz w:val="20"/>
          <w:szCs w:val="20"/>
        </w:rPr>
        <w:t>Jména a názvy osob s podílem v právnické osobě.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Pokyny k vyplnění jsou uvedeny na následujícím listu.</w:t>
      </w:r>
    </w:p>
    <w:p w14:paraId="06EB14EA" w14:textId="77777777" w:rsid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38E10E1" w14:textId="6F7F3004" w:rsid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3. </w:t>
      </w:r>
      <w:r w:rsidRPr="00613F22">
        <w:rPr>
          <w:rFonts w:ascii="Arial" w:hAnsi="Arial" w:cs="Arial"/>
          <w:bCs/>
          <w:color w:val="000000"/>
          <w:sz w:val="20"/>
          <w:szCs w:val="20"/>
        </w:rPr>
        <w:t>Jména a názvy osob, v nichž má právnická osoba podíl, a výše tohoto podílu.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Pokyny k vyplnění jsou uvedeny na následujícím listu.</w:t>
      </w:r>
    </w:p>
    <w:p w14:paraId="7C2A403B" w14:textId="77777777" w:rsidR="002B28A5" w:rsidRPr="00613F22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BEF15FC" w14:textId="7816A436" w:rsid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4. </w:t>
      </w:r>
      <w:r w:rsidRPr="00613F22">
        <w:rPr>
          <w:rFonts w:ascii="Arial" w:hAnsi="Arial" w:cs="Arial"/>
          <w:bCs/>
          <w:color w:val="000000"/>
          <w:sz w:val="20"/>
          <w:szCs w:val="20"/>
        </w:rPr>
        <w:t xml:space="preserve">Seznam skutečných majitelů ve smyslu § 4 odst. 4 zákona č. 253/2008 Sb., </w:t>
      </w:r>
      <w:r>
        <w:rPr>
          <w:rFonts w:ascii="Arial" w:hAnsi="Arial" w:cs="Arial"/>
          <w:bCs/>
          <w:color w:val="000000"/>
          <w:sz w:val="20"/>
          <w:szCs w:val="20"/>
        </w:rPr>
        <w:br/>
      </w:r>
      <w:r w:rsidRPr="00613F22">
        <w:rPr>
          <w:rFonts w:ascii="Arial" w:hAnsi="Arial" w:cs="Arial"/>
          <w:bCs/>
          <w:color w:val="000000"/>
          <w:sz w:val="20"/>
          <w:szCs w:val="20"/>
        </w:rPr>
        <w:t>o některých opatřeních proti legalizaci výnosů z trestné činnosti a financování terorismu.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Pokyny k vyplnění jsou uvedeny na následujícím listu.</w:t>
      </w:r>
    </w:p>
    <w:p w14:paraId="1E2B5CCF" w14:textId="77777777" w:rsid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0943936" w14:textId="1E4CC73A" w:rsidR="002B28A5" w:rsidRPr="00613F22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5. </w:t>
      </w:r>
      <w:r w:rsidR="00257677">
        <w:rPr>
          <w:rFonts w:ascii="Arial" w:hAnsi="Arial" w:cs="Arial"/>
          <w:b/>
          <w:bCs/>
          <w:color w:val="000000"/>
          <w:sz w:val="20"/>
          <w:szCs w:val="20"/>
        </w:rPr>
        <w:t>J</w:t>
      </w:r>
      <w:r w:rsidRPr="002B28A5">
        <w:rPr>
          <w:rFonts w:ascii="Arial" w:hAnsi="Arial" w:cs="Arial"/>
          <w:b/>
          <w:bCs/>
          <w:color w:val="000000"/>
          <w:sz w:val="20"/>
          <w:szCs w:val="20"/>
        </w:rPr>
        <w:t>ména a identifikační čísla všech svěřenských fondů, které jsou součástí vlastnické a ovládací struktury</w:t>
      </w:r>
      <w:r w:rsidR="00A16F45">
        <w:rPr>
          <w:rFonts w:ascii="Arial" w:hAnsi="Arial" w:cs="Arial"/>
          <w:b/>
          <w:bCs/>
          <w:color w:val="000000"/>
          <w:sz w:val="20"/>
          <w:szCs w:val="20"/>
        </w:rPr>
        <w:t xml:space="preserve"> obchodní společnosti</w:t>
      </w:r>
      <w:r w:rsidRPr="002B28A5">
        <w:rPr>
          <w:rFonts w:ascii="Arial" w:hAnsi="Arial" w:cs="Arial"/>
          <w:b/>
          <w:bCs/>
          <w:color w:val="000000"/>
          <w:sz w:val="20"/>
          <w:szCs w:val="20"/>
        </w:rPr>
        <w:t>. Pokyny k vyplnění js</w:t>
      </w:r>
      <w:r w:rsidR="008553FF">
        <w:rPr>
          <w:rFonts w:ascii="Arial" w:hAnsi="Arial" w:cs="Arial"/>
          <w:b/>
          <w:bCs/>
          <w:color w:val="000000"/>
          <w:sz w:val="20"/>
          <w:szCs w:val="20"/>
        </w:rPr>
        <w:t>ou uvedeny níže</w:t>
      </w:r>
      <w:r w:rsidRPr="002B28A5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51636F15" w14:textId="77777777" w:rsid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EA967BF" w14:textId="77777777" w:rsidR="002B28A5" w:rsidRPr="00613F22" w:rsidRDefault="002B28A5" w:rsidP="000D2C92">
      <w:pPr>
        <w:ind w:left="709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73FDFE00" w14:textId="77777777" w:rsidR="002B28A5" w:rsidRPr="00613F22" w:rsidRDefault="002B28A5" w:rsidP="000D2C92">
      <w:pPr>
        <w:ind w:left="709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613F22">
        <w:rPr>
          <w:rFonts w:ascii="Arial" w:hAnsi="Arial" w:cs="Arial"/>
          <w:bCs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</w:t>
      </w:r>
    </w:p>
    <w:p w14:paraId="72062A54" w14:textId="36B1C416" w:rsidR="002B28A5" w:rsidRPr="00613F22" w:rsidRDefault="002B28A5" w:rsidP="000D2C92">
      <w:pPr>
        <w:ind w:left="709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613F22">
        <w:rPr>
          <w:rFonts w:ascii="Arial" w:hAnsi="Arial" w:cs="Arial"/>
          <w:bCs/>
          <w:color w:val="000000"/>
          <w:sz w:val="20"/>
          <w:szCs w:val="20"/>
        </w:rPr>
        <w:t>jméno a příjmení osoby oprávněné k zastupování právnické osoby</w:t>
      </w:r>
    </w:p>
    <w:p w14:paraId="7192BABE" w14:textId="77777777" w:rsidR="002B28A5" w:rsidRPr="00613F22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F734949" w14:textId="5CBC5329" w:rsidR="000D2C92" w:rsidRDefault="002B28A5" w:rsidP="000D2C92">
      <w:pPr>
        <w:ind w:left="709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613F22">
        <w:rPr>
          <w:rFonts w:ascii="Arial" w:hAnsi="Arial" w:cs="Arial"/>
          <w:bCs/>
          <w:color w:val="000000"/>
          <w:sz w:val="20"/>
          <w:szCs w:val="20"/>
        </w:rPr>
        <w:t>........................</w:t>
      </w:r>
      <w:r>
        <w:rPr>
          <w:rFonts w:ascii="Arial" w:hAnsi="Arial" w:cs="Arial"/>
          <w:bCs/>
          <w:color w:val="000000"/>
          <w:sz w:val="20"/>
          <w:szCs w:val="20"/>
        </w:rPr>
        <w:t>.......................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613F22">
        <w:rPr>
          <w:rFonts w:ascii="Arial" w:hAnsi="Arial" w:cs="Arial"/>
          <w:bCs/>
          <w:color w:val="000000"/>
          <w:sz w:val="20"/>
          <w:szCs w:val="20"/>
        </w:rPr>
        <w:t>.....................................................</w:t>
      </w:r>
    </w:p>
    <w:p w14:paraId="6765F905" w14:textId="2D1082B7" w:rsidR="002B28A5" w:rsidRPr="00613F22" w:rsidRDefault="000D2C92" w:rsidP="000D2C92">
      <w:pPr>
        <w:ind w:left="1417" w:firstLine="707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místo a datum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            </w:t>
      </w:r>
      <w:r w:rsidR="002B28A5" w:rsidRPr="00613F22">
        <w:rPr>
          <w:rFonts w:ascii="Arial" w:hAnsi="Arial" w:cs="Arial"/>
          <w:bCs/>
          <w:color w:val="000000"/>
          <w:sz w:val="20"/>
          <w:szCs w:val="20"/>
        </w:rPr>
        <w:t>podpis</w:t>
      </w:r>
    </w:p>
    <w:p w14:paraId="36592E74" w14:textId="77777777" w:rsidR="008553FF" w:rsidRDefault="008553FF" w:rsidP="000D2C92">
      <w:pPr>
        <w:rPr>
          <w:rFonts w:ascii="Arial" w:hAnsi="Arial" w:cs="Arial"/>
          <w:bCs/>
          <w:color w:val="000000"/>
          <w:sz w:val="20"/>
          <w:szCs w:val="20"/>
        </w:rPr>
      </w:pPr>
    </w:p>
    <w:p w14:paraId="1657D8E2" w14:textId="77777777" w:rsidR="008553FF" w:rsidRPr="002B28A5" w:rsidRDefault="008553FF" w:rsidP="002B28A5">
      <w:pPr>
        <w:ind w:left="709"/>
        <w:rPr>
          <w:rFonts w:ascii="Arial" w:hAnsi="Arial" w:cs="Arial"/>
          <w:bCs/>
          <w:color w:val="000000"/>
          <w:sz w:val="20"/>
          <w:szCs w:val="20"/>
        </w:rPr>
      </w:pPr>
    </w:p>
    <w:p w14:paraId="49728EB5" w14:textId="77777777" w:rsid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t>Pokyny k vyplnění:</w:t>
      </w:r>
    </w:p>
    <w:p w14:paraId="1114C789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AD98E52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t>Ad 2) Výklad pojmu osoba s podílem v právnické osobě.</w:t>
      </w:r>
    </w:p>
    <w:p w14:paraId="1735AE18" w14:textId="77777777" w:rsid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t xml:space="preserve">Jedná se o osoby, které mají podíl v právnické osobě, která je žadatelem. Podílem je myšlen obchodní podíl definovaný v § 31 zákona č. 90/2012 Sb., o obchodních korporacích: Podíl představuje účast společníka v obchodní korporaci a práva a povinnosti z této účasti plynoucí. Uvedeni budou pouze společníci právnické osoby – žadatele zapsání ve veřejném rejstříku, nikoliv např. všichni akcionáři. U akciové společnosti budou v žádosti o poskytnutí peněžních prostředků uvedeny osoby zapsané v obchodním rejstříku jako zakladatelé společnosti. Obdobně nebudou uváděni všichni členové družstva, ale pouze statutární výbor, tj. představenstvo, které je oprávněno za družstvo jednat. Bude-li žadatelem spolek, doloží osoba oprávněná jednat za spolek své oprávnění, včetně </w:t>
      </w:r>
      <w:r w:rsidRPr="002B28A5">
        <w:rPr>
          <w:rFonts w:ascii="Arial" w:hAnsi="Arial" w:cs="Arial"/>
          <w:bCs/>
          <w:color w:val="000000"/>
          <w:sz w:val="20"/>
          <w:szCs w:val="20"/>
        </w:rPr>
        <w:br/>
        <w:t>např. stanov, z nichž oprávnění konkrétní osoby vyplývá. Seznam členů se neuvádí.</w:t>
      </w:r>
    </w:p>
    <w:p w14:paraId="161725E0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1647B15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t>Ad 3) Výklad pojmu osoba, v níž má právnická osoba přímý podíl a výše tohoto podílu.</w:t>
      </w:r>
    </w:p>
    <w:p w14:paraId="06D27620" w14:textId="77777777" w:rsid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t>Jedná se o právnické osoby, v nichž má žadatel o dotaci, který je právnickou osobou, podíl. Příspěvková organizace není vůči svému zřizovateli v uvedeném vztahu.</w:t>
      </w:r>
    </w:p>
    <w:p w14:paraId="65379F58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30A6485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t>Ad 4) Tento bod vyplňuje žadatel, jen pokud není právnickou osobou veřejného práva.</w:t>
      </w:r>
    </w:p>
    <w:p w14:paraId="50BF1ED1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t xml:space="preserve">Právnickou osobou veřejného práva se zde rozumí zejména organizační složky státu, státní příspěvkové organizace, státní fond, hl. m. Praha a jeho příspěvkové organizace, městské části hl. m. Prahy a jejich příspěvkové organizace, veřejná a státní vysoká škola, veřejná výzkumná instituce, profesní komora zřízena zákonem, státní </w:t>
      </w:r>
      <w:r w:rsidRPr="002B28A5">
        <w:rPr>
          <w:rFonts w:ascii="Arial" w:hAnsi="Arial" w:cs="Arial"/>
          <w:bCs/>
          <w:color w:val="000000"/>
          <w:sz w:val="20"/>
          <w:szCs w:val="20"/>
        </w:rPr>
        <w:br/>
        <w:t xml:space="preserve">a národní podnik, státní organizace, Všeobecná zdravotní pojišťovna ČR, Česká národní banka, Česká televize a Česká tisková kancelář. Skutečným majitelem se rozumí fyzická osoba, která má fakticky nebo právně možnost vykonávat přímo nebo </w:t>
      </w:r>
      <w:bookmarkStart w:id="0" w:name="_GoBack"/>
      <w:bookmarkEnd w:id="0"/>
      <w:r w:rsidRPr="002B28A5">
        <w:rPr>
          <w:rFonts w:ascii="Arial" w:hAnsi="Arial" w:cs="Arial"/>
          <w:bCs/>
          <w:color w:val="000000"/>
          <w:sz w:val="20"/>
          <w:szCs w:val="20"/>
        </w:rPr>
        <w:t>nepřímo rozhodující vliv v právnické osobě, ve svěřenském fondu nebo v jiném právním uspořádání bez právní osobnosti. Má se za to, že při splnění podmínek podle věty první skutečným majitelem je:</w:t>
      </w:r>
    </w:p>
    <w:p w14:paraId="4F0E07A6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t xml:space="preserve"> a) u obchodní korporace fyzická osoba,</w:t>
      </w:r>
    </w:p>
    <w:p w14:paraId="68484F55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t>1. která sama nebo společně s osobami jednajícími s ní ve shodě disponuje více než 25 % hlasovacích práv této obchodní korporace nebo má podíl na základním kapitálu větší než 25 %,</w:t>
      </w:r>
    </w:p>
    <w:p w14:paraId="39185C87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t>2. která sama nebo společně s osobami jednajícími s ní ve shodě ovládá osobu uvedenou v bodě 1,</w:t>
      </w:r>
    </w:p>
    <w:p w14:paraId="76A2690D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t>3. která má být příjemcem alespoň 25 % zisku této obchodní korporace, nebo</w:t>
      </w:r>
    </w:p>
    <w:p w14:paraId="4FA518E6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lastRenderedPageBreak/>
        <w:t>4. která je členem statutárního orgánu, zástupcem právnické osoby v tomto orgánu anebo v postavení obdobném postavení člena statutárního orgánu, není-li skutečný majitel nebo nelze-li jej určit podle bodů 1 až 3,</w:t>
      </w:r>
    </w:p>
    <w:p w14:paraId="0BB90F17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t xml:space="preserve"> b) u spolku, obecně prospěšné společnosti, společenství vlastníků jednotek, církve, náboženské společnosti nebo jiné právnické osoby podle zákona upravujícího postavení církví a náboženských společností fyzická osoba,</w:t>
      </w:r>
    </w:p>
    <w:p w14:paraId="5584AF89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t>1. která disponuje více než 25 % jejích hlasovacích práv,</w:t>
      </w:r>
    </w:p>
    <w:p w14:paraId="5E4EEDDD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t>2. která má být příjemcem alespoň 25 % z jí rozdělovaných prostředků, nebo</w:t>
      </w:r>
    </w:p>
    <w:p w14:paraId="150821FC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t>3. která je členem statutárního orgánu, zástupcem právnické osoby v tomto orgánu anebo v postavení obdobném postavení člena statutárního orgánu, není-li skutečný majitel nebo nelze-li jej určit podle bodu 1 nebo 2,</w:t>
      </w:r>
    </w:p>
    <w:p w14:paraId="740C8D32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t xml:space="preserve"> c) u nadace, ústavu, nadačního fondu, svěřenského fondu nebo jiného právního uspořádání bez právní osobnosti fyzická osoba nebo skutečný majitel právnické osoby, která je v postavení</w:t>
      </w:r>
    </w:p>
    <w:p w14:paraId="2091B066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t>1. zakladatele,</w:t>
      </w:r>
    </w:p>
    <w:p w14:paraId="10290F00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t>2. svěřenského správce,</w:t>
      </w:r>
    </w:p>
    <w:p w14:paraId="12313397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t>3. obmyšleného,</w:t>
      </w:r>
    </w:p>
    <w:p w14:paraId="0494F15D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t>4. osoby, v jejímž zájmu byla založena nebo působí nadace, ústav, nadační fond, svěřenský fond nebo jiné uspořádání bez právní osobnosti, není-li určen obmyšlený, a</w:t>
      </w:r>
    </w:p>
    <w:p w14:paraId="60FC3787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t>5. osoby oprávněné k výkonu dohledu nad správou nadace, ústavu, nadačního fondu, svěřenského fondu nebo jiného právního uspořádání bez právní osobnosti.</w:t>
      </w:r>
    </w:p>
    <w:p w14:paraId="46EB1F78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t>Poznámka: V praxi je možné, že osoby uvedené v bodě č. 1. budou totožné s osobami uvedenými v bodě č. 4.</w:t>
      </w:r>
    </w:p>
    <w:p w14:paraId="452307E0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t>Upozornění: Definice skutečného vlastníka se týká i dalších úrovní vlastnické a ovládací struktury, nikoliv jen té nejbližší. Pokud je právnická osoba X ovládána jinými právnickými osobami (Y, Z) a teprve tyto jsou vlastněny/ovládány fyzickými osobami, jsou tyto fyzické osoby současně skutečnými vlastníky i právnické osoby X.</w:t>
      </w:r>
    </w:p>
    <w:p w14:paraId="6BF1E893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A744531" w14:textId="42B1B2D6" w:rsidR="002B28A5" w:rsidRPr="002B28A5" w:rsidRDefault="002B28A5" w:rsidP="002B28A5">
      <w:pPr>
        <w:ind w:left="709"/>
        <w:jc w:val="center"/>
        <w:rPr>
          <w:rFonts w:ascii="Arial" w:eastAsiaTheme="majorEastAsia" w:hAnsi="Arial" w:cs="Arial"/>
          <w:bCs/>
          <w:color w:val="000000" w:themeColor="text1"/>
          <w:sz w:val="20"/>
          <w:szCs w:val="20"/>
        </w:rPr>
      </w:pPr>
      <w:r w:rsidRPr="002B28A5">
        <w:rPr>
          <w:rFonts w:ascii="Arial" w:hAnsi="Arial" w:cs="Arial"/>
          <w:noProof/>
          <w:lang w:eastAsia="cs-CZ"/>
        </w:rPr>
        <w:lastRenderedPageBreak/>
        <w:drawing>
          <wp:inline distT="0" distB="0" distL="0" distR="0" wp14:anchorId="36268A6B" wp14:editId="7F98FA11">
            <wp:extent cx="3498574" cy="4001016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895" cy="401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5FDC6" w14:textId="77777777" w:rsidR="002B28A5" w:rsidRPr="002B28A5" w:rsidRDefault="002B28A5" w:rsidP="000D2C92">
      <w:pPr>
        <w:rPr>
          <w:rFonts w:ascii="Arial" w:eastAsiaTheme="majorEastAsia" w:hAnsi="Arial" w:cs="Arial"/>
          <w:bCs/>
          <w:color w:val="000000" w:themeColor="text1"/>
          <w:sz w:val="20"/>
          <w:szCs w:val="20"/>
        </w:rPr>
      </w:pPr>
    </w:p>
    <w:p w14:paraId="6EF55571" w14:textId="77E5C1E8" w:rsidR="002B28A5" w:rsidRDefault="002B28A5" w:rsidP="002B28A5">
      <w:pPr>
        <w:ind w:left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B28A5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 xml:space="preserve">Ad 5) Informace o </w:t>
      </w:r>
      <w:r w:rsidR="004B5470">
        <w:rPr>
          <w:rFonts w:ascii="Arial" w:hAnsi="Arial" w:cs="Arial"/>
          <w:b/>
          <w:bCs/>
          <w:color w:val="000000"/>
          <w:sz w:val="20"/>
          <w:szCs w:val="20"/>
        </w:rPr>
        <w:t>jménech</w:t>
      </w:r>
      <w:r w:rsidR="004B5470" w:rsidRPr="002B28A5">
        <w:rPr>
          <w:rFonts w:ascii="Arial" w:hAnsi="Arial" w:cs="Arial"/>
          <w:b/>
          <w:bCs/>
          <w:color w:val="000000"/>
          <w:sz w:val="20"/>
          <w:szCs w:val="20"/>
        </w:rPr>
        <w:t xml:space="preserve"> a identifikační</w:t>
      </w:r>
      <w:r w:rsidR="004B5470">
        <w:rPr>
          <w:rFonts w:ascii="Arial" w:hAnsi="Arial" w:cs="Arial"/>
          <w:b/>
          <w:bCs/>
          <w:color w:val="000000"/>
          <w:sz w:val="20"/>
          <w:szCs w:val="20"/>
        </w:rPr>
        <w:t>ch</w:t>
      </w:r>
      <w:r w:rsidR="004B5470" w:rsidRPr="002B28A5">
        <w:rPr>
          <w:rFonts w:ascii="Arial" w:hAnsi="Arial" w:cs="Arial"/>
          <w:b/>
          <w:bCs/>
          <w:color w:val="000000"/>
          <w:sz w:val="20"/>
          <w:szCs w:val="20"/>
        </w:rPr>
        <w:t xml:space="preserve"> čísl</w:t>
      </w:r>
      <w:r w:rsidR="004B5470">
        <w:rPr>
          <w:rFonts w:ascii="Arial" w:hAnsi="Arial" w:cs="Arial"/>
          <w:b/>
          <w:bCs/>
          <w:color w:val="000000"/>
          <w:sz w:val="20"/>
          <w:szCs w:val="20"/>
        </w:rPr>
        <w:t>ech</w:t>
      </w:r>
      <w:r w:rsidR="004B5470" w:rsidRPr="002B28A5">
        <w:rPr>
          <w:rFonts w:ascii="Arial" w:hAnsi="Arial" w:cs="Arial"/>
          <w:b/>
          <w:bCs/>
          <w:color w:val="000000"/>
          <w:sz w:val="20"/>
          <w:szCs w:val="20"/>
        </w:rPr>
        <w:t xml:space="preserve"> všech svěřenských fondů, které jsou součástí vlastnické a ovládací struktury</w:t>
      </w:r>
      <w:r w:rsidR="004B5470">
        <w:rPr>
          <w:rFonts w:ascii="Arial" w:hAnsi="Arial" w:cs="Arial"/>
          <w:b/>
          <w:bCs/>
          <w:color w:val="000000"/>
          <w:sz w:val="20"/>
          <w:szCs w:val="20"/>
        </w:rPr>
        <w:t xml:space="preserve"> obchodní společnosti</w:t>
      </w:r>
      <w:r w:rsidR="004B5470" w:rsidRPr="002B28A5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1B1BC715" w14:textId="60A7105F" w:rsidR="00257677" w:rsidRPr="00257677" w:rsidRDefault="00257677" w:rsidP="00257677">
      <w:pPr>
        <w:pStyle w:val="Odstavecseseznamem"/>
        <w:numPr>
          <w:ilvl w:val="0"/>
          <w:numId w:val="42"/>
        </w:numPr>
        <w:jc w:val="both"/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</w:pPr>
      <w:r w:rsidRPr="00257677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 xml:space="preserve">Subjekty, které nemají </w:t>
      </w:r>
      <w:r w:rsidR="000D2C92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 xml:space="preserve">formu obchodní společnosti, to </w:t>
      </w:r>
      <w:r w:rsidRPr="00257677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výslovně uvedou v rámci tohoto bodu</w:t>
      </w:r>
      <w:r w:rsidR="008E64ED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 xml:space="preserve"> (</w:t>
      </w:r>
      <w:r w:rsidR="00FE0119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 xml:space="preserve">např. </w:t>
      </w:r>
      <w:r w:rsidR="008E64ED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„</w:t>
      </w:r>
      <w:r w:rsidR="008E64ED" w:rsidRPr="00FE0119"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>Žadatel není obchodní společností</w:t>
      </w:r>
      <w:r w:rsidR="008E64ED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“)</w:t>
      </w:r>
      <w:r w:rsidRPr="00257677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 xml:space="preserve"> a žádné další informace již </w:t>
      </w:r>
      <w:r w:rsidR="008E64ED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vyplňovat</w:t>
      </w:r>
      <w:r w:rsidRPr="00257677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 xml:space="preserve"> nemusí.</w:t>
      </w:r>
    </w:p>
    <w:p w14:paraId="5DD0E49E" w14:textId="0A7BE850" w:rsidR="00257677" w:rsidRPr="00257677" w:rsidRDefault="00257677" w:rsidP="00257677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57677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Subjekty, které mají formu obchodní společnosti (</w:t>
      </w:r>
      <w:r w:rsidR="002B28A5" w:rsidRPr="00257677">
        <w:rPr>
          <w:rFonts w:ascii="Arial" w:hAnsi="Arial" w:cs="Arial"/>
          <w:b/>
          <w:bCs/>
          <w:color w:val="000000"/>
          <w:sz w:val="20"/>
          <w:szCs w:val="20"/>
        </w:rPr>
        <w:t>tj. veřejn</w:t>
      </w:r>
      <w:r w:rsidRPr="00257677">
        <w:rPr>
          <w:rFonts w:ascii="Arial" w:hAnsi="Arial" w:cs="Arial"/>
          <w:b/>
          <w:bCs/>
          <w:color w:val="000000"/>
          <w:sz w:val="20"/>
          <w:szCs w:val="20"/>
        </w:rPr>
        <w:t>é</w:t>
      </w:r>
      <w:r w:rsidR="002B28A5" w:rsidRPr="00257677">
        <w:rPr>
          <w:rFonts w:ascii="Arial" w:hAnsi="Arial" w:cs="Arial"/>
          <w:b/>
          <w:bCs/>
          <w:color w:val="000000"/>
          <w:sz w:val="20"/>
          <w:szCs w:val="20"/>
        </w:rPr>
        <w:t xml:space="preserve"> obchodní společnost</w:t>
      </w:r>
      <w:r w:rsidRPr="00257677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2B28A5" w:rsidRPr="00257677">
        <w:rPr>
          <w:rFonts w:ascii="Arial" w:hAnsi="Arial" w:cs="Arial"/>
          <w:b/>
          <w:bCs/>
          <w:color w:val="000000"/>
          <w:sz w:val="20"/>
          <w:szCs w:val="20"/>
        </w:rPr>
        <w:t>, komanditní společnost</w:t>
      </w:r>
      <w:r w:rsidRPr="00257677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2B28A5" w:rsidRPr="00257677">
        <w:rPr>
          <w:rFonts w:ascii="Arial" w:hAnsi="Arial" w:cs="Arial"/>
          <w:b/>
          <w:bCs/>
          <w:color w:val="000000"/>
          <w:sz w:val="20"/>
          <w:szCs w:val="20"/>
        </w:rPr>
        <w:t>, společnost</w:t>
      </w:r>
      <w:r w:rsidRPr="00257677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2B28A5" w:rsidRPr="00257677">
        <w:rPr>
          <w:rFonts w:ascii="Arial" w:hAnsi="Arial" w:cs="Arial"/>
          <w:b/>
          <w:bCs/>
          <w:color w:val="000000"/>
          <w:sz w:val="20"/>
          <w:szCs w:val="20"/>
        </w:rPr>
        <w:t xml:space="preserve"> s ručením omezeným, akciov</w:t>
      </w:r>
      <w:r w:rsidRPr="00257677">
        <w:rPr>
          <w:rFonts w:ascii="Arial" w:hAnsi="Arial" w:cs="Arial"/>
          <w:b/>
          <w:bCs/>
          <w:color w:val="000000"/>
          <w:sz w:val="20"/>
          <w:szCs w:val="20"/>
        </w:rPr>
        <w:t>é</w:t>
      </w:r>
      <w:r w:rsidR="002B28A5" w:rsidRPr="00257677">
        <w:rPr>
          <w:rFonts w:ascii="Arial" w:hAnsi="Arial" w:cs="Arial"/>
          <w:b/>
          <w:bCs/>
          <w:color w:val="000000"/>
          <w:sz w:val="20"/>
          <w:szCs w:val="20"/>
        </w:rPr>
        <w:t xml:space="preserve"> společnost</w:t>
      </w:r>
      <w:r w:rsidRPr="00257677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2B28A5" w:rsidRPr="00257677">
        <w:rPr>
          <w:rFonts w:ascii="Arial" w:hAnsi="Arial" w:cs="Arial"/>
          <w:b/>
          <w:bCs/>
          <w:color w:val="000000"/>
          <w:sz w:val="20"/>
          <w:szCs w:val="20"/>
        </w:rPr>
        <w:t>, evropsk</w:t>
      </w:r>
      <w:r w:rsidRPr="00257677">
        <w:rPr>
          <w:rFonts w:ascii="Arial" w:hAnsi="Arial" w:cs="Arial"/>
          <w:b/>
          <w:bCs/>
          <w:color w:val="000000"/>
          <w:sz w:val="20"/>
          <w:szCs w:val="20"/>
        </w:rPr>
        <w:t>é</w:t>
      </w:r>
      <w:r w:rsidR="002B28A5" w:rsidRPr="00257677">
        <w:rPr>
          <w:rFonts w:ascii="Arial" w:hAnsi="Arial" w:cs="Arial"/>
          <w:b/>
          <w:bCs/>
          <w:color w:val="000000"/>
          <w:sz w:val="20"/>
          <w:szCs w:val="20"/>
        </w:rPr>
        <w:t xml:space="preserve"> společnost</w:t>
      </w:r>
      <w:r w:rsidRPr="00257677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2B28A5" w:rsidRPr="00257677">
        <w:rPr>
          <w:rFonts w:ascii="Arial" w:hAnsi="Arial" w:cs="Arial"/>
          <w:b/>
          <w:bCs/>
          <w:color w:val="000000"/>
          <w:sz w:val="20"/>
          <w:szCs w:val="20"/>
        </w:rPr>
        <w:t xml:space="preserve"> a evropsk</w:t>
      </w:r>
      <w:r w:rsidRPr="00257677">
        <w:rPr>
          <w:rFonts w:ascii="Arial" w:hAnsi="Arial" w:cs="Arial"/>
          <w:b/>
          <w:bCs/>
          <w:color w:val="000000"/>
          <w:sz w:val="20"/>
          <w:szCs w:val="20"/>
        </w:rPr>
        <w:t>á</w:t>
      </w:r>
      <w:r w:rsidR="002B28A5" w:rsidRPr="00257677">
        <w:rPr>
          <w:rFonts w:ascii="Arial" w:hAnsi="Arial" w:cs="Arial"/>
          <w:b/>
          <w:bCs/>
          <w:color w:val="000000"/>
          <w:sz w:val="20"/>
          <w:szCs w:val="20"/>
        </w:rPr>
        <w:t xml:space="preserve"> hospodářsk</w:t>
      </w:r>
      <w:r w:rsidRPr="00257677">
        <w:rPr>
          <w:rFonts w:ascii="Arial" w:hAnsi="Arial" w:cs="Arial"/>
          <w:b/>
          <w:bCs/>
          <w:color w:val="000000"/>
          <w:sz w:val="20"/>
          <w:szCs w:val="20"/>
        </w:rPr>
        <w:t>á</w:t>
      </w:r>
      <w:r w:rsidR="002B28A5" w:rsidRPr="00257677">
        <w:rPr>
          <w:rFonts w:ascii="Arial" w:hAnsi="Arial" w:cs="Arial"/>
          <w:b/>
          <w:bCs/>
          <w:color w:val="000000"/>
          <w:sz w:val="20"/>
          <w:szCs w:val="20"/>
        </w:rPr>
        <w:t xml:space="preserve"> zájmov</w:t>
      </w:r>
      <w:r w:rsidRPr="00257677">
        <w:rPr>
          <w:rFonts w:ascii="Arial" w:hAnsi="Arial" w:cs="Arial"/>
          <w:b/>
          <w:bCs/>
          <w:color w:val="000000"/>
          <w:sz w:val="20"/>
          <w:szCs w:val="20"/>
        </w:rPr>
        <w:t>á</w:t>
      </w:r>
      <w:r w:rsidR="002B28A5" w:rsidRPr="00257677">
        <w:rPr>
          <w:rFonts w:ascii="Arial" w:hAnsi="Arial" w:cs="Arial"/>
          <w:b/>
          <w:bCs/>
          <w:color w:val="000000"/>
          <w:sz w:val="20"/>
          <w:szCs w:val="20"/>
        </w:rPr>
        <w:t xml:space="preserve"> sdružení</w:t>
      </w:r>
      <w:r w:rsidRPr="00257677">
        <w:rPr>
          <w:rFonts w:ascii="Arial" w:hAnsi="Arial" w:cs="Arial"/>
          <w:b/>
          <w:bCs/>
          <w:color w:val="000000"/>
          <w:sz w:val="20"/>
          <w:szCs w:val="20"/>
        </w:rPr>
        <w:t>), vyplní podle pravdy:</w:t>
      </w:r>
    </w:p>
    <w:p w14:paraId="413C3328" w14:textId="28E38674" w:rsidR="00257677" w:rsidRPr="00257677" w:rsidRDefault="00257677" w:rsidP="00A462A9">
      <w:pPr>
        <w:pStyle w:val="Odstavecseseznamem"/>
        <w:numPr>
          <w:ilvl w:val="1"/>
          <w:numId w:val="42"/>
        </w:numPr>
        <w:jc w:val="both"/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</w:pPr>
      <w:r w:rsidRPr="00257677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buď informaci, že v jejich vlastnické a ovládací struktuře nejsou žádné svěřenské fondy</w:t>
      </w:r>
      <w:r w:rsidR="00FE0119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 xml:space="preserve"> (např. „</w:t>
      </w:r>
      <w:r w:rsidR="00FE0119" w:rsidRPr="00FE0119"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>Součástí vlastnické a ovládací struktury žadatele nejsou žádné svěřenské fondy</w:t>
      </w:r>
      <w:r w:rsidR="00FE0119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“)</w:t>
      </w:r>
      <w:r w:rsidRPr="00257677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,</w:t>
      </w:r>
    </w:p>
    <w:p w14:paraId="4E7EBA7D" w14:textId="77777777" w:rsidR="00257677" w:rsidRPr="00257677" w:rsidRDefault="00257677" w:rsidP="00A462A9">
      <w:pPr>
        <w:pStyle w:val="Odstavecseseznamem"/>
        <w:numPr>
          <w:ilvl w:val="1"/>
          <w:numId w:val="42"/>
        </w:num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57677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 xml:space="preserve">anebo jména a identifikační čísla všech svěřenských fondů, které jsou součástí vlastnické a ovládací struktury. </w:t>
      </w:r>
    </w:p>
    <w:p w14:paraId="147847BB" w14:textId="3078ECDF" w:rsidR="00257677" w:rsidRPr="00257677" w:rsidRDefault="00703491" w:rsidP="00A462A9">
      <w:pPr>
        <w:pStyle w:val="Odstavecseseznamem"/>
        <w:ind w:left="106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 xml:space="preserve">Upozornění: </w:t>
      </w:r>
      <w:r w:rsidR="00F64AD8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 xml:space="preserve">Informace o svěřenských fondech se týká celé vlastnické a ovládací struktury, nikoliv jen její nejbližší úrovně. </w:t>
      </w:r>
    </w:p>
    <w:p w14:paraId="321B7279" w14:textId="77777777" w:rsidR="004514F0" w:rsidRPr="00A462A9" w:rsidRDefault="004514F0" w:rsidP="00A462A9">
      <w:pPr>
        <w:jc w:val="both"/>
        <w:rPr>
          <w:rFonts w:ascii="Arial" w:hAnsi="Arial" w:cs="Arial"/>
        </w:rPr>
      </w:pPr>
    </w:p>
    <w:p w14:paraId="0600C182" w14:textId="18669483" w:rsidR="00E54AB3" w:rsidRPr="00E54AB3" w:rsidRDefault="004514F0" w:rsidP="00E54A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Změny</w:t>
      </w:r>
      <w:r w:rsidR="00065CF5">
        <w:rPr>
          <w:rFonts w:ascii="Arial" w:hAnsi="Arial" w:cs="Arial"/>
        </w:rPr>
        <w:t xml:space="preserve"> se zavádí s okamžitou účinností. </w:t>
      </w:r>
      <w:r w:rsidR="00E54AB3" w:rsidRPr="00E54AB3">
        <w:rPr>
          <w:rFonts w:ascii="Arial" w:hAnsi="Arial" w:cs="Arial"/>
        </w:rPr>
        <w:t>Účelem</w:t>
      </w:r>
      <w:r>
        <w:rPr>
          <w:rFonts w:ascii="Arial" w:hAnsi="Arial" w:cs="Arial"/>
        </w:rPr>
        <w:t xml:space="preserve"> změn</w:t>
      </w:r>
      <w:r w:rsidR="00065CF5">
        <w:rPr>
          <w:rFonts w:ascii="Arial" w:hAnsi="Arial" w:cs="Arial"/>
        </w:rPr>
        <w:t xml:space="preserve"> je zohlednění nových požadavků na ověřování vlastnické a ovládací struktury, které zavádí </w:t>
      </w:r>
      <w:r w:rsidR="00065CF5" w:rsidRPr="00065CF5">
        <w:rPr>
          <w:rFonts w:ascii="Arial" w:hAnsi="Arial" w:cs="Arial"/>
        </w:rPr>
        <w:t>Metodické stanovisko ministryně pro místní rozvoj č. 10 k Metodickému pokynu řízení výzev, hodnocení a výběr projektů v programovém období 2014–2020</w:t>
      </w:r>
      <w:r w:rsidR="00E54AB3">
        <w:rPr>
          <w:rFonts w:ascii="Arial" w:hAnsi="Arial" w:cs="Arial"/>
        </w:rPr>
        <w:t>.</w:t>
      </w:r>
    </w:p>
    <w:p w14:paraId="266021F7" w14:textId="77777777" w:rsidR="00424B19" w:rsidRDefault="00424B19" w:rsidP="00424B19">
      <w:pPr>
        <w:rPr>
          <w:rFonts w:ascii="Arial" w:hAnsi="Arial" w:cs="Arial"/>
          <w:b/>
        </w:rPr>
      </w:pPr>
    </w:p>
    <w:p w14:paraId="05B009D0" w14:textId="77777777" w:rsidR="00B31152" w:rsidRDefault="00B31152" w:rsidP="00424B19">
      <w:pPr>
        <w:rPr>
          <w:rFonts w:ascii="Arial" w:hAnsi="Arial" w:cs="Arial"/>
          <w:b/>
        </w:rPr>
      </w:pPr>
    </w:p>
    <w:p w14:paraId="1804C765" w14:textId="77777777" w:rsidR="002C242E" w:rsidRPr="003F6861" w:rsidRDefault="002C242E" w:rsidP="002C242E">
      <w:pPr>
        <w:keepNext/>
        <w:jc w:val="both"/>
        <w:rPr>
          <w:rFonts w:ascii="Arial" w:hAnsi="Arial" w:cs="Arial"/>
          <w:b/>
        </w:rPr>
      </w:pPr>
      <w:r w:rsidRPr="003F6861">
        <w:rPr>
          <w:rFonts w:ascii="Arial" w:hAnsi="Arial" w:cs="Arial"/>
          <w:b/>
        </w:rPr>
        <w:t>Další postup</w:t>
      </w:r>
    </w:p>
    <w:p w14:paraId="0A621D6D" w14:textId="77777777" w:rsidR="002C242E" w:rsidRDefault="002C242E" w:rsidP="002C24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Změny, vyplývající z metodického dopisu, budou v Pravidlech pro žadatele a příjemce Operačního programu Praha – pól růstu ČR promítnuty při nejbližší aktualizaci.</w:t>
      </w:r>
    </w:p>
    <w:p w14:paraId="710F86C2" w14:textId="77777777" w:rsidR="002C242E" w:rsidRDefault="002C242E" w:rsidP="002C24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Metodický dopis bude zveřejněn na adrese </w:t>
      </w:r>
      <w:hyperlink r:id="rId9" w:history="1">
        <w:r w:rsidRPr="00AF6D0B">
          <w:rPr>
            <w:rStyle w:val="Hypertextovodkaz"/>
            <w:rFonts w:ascii="Arial" w:hAnsi="Arial" w:cs="Arial"/>
          </w:rPr>
          <w:t>http://penizeproprahu.cz/pravidla-pro-zadatele-a-prijemce/</w:t>
        </w:r>
      </w:hyperlink>
      <w:r>
        <w:rPr>
          <w:rFonts w:ascii="Arial" w:hAnsi="Arial" w:cs="Arial"/>
        </w:rPr>
        <w:t xml:space="preserve"> </w:t>
      </w:r>
    </w:p>
    <w:p w14:paraId="3BF09805" w14:textId="77777777" w:rsidR="002C242E" w:rsidRDefault="002C242E" w:rsidP="002C242E">
      <w:pPr>
        <w:rPr>
          <w:rFonts w:ascii="Arial" w:hAnsi="Arial" w:cs="Arial"/>
          <w:b/>
        </w:rPr>
      </w:pPr>
    </w:p>
    <w:p w14:paraId="55FD0C92" w14:textId="77777777" w:rsidR="00A82E0A" w:rsidRPr="0053712A" w:rsidRDefault="00A82E0A" w:rsidP="00C02BC5">
      <w:pPr>
        <w:jc w:val="right"/>
      </w:pPr>
    </w:p>
    <w:p w14:paraId="1C73A50D" w14:textId="3A1276DC" w:rsidR="00C02BC5" w:rsidRDefault="00AA473F" w:rsidP="008E59DC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cs-CZ"/>
        </w:rPr>
      </w:pPr>
      <w:r>
        <w:rPr>
          <w:rFonts w:ascii="Arial" w:eastAsia="Times New Roman" w:hAnsi="Arial" w:cs="Arial"/>
          <w:bCs/>
          <w:szCs w:val="24"/>
          <w:lang w:eastAsia="cs-CZ"/>
        </w:rPr>
        <w:tab/>
      </w:r>
      <w:r w:rsidR="008E59DC">
        <w:rPr>
          <w:rFonts w:ascii="Arial" w:eastAsia="Times New Roman" w:hAnsi="Arial" w:cs="Arial"/>
          <w:bCs/>
          <w:szCs w:val="24"/>
          <w:lang w:eastAsia="cs-CZ"/>
        </w:rPr>
        <w:t>podepsáno</w:t>
      </w:r>
      <w:r>
        <w:rPr>
          <w:rFonts w:ascii="Arial" w:eastAsia="Times New Roman" w:hAnsi="Arial" w:cs="Arial"/>
          <w:bCs/>
          <w:szCs w:val="24"/>
          <w:lang w:eastAsia="cs-CZ"/>
        </w:rPr>
        <w:t xml:space="preserve"> elektronicky</w:t>
      </w:r>
    </w:p>
    <w:p w14:paraId="7166A292" w14:textId="00ED7E47" w:rsidR="00AA473F" w:rsidRPr="0053712A" w:rsidRDefault="00AA473F" w:rsidP="008E59DC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cs-CZ"/>
        </w:rPr>
      </w:pPr>
      <w:r>
        <w:rPr>
          <w:rFonts w:ascii="Arial" w:eastAsia="Times New Roman" w:hAnsi="Arial" w:cs="Arial"/>
          <w:bCs/>
          <w:szCs w:val="24"/>
          <w:lang w:eastAsia="cs-CZ"/>
        </w:rPr>
        <w:tab/>
        <w:t>…………………………………………….</w:t>
      </w:r>
    </w:p>
    <w:p w14:paraId="1B8F946E" w14:textId="77777777" w:rsidR="008E59DC" w:rsidRDefault="008E59DC" w:rsidP="008E59DC">
      <w:pPr>
        <w:tabs>
          <w:tab w:val="center" w:pos="6804"/>
        </w:tabs>
        <w:spacing w:after="0" w:line="240" w:lineRule="auto"/>
        <w:ind w:left="5387"/>
        <w:rPr>
          <w:rFonts w:ascii="Arial" w:eastAsia="Times New Roman" w:hAnsi="Arial" w:cs="Arial"/>
          <w:bCs/>
          <w:szCs w:val="24"/>
          <w:lang w:eastAsia="cs-CZ"/>
        </w:rPr>
      </w:pPr>
    </w:p>
    <w:p w14:paraId="6E3DF5FB" w14:textId="77777777" w:rsidR="00C02BC5" w:rsidRPr="0053712A" w:rsidRDefault="008E59DC" w:rsidP="008E59DC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bCs/>
          <w:szCs w:val="24"/>
          <w:lang w:eastAsia="cs-CZ"/>
        </w:rPr>
      </w:pPr>
      <w:r>
        <w:rPr>
          <w:rFonts w:ascii="Arial" w:eastAsia="Times New Roman" w:hAnsi="Arial" w:cs="Arial"/>
          <w:bCs/>
          <w:szCs w:val="24"/>
          <w:lang w:eastAsia="cs-CZ"/>
        </w:rPr>
        <w:tab/>
      </w:r>
      <w:r w:rsidR="00EA7C15">
        <w:rPr>
          <w:rFonts w:ascii="Arial" w:eastAsia="Times New Roman" w:hAnsi="Arial" w:cs="Arial"/>
          <w:bCs/>
          <w:szCs w:val="24"/>
          <w:lang w:eastAsia="cs-CZ"/>
        </w:rPr>
        <w:t>Ing. Karel Andrle</w:t>
      </w:r>
    </w:p>
    <w:p w14:paraId="5A129CF6" w14:textId="25AE53B1" w:rsidR="00C02BC5" w:rsidRPr="0053712A" w:rsidRDefault="008E59DC" w:rsidP="008E59DC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bCs/>
          <w:szCs w:val="24"/>
          <w:lang w:eastAsia="cs-CZ"/>
        </w:rPr>
      </w:pPr>
      <w:r>
        <w:rPr>
          <w:rFonts w:ascii="Arial" w:eastAsia="Times New Roman" w:hAnsi="Arial" w:cs="Arial"/>
          <w:bCs/>
          <w:szCs w:val="24"/>
          <w:lang w:eastAsia="cs-CZ"/>
        </w:rPr>
        <w:tab/>
      </w:r>
      <w:r w:rsidR="00EA7C15">
        <w:rPr>
          <w:rFonts w:ascii="Arial" w:eastAsia="Times New Roman" w:hAnsi="Arial" w:cs="Arial"/>
          <w:bCs/>
          <w:szCs w:val="24"/>
          <w:lang w:eastAsia="cs-CZ"/>
        </w:rPr>
        <w:t>ř</w:t>
      </w:r>
      <w:r w:rsidR="00C02BC5" w:rsidRPr="0053712A">
        <w:rPr>
          <w:rFonts w:ascii="Arial" w:eastAsia="Times New Roman" w:hAnsi="Arial" w:cs="Arial"/>
          <w:bCs/>
          <w:szCs w:val="24"/>
          <w:lang w:eastAsia="cs-CZ"/>
        </w:rPr>
        <w:t>editel odboru evropských fondů</w:t>
      </w:r>
    </w:p>
    <w:p w14:paraId="5B34662E" w14:textId="66910EED" w:rsidR="0029286B" w:rsidRDefault="008E59DC" w:rsidP="00590478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bCs/>
          <w:szCs w:val="24"/>
          <w:lang w:eastAsia="cs-CZ"/>
        </w:rPr>
      </w:pPr>
      <w:r>
        <w:rPr>
          <w:rFonts w:ascii="Arial" w:eastAsia="Times New Roman" w:hAnsi="Arial" w:cs="Arial"/>
          <w:bCs/>
          <w:szCs w:val="24"/>
          <w:lang w:eastAsia="cs-CZ"/>
        </w:rPr>
        <w:tab/>
      </w:r>
      <w:r w:rsidR="00C02BC5" w:rsidRPr="0053712A">
        <w:rPr>
          <w:rFonts w:ascii="Arial" w:eastAsia="Times New Roman" w:hAnsi="Arial" w:cs="Arial"/>
          <w:bCs/>
          <w:szCs w:val="24"/>
          <w:lang w:eastAsia="cs-CZ"/>
        </w:rPr>
        <w:t>Magistrát hl. m. Prahy</w:t>
      </w:r>
    </w:p>
    <w:sectPr w:rsidR="0029286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A4993" w14:textId="77777777" w:rsidR="00D5157F" w:rsidRDefault="00D5157F" w:rsidP="001B2B42">
      <w:pPr>
        <w:spacing w:after="0" w:line="240" w:lineRule="auto"/>
      </w:pPr>
      <w:r>
        <w:separator/>
      </w:r>
    </w:p>
  </w:endnote>
  <w:endnote w:type="continuationSeparator" w:id="0">
    <w:p w14:paraId="02B23892" w14:textId="77777777" w:rsidR="00D5157F" w:rsidRDefault="00D5157F" w:rsidP="001B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02980"/>
      <w:docPartObj>
        <w:docPartGallery w:val="Page Numbers (Bottom of Page)"/>
        <w:docPartUnique/>
      </w:docPartObj>
    </w:sdtPr>
    <w:sdtEndPr/>
    <w:sdtContent>
      <w:p w14:paraId="6BC646A7" w14:textId="57BEBADD" w:rsidR="00B31152" w:rsidRDefault="00B3115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C0D">
          <w:rPr>
            <w:noProof/>
          </w:rPr>
          <w:t>1</w:t>
        </w:r>
        <w:r>
          <w:fldChar w:fldCharType="end"/>
        </w:r>
      </w:p>
    </w:sdtContent>
  </w:sdt>
  <w:p w14:paraId="6E9B6624" w14:textId="77777777" w:rsidR="00B31152" w:rsidRDefault="00B311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0AA9D" w14:textId="77777777" w:rsidR="00D5157F" w:rsidRDefault="00D5157F" w:rsidP="001B2B42">
      <w:pPr>
        <w:spacing w:after="0" w:line="240" w:lineRule="auto"/>
      </w:pPr>
      <w:r>
        <w:separator/>
      </w:r>
    </w:p>
  </w:footnote>
  <w:footnote w:type="continuationSeparator" w:id="0">
    <w:p w14:paraId="3586FD4E" w14:textId="77777777" w:rsidR="00D5157F" w:rsidRDefault="00D5157F" w:rsidP="001B2B42">
      <w:pPr>
        <w:spacing w:after="0" w:line="240" w:lineRule="auto"/>
      </w:pPr>
      <w:r>
        <w:continuationSeparator/>
      </w:r>
    </w:p>
  </w:footnote>
  <w:footnote w:id="1">
    <w:p w14:paraId="4C491AC8" w14:textId="77777777" w:rsidR="009B474C" w:rsidRPr="008F0CA9" w:rsidRDefault="009B474C" w:rsidP="009B474C">
      <w:pPr>
        <w:pStyle w:val="Textpoznpodarou"/>
        <w:rPr>
          <w:rFonts w:ascii="Arial" w:hAnsi="Arial" w:cs="Arial"/>
          <w:sz w:val="16"/>
          <w:szCs w:val="16"/>
        </w:rPr>
      </w:pPr>
      <w:r w:rsidRPr="008F0CA9">
        <w:rPr>
          <w:rStyle w:val="Znakapoznpodarou"/>
          <w:rFonts w:ascii="Arial" w:hAnsi="Arial" w:cs="Arial"/>
          <w:sz w:val="16"/>
          <w:szCs w:val="16"/>
        </w:rPr>
        <w:footnoteRef/>
      </w:r>
      <w:r w:rsidRPr="008F0CA9">
        <w:rPr>
          <w:rFonts w:ascii="Arial" w:hAnsi="Arial" w:cs="Arial"/>
          <w:sz w:val="16"/>
          <w:szCs w:val="16"/>
        </w:rPr>
        <w:t xml:space="preserve"> </w:t>
      </w:r>
      <w:r w:rsidRPr="0015514A">
        <w:rPr>
          <w:rFonts w:ascii="Arial" w:hAnsi="Arial" w:cs="Arial"/>
          <w:sz w:val="16"/>
          <w:szCs w:val="16"/>
        </w:rPr>
        <w:t>Právnickou osobou veřejného práva se zde rozumí zejména organizační složky státu, státní příspěvkové organizace, státní fond, hl. m. Praha a jeho příspěvkové organizace, městské části hl. m. Prahy a jejich příspěvkové organizace, veřejná a státní vysoká škola, veřejná výzkumná instituce, profesní komora zřízena zákonem, státní a národní podnik, státní organizace, Všeobecná zdravotní pojišťovna ČR, Česká národní banka, Česká televize a Česká tisková kancelář.</w:t>
      </w:r>
    </w:p>
  </w:footnote>
  <w:footnote w:id="2">
    <w:p w14:paraId="2B9552E2" w14:textId="77777777" w:rsidR="009B474C" w:rsidRPr="008F0CA9" w:rsidRDefault="009B474C" w:rsidP="009B474C">
      <w:pPr>
        <w:pStyle w:val="Textpoznpodarou"/>
        <w:rPr>
          <w:rFonts w:ascii="Arial" w:hAnsi="Arial" w:cs="Arial"/>
          <w:sz w:val="16"/>
          <w:szCs w:val="16"/>
        </w:rPr>
      </w:pPr>
      <w:r w:rsidRPr="008F0CA9">
        <w:rPr>
          <w:rStyle w:val="Znakapoznpodarou"/>
          <w:rFonts w:ascii="Arial" w:hAnsi="Arial" w:cs="Arial"/>
          <w:sz w:val="16"/>
          <w:szCs w:val="16"/>
        </w:rPr>
        <w:footnoteRef/>
      </w:r>
      <w:r w:rsidRPr="008F0CA9">
        <w:rPr>
          <w:rFonts w:ascii="Arial" w:hAnsi="Arial" w:cs="Arial"/>
          <w:sz w:val="16"/>
          <w:szCs w:val="16"/>
        </w:rPr>
        <w:t xml:space="preserve"> Podílem je myšlen obchodní podíl definovaný v § 31 zákona č. 90/2012 Sb., o obchodních</w:t>
      </w:r>
      <w:r>
        <w:rPr>
          <w:rFonts w:ascii="Arial" w:hAnsi="Arial" w:cs="Arial"/>
          <w:sz w:val="16"/>
          <w:szCs w:val="16"/>
        </w:rPr>
        <w:t xml:space="preserve"> </w:t>
      </w:r>
      <w:r w:rsidRPr="008F0CA9">
        <w:rPr>
          <w:rFonts w:ascii="Arial" w:hAnsi="Arial" w:cs="Arial"/>
          <w:sz w:val="16"/>
          <w:szCs w:val="16"/>
        </w:rPr>
        <w:t>korporacích. Uvedeni budou pouze společníci právnické osoby – žadatele zapsání ve veřejném</w:t>
      </w:r>
      <w:r>
        <w:rPr>
          <w:rFonts w:ascii="Arial" w:hAnsi="Arial" w:cs="Arial"/>
          <w:sz w:val="16"/>
          <w:szCs w:val="16"/>
        </w:rPr>
        <w:t xml:space="preserve"> </w:t>
      </w:r>
      <w:r w:rsidRPr="008F0CA9">
        <w:rPr>
          <w:rFonts w:ascii="Arial" w:hAnsi="Arial" w:cs="Arial"/>
          <w:sz w:val="16"/>
          <w:szCs w:val="16"/>
        </w:rPr>
        <w:t>rejstříku, nikoliv např. všichni akcionáři. U akciové společnosti budou v žádosti o poskytnutí</w:t>
      </w:r>
      <w:r>
        <w:rPr>
          <w:rFonts w:ascii="Arial" w:hAnsi="Arial" w:cs="Arial"/>
          <w:sz w:val="16"/>
          <w:szCs w:val="16"/>
        </w:rPr>
        <w:t xml:space="preserve"> </w:t>
      </w:r>
      <w:r w:rsidRPr="008F0CA9">
        <w:rPr>
          <w:rFonts w:ascii="Arial" w:hAnsi="Arial" w:cs="Arial"/>
          <w:sz w:val="16"/>
          <w:szCs w:val="16"/>
        </w:rPr>
        <w:t>peněžních prostředků uvedeny osoby zapsané v obchodním rejstří</w:t>
      </w:r>
      <w:r>
        <w:rPr>
          <w:rFonts w:ascii="Arial" w:hAnsi="Arial" w:cs="Arial"/>
          <w:sz w:val="16"/>
          <w:szCs w:val="16"/>
        </w:rPr>
        <w:t>ku jako zakladatelé společnosti.</w:t>
      </w:r>
    </w:p>
  </w:footnote>
  <w:footnote w:id="3">
    <w:p w14:paraId="1A9974FB" w14:textId="77777777" w:rsidR="009B474C" w:rsidRPr="008F0CA9" w:rsidRDefault="009B474C" w:rsidP="009B4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8F0CA9">
        <w:rPr>
          <w:rStyle w:val="Znakapoznpodarou"/>
          <w:rFonts w:ascii="Arial" w:hAnsi="Arial" w:cs="Arial"/>
          <w:sz w:val="16"/>
          <w:szCs w:val="16"/>
        </w:rPr>
        <w:footnoteRef/>
      </w:r>
      <w:r w:rsidRPr="008F0CA9">
        <w:rPr>
          <w:rFonts w:ascii="Arial" w:hAnsi="Arial" w:cs="Arial"/>
          <w:sz w:val="16"/>
          <w:szCs w:val="16"/>
        </w:rPr>
        <w:t xml:space="preserve"> Jedná se o právnické osoby, v nichž má žadatel o dotaci, kte</w:t>
      </w:r>
      <w:r>
        <w:rPr>
          <w:rFonts w:ascii="Arial" w:hAnsi="Arial" w:cs="Arial"/>
          <w:sz w:val="16"/>
          <w:szCs w:val="16"/>
        </w:rPr>
        <w:t xml:space="preserve">rý je právnickou osobou, podíl. </w:t>
      </w:r>
      <w:r w:rsidRPr="008F0CA9">
        <w:rPr>
          <w:rFonts w:ascii="Arial" w:hAnsi="Arial" w:cs="Arial"/>
          <w:sz w:val="16"/>
          <w:szCs w:val="16"/>
        </w:rPr>
        <w:t>Příspěvková organizace není vůči svému zřizovateli v uvedeném vztahu.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76"/>
      <w:gridCol w:w="3696"/>
    </w:tblGrid>
    <w:tr w:rsidR="009614B4" w:rsidRPr="000F7C4C" w14:paraId="2DCEED6E" w14:textId="77777777" w:rsidTr="005F5549">
      <w:tc>
        <w:tcPr>
          <w:tcW w:w="4606" w:type="dxa"/>
        </w:tcPr>
        <w:p w14:paraId="6E8F3E00" w14:textId="77777777" w:rsidR="009614B4" w:rsidRPr="000F7C4C" w:rsidRDefault="009614B4" w:rsidP="009614B4">
          <w:pPr>
            <w:tabs>
              <w:tab w:val="center" w:pos="4536"/>
              <w:tab w:val="right" w:pos="9072"/>
            </w:tabs>
          </w:pPr>
          <w:r w:rsidRPr="000F7C4C">
            <w:rPr>
              <w:noProof/>
              <w:lang w:eastAsia="cs-CZ"/>
            </w:rPr>
            <w:drawing>
              <wp:inline distT="0" distB="0" distL="0" distR="0" wp14:anchorId="76775FBD" wp14:editId="5CA0BA23">
                <wp:extent cx="3273552" cy="655320"/>
                <wp:effectExtent l="0" t="0" r="3175" b="0"/>
                <wp:docPr id="19" name="Obráze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zahlav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3552" cy="655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084A84A2" w14:textId="77777777" w:rsidR="009614B4" w:rsidRPr="000F7C4C" w:rsidRDefault="009614B4" w:rsidP="009614B4">
          <w:pPr>
            <w:tabs>
              <w:tab w:val="center" w:pos="4536"/>
              <w:tab w:val="right" w:pos="9072"/>
            </w:tabs>
            <w:jc w:val="right"/>
          </w:pPr>
          <w:r w:rsidRPr="000F7C4C">
            <w:rPr>
              <w:noProof/>
              <w:lang w:eastAsia="cs-CZ"/>
            </w:rPr>
            <w:drawing>
              <wp:inline distT="0" distB="0" distL="0" distR="0" wp14:anchorId="1D11C0E3" wp14:editId="4D2174B8">
                <wp:extent cx="658495" cy="658495"/>
                <wp:effectExtent l="0" t="0" r="8255" b="8255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7978731" w14:textId="77777777" w:rsidR="009614B4" w:rsidRDefault="009614B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1FC"/>
    <w:multiLevelType w:val="hybridMultilevel"/>
    <w:tmpl w:val="B67A1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F325A"/>
    <w:multiLevelType w:val="hybridMultilevel"/>
    <w:tmpl w:val="AF420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90FFF"/>
    <w:multiLevelType w:val="hybridMultilevel"/>
    <w:tmpl w:val="BCEC3C8E"/>
    <w:lvl w:ilvl="0" w:tplc="757A4AE8">
      <w:start w:val="1"/>
      <w:numFmt w:val="decimal"/>
      <w:pStyle w:val="Prav-s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4095"/>
    <w:multiLevelType w:val="hybridMultilevel"/>
    <w:tmpl w:val="96A82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F1693"/>
    <w:multiLevelType w:val="hybridMultilevel"/>
    <w:tmpl w:val="7870E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5683E"/>
    <w:multiLevelType w:val="hybridMultilevel"/>
    <w:tmpl w:val="E152A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86243"/>
    <w:multiLevelType w:val="hybridMultilevel"/>
    <w:tmpl w:val="CD28180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B86A05"/>
    <w:multiLevelType w:val="multilevel"/>
    <w:tmpl w:val="9170E7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0B4D4F"/>
    <w:multiLevelType w:val="hybridMultilevel"/>
    <w:tmpl w:val="4E128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54A4E"/>
    <w:multiLevelType w:val="hybridMultilevel"/>
    <w:tmpl w:val="BB5AF55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E8B56AC"/>
    <w:multiLevelType w:val="hybridMultilevel"/>
    <w:tmpl w:val="A2A051AE"/>
    <w:lvl w:ilvl="0" w:tplc="F1BEAB3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02E0D"/>
    <w:multiLevelType w:val="hybridMultilevel"/>
    <w:tmpl w:val="C3701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51405"/>
    <w:multiLevelType w:val="hybridMultilevel"/>
    <w:tmpl w:val="54687D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23B96"/>
    <w:multiLevelType w:val="hybridMultilevel"/>
    <w:tmpl w:val="3CEA288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56E737F"/>
    <w:multiLevelType w:val="hybridMultilevel"/>
    <w:tmpl w:val="47248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23358"/>
    <w:multiLevelType w:val="hybridMultilevel"/>
    <w:tmpl w:val="DCB6E71C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651CB1"/>
    <w:multiLevelType w:val="hybridMultilevel"/>
    <w:tmpl w:val="08C48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B2950"/>
    <w:multiLevelType w:val="hybridMultilevel"/>
    <w:tmpl w:val="53B01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E5FB5"/>
    <w:multiLevelType w:val="hybridMultilevel"/>
    <w:tmpl w:val="F9D4F2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0173E4"/>
    <w:multiLevelType w:val="hybridMultilevel"/>
    <w:tmpl w:val="A6AA61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31779C"/>
    <w:multiLevelType w:val="multilevel"/>
    <w:tmpl w:val="69241FC8"/>
    <w:lvl w:ilvl="0">
      <w:start w:val="1"/>
      <w:numFmt w:val="decimal"/>
      <w:pStyle w:val="Pravnad2"/>
      <w:lvlText w:val="%1."/>
      <w:lvlJc w:val="left"/>
      <w:pPr>
        <w:ind w:left="360" w:hanging="360"/>
      </w:pPr>
      <w:rPr>
        <w:b/>
        <w:color w:val="000000" w:themeColor="text1"/>
        <w:sz w:val="24"/>
        <w:szCs w:val="24"/>
      </w:rPr>
    </w:lvl>
    <w:lvl w:ilvl="1">
      <w:start w:val="1"/>
      <w:numFmt w:val="decimal"/>
      <w:pStyle w:val="Pravnad3"/>
      <w:lvlText w:val="%1.%2."/>
      <w:lvlJc w:val="left"/>
      <w:pPr>
        <w:ind w:left="716" w:hanging="432"/>
      </w:pPr>
      <w:rPr>
        <w:b/>
        <w:sz w:val="22"/>
        <w:szCs w:val="22"/>
      </w:rPr>
    </w:lvl>
    <w:lvl w:ilvl="2">
      <w:start w:val="1"/>
      <w:numFmt w:val="decimal"/>
      <w:pStyle w:val="Pravnad4"/>
      <w:lvlText w:val="%1.%2.%3."/>
      <w:lvlJc w:val="left"/>
      <w:pPr>
        <w:ind w:left="9010" w:hanging="504"/>
      </w:pPr>
      <w:rPr>
        <w:sz w:val="20"/>
        <w:szCs w:val="20"/>
      </w:rPr>
    </w:lvl>
    <w:lvl w:ilvl="3">
      <w:start w:val="1"/>
      <w:numFmt w:val="decimal"/>
      <w:pStyle w:val="pravnad40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683571"/>
    <w:multiLevelType w:val="hybridMultilevel"/>
    <w:tmpl w:val="4350A6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A7578"/>
    <w:multiLevelType w:val="hybridMultilevel"/>
    <w:tmpl w:val="9A5AE3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E345F"/>
    <w:multiLevelType w:val="hybridMultilevel"/>
    <w:tmpl w:val="BC36D37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434911"/>
    <w:multiLevelType w:val="hybridMultilevel"/>
    <w:tmpl w:val="8910A59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2D0D19"/>
    <w:multiLevelType w:val="hybridMultilevel"/>
    <w:tmpl w:val="09C2D7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A01214"/>
    <w:multiLevelType w:val="hybridMultilevel"/>
    <w:tmpl w:val="6B2844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1D5E7C"/>
    <w:multiLevelType w:val="hybridMultilevel"/>
    <w:tmpl w:val="569CFE2A"/>
    <w:lvl w:ilvl="0" w:tplc="D10A2DF0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563F081F"/>
    <w:multiLevelType w:val="hybridMultilevel"/>
    <w:tmpl w:val="237A7EAE"/>
    <w:lvl w:ilvl="0" w:tplc="5F98C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435E6"/>
    <w:multiLevelType w:val="hybridMultilevel"/>
    <w:tmpl w:val="05B2B81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EC4C98"/>
    <w:multiLevelType w:val="hybridMultilevel"/>
    <w:tmpl w:val="ABB26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808A4"/>
    <w:multiLevelType w:val="hybridMultilevel"/>
    <w:tmpl w:val="5594909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5083087"/>
    <w:multiLevelType w:val="hybridMultilevel"/>
    <w:tmpl w:val="C9566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D3092"/>
    <w:multiLevelType w:val="hybridMultilevel"/>
    <w:tmpl w:val="1CE4ABFC"/>
    <w:lvl w:ilvl="0" w:tplc="1C1829E4">
      <w:start w:val="1"/>
      <w:numFmt w:val="bullet"/>
      <w:pStyle w:val="Prav-odr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D1817"/>
    <w:multiLevelType w:val="hybridMultilevel"/>
    <w:tmpl w:val="EBB407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716C5"/>
    <w:multiLevelType w:val="hybridMultilevel"/>
    <w:tmpl w:val="ABB26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138CA"/>
    <w:multiLevelType w:val="hybridMultilevel"/>
    <w:tmpl w:val="C2BAF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0324A"/>
    <w:multiLevelType w:val="hybridMultilevel"/>
    <w:tmpl w:val="1A22DCE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7AD70FA"/>
    <w:multiLevelType w:val="hybridMultilevel"/>
    <w:tmpl w:val="E7040D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02A94"/>
    <w:multiLevelType w:val="hybridMultilevel"/>
    <w:tmpl w:val="4D9A947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949C1"/>
    <w:multiLevelType w:val="hybridMultilevel"/>
    <w:tmpl w:val="594AF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1"/>
  </w:num>
  <w:num w:numId="4">
    <w:abstractNumId w:val="28"/>
  </w:num>
  <w:num w:numId="5">
    <w:abstractNumId w:val="26"/>
  </w:num>
  <w:num w:numId="6">
    <w:abstractNumId w:val="9"/>
  </w:num>
  <w:num w:numId="7">
    <w:abstractNumId w:val="33"/>
  </w:num>
  <w:num w:numId="8">
    <w:abstractNumId w:val="27"/>
  </w:num>
  <w:num w:numId="9">
    <w:abstractNumId w:val="22"/>
  </w:num>
  <w:num w:numId="10">
    <w:abstractNumId w:val="29"/>
  </w:num>
  <w:num w:numId="11">
    <w:abstractNumId w:val="24"/>
  </w:num>
  <w:num w:numId="12">
    <w:abstractNumId w:val="36"/>
  </w:num>
  <w:num w:numId="13">
    <w:abstractNumId w:val="32"/>
  </w:num>
  <w:num w:numId="14">
    <w:abstractNumId w:val="11"/>
  </w:num>
  <w:num w:numId="15">
    <w:abstractNumId w:val="20"/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3"/>
  </w:num>
  <w:num w:numId="19">
    <w:abstractNumId w:val="8"/>
  </w:num>
  <w:num w:numId="20">
    <w:abstractNumId w:val="4"/>
  </w:num>
  <w:num w:numId="21">
    <w:abstractNumId w:val="5"/>
  </w:num>
  <w:num w:numId="22">
    <w:abstractNumId w:val="12"/>
  </w:num>
  <w:num w:numId="23">
    <w:abstractNumId w:val="7"/>
  </w:num>
  <w:num w:numId="24">
    <w:abstractNumId w:val="13"/>
  </w:num>
  <w:num w:numId="25">
    <w:abstractNumId w:val="38"/>
  </w:num>
  <w:num w:numId="26">
    <w:abstractNumId w:val="19"/>
  </w:num>
  <w:num w:numId="27">
    <w:abstractNumId w:val="17"/>
  </w:num>
  <w:num w:numId="28">
    <w:abstractNumId w:val="39"/>
  </w:num>
  <w:num w:numId="29">
    <w:abstractNumId w:val="23"/>
  </w:num>
  <w:num w:numId="30">
    <w:abstractNumId w:val="0"/>
  </w:num>
  <w:num w:numId="31">
    <w:abstractNumId w:val="1"/>
  </w:num>
  <w:num w:numId="32">
    <w:abstractNumId w:val="40"/>
  </w:num>
  <w:num w:numId="33">
    <w:abstractNumId w:val="15"/>
  </w:num>
  <w:num w:numId="34">
    <w:abstractNumId w:val="31"/>
  </w:num>
  <w:num w:numId="35">
    <w:abstractNumId w:val="14"/>
  </w:num>
  <w:num w:numId="36">
    <w:abstractNumId w:val="30"/>
  </w:num>
  <w:num w:numId="37">
    <w:abstractNumId w:val="34"/>
  </w:num>
  <w:num w:numId="38">
    <w:abstractNumId w:val="18"/>
  </w:num>
  <w:num w:numId="39">
    <w:abstractNumId w:val="25"/>
  </w:num>
  <w:num w:numId="40">
    <w:abstractNumId w:val="35"/>
  </w:num>
  <w:num w:numId="41">
    <w:abstractNumId w:val="6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A1"/>
    <w:rsid w:val="000469D5"/>
    <w:rsid w:val="00065CF5"/>
    <w:rsid w:val="00091F3E"/>
    <w:rsid w:val="00094CA3"/>
    <w:rsid w:val="000A32B5"/>
    <w:rsid w:val="000A3421"/>
    <w:rsid w:val="000A4CFB"/>
    <w:rsid w:val="000B710E"/>
    <w:rsid w:val="000C02EB"/>
    <w:rsid w:val="000C2E7B"/>
    <w:rsid w:val="000C39B2"/>
    <w:rsid w:val="000D0CD1"/>
    <w:rsid w:val="000D2B19"/>
    <w:rsid w:val="000D2C92"/>
    <w:rsid w:val="000D3E86"/>
    <w:rsid w:val="000E4127"/>
    <w:rsid w:val="000E51A8"/>
    <w:rsid w:val="000F14AD"/>
    <w:rsid w:val="001279E3"/>
    <w:rsid w:val="001334A5"/>
    <w:rsid w:val="0013502A"/>
    <w:rsid w:val="00144F95"/>
    <w:rsid w:val="00156C47"/>
    <w:rsid w:val="00164F79"/>
    <w:rsid w:val="001857B6"/>
    <w:rsid w:val="001904E7"/>
    <w:rsid w:val="00190B1B"/>
    <w:rsid w:val="0019368C"/>
    <w:rsid w:val="001A6B27"/>
    <w:rsid w:val="001B2B42"/>
    <w:rsid w:val="001C35D7"/>
    <w:rsid w:val="001D00EC"/>
    <w:rsid w:val="001F5A28"/>
    <w:rsid w:val="001F674A"/>
    <w:rsid w:val="002024A8"/>
    <w:rsid w:val="00215C8A"/>
    <w:rsid w:val="00216EEA"/>
    <w:rsid w:val="00241EE5"/>
    <w:rsid w:val="0025575A"/>
    <w:rsid w:val="00257677"/>
    <w:rsid w:val="002637B0"/>
    <w:rsid w:val="00284C6A"/>
    <w:rsid w:val="00287E8B"/>
    <w:rsid w:val="0029286B"/>
    <w:rsid w:val="00297BF5"/>
    <w:rsid w:val="002A45A5"/>
    <w:rsid w:val="002B28A5"/>
    <w:rsid w:val="002B36DE"/>
    <w:rsid w:val="002B70CE"/>
    <w:rsid w:val="002C242E"/>
    <w:rsid w:val="002C432A"/>
    <w:rsid w:val="002D587B"/>
    <w:rsid w:val="00300187"/>
    <w:rsid w:val="00300C92"/>
    <w:rsid w:val="003164BF"/>
    <w:rsid w:val="00323C39"/>
    <w:rsid w:val="0032785D"/>
    <w:rsid w:val="0035300C"/>
    <w:rsid w:val="0036056D"/>
    <w:rsid w:val="00365740"/>
    <w:rsid w:val="00375BE3"/>
    <w:rsid w:val="003962E8"/>
    <w:rsid w:val="003A62D8"/>
    <w:rsid w:val="003C3A79"/>
    <w:rsid w:val="003D2086"/>
    <w:rsid w:val="003D3248"/>
    <w:rsid w:val="003D479E"/>
    <w:rsid w:val="003F397E"/>
    <w:rsid w:val="003F6861"/>
    <w:rsid w:val="00403F00"/>
    <w:rsid w:val="0042304D"/>
    <w:rsid w:val="004240DD"/>
    <w:rsid w:val="00424B19"/>
    <w:rsid w:val="00427AEC"/>
    <w:rsid w:val="00430D0F"/>
    <w:rsid w:val="004363AF"/>
    <w:rsid w:val="00437C29"/>
    <w:rsid w:val="004514F0"/>
    <w:rsid w:val="00461F9B"/>
    <w:rsid w:val="00464D9B"/>
    <w:rsid w:val="00466F57"/>
    <w:rsid w:val="00473526"/>
    <w:rsid w:val="004950F1"/>
    <w:rsid w:val="004A085A"/>
    <w:rsid w:val="004B5470"/>
    <w:rsid w:val="004B5F80"/>
    <w:rsid w:val="004C1581"/>
    <w:rsid w:val="004C2110"/>
    <w:rsid w:val="004D691C"/>
    <w:rsid w:val="004D7C66"/>
    <w:rsid w:val="004E492C"/>
    <w:rsid w:val="004F7788"/>
    <w:rsid w:val="00520672"/>
    <w:rsid w:val="005239CC"/>
    <w:rsid w:val="0052758D"/>
    <w:rsid w:val="00535B0E"/>
    <w:rsid w:val="0053712A"/>
    <w:rsid w:val="005473D7"/>
    <w:rsid w:val="005778DF"/>
    <w:rsid w:val="00581B4D"/>
    <w:rsid w:val="00585B83"/>
    <w:rsid w:val="00590478"/>
    <w:rsid w:val="00593EE8"/>
    <w:rsid w:val="00596BB9"/>
    <w:rsid w:val="005A7325"/>
    <w:rsid w:val="005E0B77"/>
    <w:rsid w:val="005E3D88"/>
    <w:rsid w:val="005F3373"/>
    <w:rsid w:val="00615966"/>
    <w:rsid w:val="00621EF2"/>
    <w:rsid w:val="00624F94"/>
    <w:rsid w:val="006432BD"/>
    <w:rsid w:val="0065723B"/>
    <w:rsid w:val="00683235"/>
    <w:rsid w:val="006D3520"/>
    <w:rsid w:val="006E37D7"/>
    <w:rsid w:val="006F1977"/>
    <w:rsid w:val="00703491"/>
    <w:rsid w:val="007107AC"/>
    <w:rsid w:val="00715383"/>
    <w:rsid w:val="007170CA"/>
    <w:rsid w:val="007315CE"/>
    <w:rsid w:val="00752286"/>
    <w:rsid w:val="0078393A"/>
    <w:rsid w:val="00794297"/>
    <w:rsid w:val="007A1CCE"/>
    <w:rsid w:val="007A27A7"/>
    <w:rsid w:val="007A7CA4"/>
    <w:rsid w:val="007B603B"/>
    <w:rsid w:val="007D5615"/>
    <w:rsid w:val="007D6B0C"/>
    <w:rsid w:val="007E630B"/>
    <w:rsid w:val="00803343"/>
    <w:rsid w:val="0085157F"/>
    <w:rsid w:val="00851C15"/>
    <w:rsid w:val="00852125"/>
    <w:rsid w:val="00854D7B"/>
    <w:rsid w:val="008553FF"/>
    <w:rsid w:val="00856EBC"/>
    <w:rsid w:val="008733D3"/>
    <w:rsid w:val="008A22ED"/>
    <w:rsid w:val="008B4A28"/>
    <w:rsid w:val="008C6EEE"/>
    <w:rsid w:val="008D3450"/>
    <w:rsid w:val="008E59DC"/>
    <w:rsid w:val="008E5A5D"/>
    <w:rsid w:val="008E64ED"/>
    <w:rsid w:val="00904E09"/>
    <w:rsid w:val="00923091"/>
    <w:rsid w:val="00933A80"/>
    <w:rsid w:val="00944213"/>
    <w:rsid w:val="00955092"/>
    <w:rsid w:val="0095595C"/>
    <w:rsid w:val="009614B4"/>
    <w:rsid w:val="009705EE"/>
    <w:rsid w:val="00971460"/>
    <w:rsid w:val="00985A86"/>
    <w:rsid w:val="009B295A"/>
    <w:rsid w:val="009B3BA3"/>
    <w:rsid w:val="009B474C"/>
    <w:rsid w:val="009B5EA1"/>
    <w:rsid w:val="009D2AE5"/>
    <w:rsid w:val="00A07F4F"/>
    <w:rsid w:val="00A16F45"/>
    <w:rsid w:val="00A22055"/>
    <w:rsid w:val="00A32A6A"/>
    <w:rsid w:val="00A36D0D"/>
    <w:rsid w:val="00A462A9"/>
    <w:rsid w:val="00A55231"/>
    <w:rsid w:val="00A576B5"/>
    <w:rsid w:val="00A6282C"/>
    <w:rsid w:val="00A7705A"/>
    <w:rsid w:val="00A82E0A"/>
    <w:rsid w:val="00A876C4"/>
    <w:rsid w:val="00AA473F"/>
    <w:rsid w:val="00AC7B31"/>
    <w:rsid w:val="00AD0C0D"/>
    <w:rsid w:val="00AD612D"/>
    <w:rsid w:val="00AE7B0A"/>
    <w:rsid w:val="00AF62B7"/>
    <w:rsid w:val="00AF7AEE"/>
    <w:rsid w:val="00AF7F2D"/>
    <w:rsid w:val="00B10C23"/>
    <w:rsid w:val="00B168E6"/>
    <w:rsid w:val="00B31152"/>
    <w:rsid w:val="00B32211"/>
    <w:rsid w:val="00B41715"/>
    <w:rsid w:val="00B45A9A"/>
    <w:rsid w:val="00B50F72"/>
    <w:rsid w:val="00B56BD3"/>
    <w:rsid w:val="00B62F2F"/>
    <w:rsid w:val="00B67E2C"/>
    <w:rsid w:val="00B93217"/>
    <w:rsid w:val="00B93DAE"/>
    <w:rsid w:val="00BA7D94"/>
    <w:rsid w:val="00BB28CC"/>
    <w:rsid w:val="00BD24DE"/>
    <w:rsid w:val="00BD274B"/>
    <w:rsid w:val="00BD6EEB"/>
    <w:rsid w:val="00BE1FC3"/>
    <w:rsid w:val="00BE60A1"/>
    <w:rsid w:val="00BF0C46"/>
    <w:rsid w:val="00BF623C"/>
    <w:rsid w:val="00BF6A7F"/>
    <w:rsid w:val="00C01355"/>
    <w:rsid w:val="00C02BC5"/>
    <w:rsid w:val="00C25226"/>
    <w:rsid w:val="00C42169"/>
    <w:rsid w:val="00C57D5C"/>
    <w:rsid w:val="00C70E16"/>
    <w:rsid w:val="00C86B69"/>
    <w:rsid w:val="00C90218"/>
    <w:rsid w:val="00C97794"/>
    <w:rsid w:val="00CA773A"/>
    <w:rsid w:val="00CB60A2"/>
    <w:rsid w:val="00CC45BD"/>
    <w:rsid w:val="00CD341A"/>
    <w:rsid w:val="00CD35E5"/>
    <w:rsid w:val="00CD5878"/>
    <w:rsid w:val="00CE05A2"/>
    <w:rsid w:val="00CE3B0F"/>
    <w:rsid w:val="00CF09F6"/>
    <w:rsid w:val="00CF79D1"/>
    <w:rsid w:val="00D21F00"/>
    <w:rsid w:val="00D22672"/>
    <w:rsid w:val="00D27B90"/>
    <w:rsid w:val="00D36BA3"/>
    <w:rsid w:val="00D5157F"/>
    <w:rsid w:val="00D70032"/>
    <w:rsid w:val="00D915DB"/>
    <w:rsid w:val="00D91C93"/>
    <w:rsid w:val="00D97C45"/>
    <w:rsid w:val="00DA50E1"/>
    <w:rsid w:val="00DB1622"/>
    <w:rsid w:val="00DB56FD"/>
    <w:rsid w:val="00DC3EFA"/>
    <w:rsid w:val="00DD280A"/>
    <w:rsid w:val="00DD2CD7"/>
    <w:rsid w:val="00E15E33"/>
    <w:rsid w:val="00E17C76"/>
    <w:rsid w:val="00E259AB"/>
    <w:rsid w:val="00E54AB3"/>
    <w:rsid w:val="00EA094B"/>
    <w:rsid w:val="00EA7C15"/>
    <w:rsid w:val="00EB4DDC"/>
    <w:rsid w:val="00ED5652"/>
    <w:rsid w:val="00EE61E3"/>
    <w:rsid w:val="00F0092F"/>
    <w:rsid w:val="00F03DAE"/>
    <w:rsid w:val="00F150D0"/>
    <w:rsid w:val="00F17424"/>
    <w:rsid w:val="00F313A6"/>
    <w:rsid w:val="00F34C0F"/>
    <w:rsid w:val="00F41BB3"/>
    <w:rsid w:val="00F43E0E"/>
    <w:rsid w:val="00F466CD"/>
    <w:rsid w:val="00F64AD8"/>
    <w:rsid w:val="00F669DA"/>
    <w:rsid w:val="00F70922"/>
    <w:rsid w:val="00F713F0"/>
    <w:rsid w:val="00F74640"/>
    <w:rsid w:val="00F826BB"/>
    <w:rsid w:val="00F8535D"/>
    <w:rsid w:val="00F875F1"/>
    <w:rsid w:val="00FB0D99"/>
    <w:rsid w:val="00FC47C0"/>
    <w:rsid w:val="00FE0119"/>
    <w:rsid w:val="00FE508D"/>
    <w:rsid w:val="00FE70C7"/>
    <w:rsid w:val="00FF00BA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F94A"/>
  <w15:docId w15:val="{053ADD92-3DA4-451E-A7D2-EE77C145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278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278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278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unhideWhenUsed/>
    <w:rsid w:val="00904E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04E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04E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4E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4E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E09"/>
    <w:rPr>
      <w:rFonts w:ascii="Segoe UI" w:hAnsi="Segoe UI" w:cs="Segoe UI"/>
      <w:sz w:val="18"/>
      <w:szCs w:val="18"/>
    </w:rPr>
  </w:style>
  <w:style w:type="paragraph" w:customStyle="1" w:styleId="normln0">
    <w:name w:val="normální"/>
    <w:basedOn w:val="Normln"/>
    <w:rsid w:val="00F150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F150D0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7E630B"/>
    <w:pPr>
      <w:ind w:left="720"/>
      <w:contextualSpacing/>
    </w:p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Text pozn. pod čarou1,Char Char Char1,Footnote Text Char1,o,Char,Fußno"/>
    <w:basedOn w:val="Normln"/>
    <w:link w:val="TextpoznpodarouChar"/>
    <w:uiPriority w:val="99"/>
    <w:unhideWhenUsed/>
    <w:qFormat/>
    <w:rsid w:val="001B2B4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basedOn w:val="Standardnpsmoodstavce"/>
    <w:link w:val="Textpoznpodarou"/>
    <w:uiPriority w:val="99"/>
    <w:rsid w:val="001B2B42"/>
    <w:rPr>
      <w:sz w:val="20"/>
      <w:szCs w:val="20"/>
    </w:rPr>
  </w:style>
  <w:style w:type="character" w:styleId="Znakapoznpodarou">
    <w:name w:val="footnote reference"/>
    <w:aliases w:val="PGI Fußnote Ziffer,BVI fnr,Footnote symbol,PGI Fußnote Ziffer + Times New Roman,12 b.,Zúžené o ...,Footnote Reference Superscript,Appel note de bas de p,Appel note de bas de page,Légende,Char Car Car Car Car,Voetnootverwijzing,f1"/>
    <w:basedOn w:val="Standardnpsmoodstavce"/>
    <w:uiPriority w:val="99"/>
    <w:unhideWhenUsed/>
    <w:rsid w:val="001B2B4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F6861"/>
    <w:rPr>
      <w:color w:val="0563C1" w:themeColor="hyperlink"/>
      <w:u w:val="single"/>
    </w:rPr>
  </w:style>
  <w:style w:type="paragraph" w:customStyle="1" w:styleId="Prav-norm">
    <w:name w:val="Prav - norm"/>
    <w:basedOn w:val="Normln"/>
    <w:link w:val="Prav-normChar"/>
    <w:qFormat/>
    <w:rsid w:val="00BD274B"/>
    <w:pPr>
      <w:spacing w:before="80" w:after="4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Prav-normChar">
    <w:name w:val="Prav - norm Char"/>
    <w:basedOn w:val="Standardnpsmoodstavce"/>
    <w:link w:val="Prav-norm"/>
    <w:rsid w:val="00BD274B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Prav-odr">
    <w:name w:val="Prav - odr"/>
    <w:basedOn w:val="Normln"/>
    <w:link w:val="Prav-odrChar"/>
    <w:qFormat/>
    <w:rsid w:val="00BD274B"/>
    <w:pPr>
      <w:numPr>
        <w:numId w:val="7"/>
      </w:numPr>
      <w:spacing w:before="80" w:after="4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Prav-odrChar">
    <w:name w:val="Prav - odr Char"/>
    <w:basedOn w:val="Standardnpsmoodstavce"/>
    <w:link w:val="Prav-odr"/>
    <w:rsid w:val="00BD274B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MPtextodr">
    <w:name w:val="MP_text_odr"/>
    <w:basedOn w:val="Normln"/>
    <w:link w:val="MPtextodrChar"/>
    <w:qFormat/>
    <w:rsid w:val="00BD274B"/>
    <w:pPr>
      <w:numPr>
        <w:numId w:val="8"/>
      </w:numPr>
      <w:spacing w:after="120" w:line="312" w:lineRule="auto"/>
      <w:jc w:val="both"/>
    </w:pPr>
    <w:rPr>
      <w:rFonts w:ascii="Arial" w:eastAsia="Times New Roman" w:hAnsi="Arial" w:cs="Arial"/>
      <w:sz w:val="20"/>
      <w:szCs w:val="20"/>
      <w:lang w:bidi="en-US"/>
    </w:rPr>
  </w:style>
  <w:style w:type="character" w:customStyle="1" w:styleId="MPtextodrChar">
    <w:name w:val="MP_text_odr Char"/>
    <w:basedOn w:val="Standardnpsmoodstavce"/>
    <w:link w:val="MPtextodr"/>
    <w:rsid w:val="00BD274B"/>
    <w:rPr>
      <w:rFonts w:ascii="Arial" w:eastAsia="Times New Roman" w:hAnsi="Arial" w:cs="Arial"/>
      <w:sz w:val="20"/>
      <w:szCs w:val="20"/>
      <w:lang w:bidi="en-US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rsid w:val="00CA773A"/>
  </w:style>
  <w:style w:type="paragraph" w:styleId="Bezmezer">
    <w:name w:val="No Spacing"/>
    <w:link w:val="BezmezerChar"/>
    <w:qFormat/>
    <w:rsid w:val="00EA094B"/>
    <w:pPr>
      <w:spacing w:after="0" w:line="320" w:lineRule="exact"/>
      <w:jc w:val="both"/>
    </w:pPr>
    <w:rPr>
      <w:rFonts w:ascii="Times New Roman" w:eastAsia="Calibri" w:hAnsi="Times New Roman" w:cs="Times New Roman"/>
    </w:rPr>
  </w:style>
  <w:style w:type="character" w:customStyle="1" w:styleId="BezmezerChar">
    <w:name w:val="Bez mezer Char"/>
    <w:link w:val="Bezmezer"/>
    <w:rsid w:val="00EA094B"/>
    <w:rPr>
      <w:rFonts w:ascii="Times New Roman" w:eastAsia="Calibri" w:hAnsi="Times New Roman" w:cs="Times New Roman"/>
    </w:rPr>
  </w:style>
  <w:style w:type="paragraph" w:customStyle="1" w:styleId="ZhlavGM">
    <w:name w:val="Záhlaví GM"/>
    <w:basedOn w:val="Zhlav"/>
    <w:link w:val="ZhlavGMChar"/>
    <w:qFormat/>
    <w:rsid w:val="00EA094B"/>
    <w:pPr>
      <w:spacing w:line="320" w:lineRule="exact"/>
    </w:pPr>
    <w:rPr>
      <w:rFonts w:ascii="Times New Roman" w:eastAsia="Times New Roman" w:hAnsi="Times New Roman" w:cs="Times New Roman"/>
      <w:spacing w:val="10"/>
      <w:szCs w:val="24"/>
      <w:lang w:eastAsia="cs-CZ"/>
    </w:rPr>
  </w:style>
  <w:style w:type="character" w:customStyle="1" w:styleId="ZhlavGMChar">
    <w:name w:val="Záhlaví GM Char"/>
    <w:link w:val="ZhlavGM"/>
    <w:rsid w:val="00EA094B"/>
    <w:rPr>
      <w:rFonts w:ascii="Times New Roman" w:eastAsia="Times New Roman" w:hAnsi="Times New Roman" w:cs="Times New Roman"/>
      <w:spacing w:val="10"/>
      <w:szCs w:val="24"/>
      <w:lang w:eastAsia="cs-CZ"/>
    </w:rPr>
  </w:style>
  <w:style w:type="paragraph" w:customStyle="1" w:styleId="PID">
    <w:name w:val="PID"/>
    <w:basedOn w:val="Normln"/>
    <w:next w:val="Normln"/>
    <w:link w:val="PIDChar"/>
    <w:qFormat/>
    <w:rsid w:val="00EA094B"/>
    <w:pPr>
      <w:framePr w:hSpace="142" w:wrap="around" w:vAnchor="page" w:hAnchor="margin" w:xAlign="right" w:y="706"/>
      <w:spacing w:after="0" w:line="240" w:lineRule="auto"/>
      <w:jc w:val="center"/>
    </w:pPr>
    <w:rPr>
      <w:rFonts w:ascii="CKKrausSmall" w:eastAsia="Calibri" w:hAnsi="CKKrausSmall" w:cs="Times New Roman"/>
      <w:sz w:val="60"/>
      <w:szCs w:val="72"/>
      <w:lang w:eastAsia="cs-CZ"/>
    </w:rPr>
  </w:style>
  <w:style w:type="character" w:customStyle="1" w:styleId="PIDChar">
    <w:name w:val="PID Char"/>
    <w:link w:val="PID"/>
    <w:rsid w:val="00EA094B"/>
    <w:rPr>
      <w:rFonts w:ascii="CKKrausSmall" w:eastAsia="Calibri" w:hAnsi="CKKrausSmall" w:cs="Times New Roman"/>
      <w:sz w:val="60"/>
      <w:szCs w:val="72"/>
      <w:lang w:eastAsia="cs-CZ"/>
    </w:rPr>
  </w:style>
  <w:style w:type="paragraph" w:customStyle="1" w:styleId="PID2">
    <w:name w:val="PID2"/>
    <w:basedOn w:val="Normln"/>
    <w:link w:val="PID2Char"/>
    <w:qFormat/>
    <w:rsid w:val="00EA094B"/>
    <w:pPr>
      <w:framePr w:hSpace="142" w:wrap="around" w:vAnchor="page" w:hAnchor="margin" w:xAlign="right" w:y="704"/>
      <w:spacing w:after="0" w:line="240" w:lineRule="auto"/>
      <w:suppressOverlap/>
      <w:jc w:val="center"/>
    </w:pPr>
    <w:rPr>
      <w:rFonts w:ascii="Times New Roman" w:eastAsia="Calibri" w:hAnsi="Times New Roman" w:cs="Arial"/>
      <w:szCs w:val="20"/>
      <w:lang w:eastAsia="cs-CZ"/>
    </w:rPr>
  </w:style>
  <w:style w:type="character" w:customStyle="1" w:styleId="PID2Char">
    <w:name w:val="PID2 Char"/>
    <w:link w:val="PID2"/>
    <w:rsid w:val="00EA094B"/>
    <w:rPr>
      <w:rFonts w:ascii="Times New Roman" w:eastAsia="Calibri" w:hAnsi="Times New Roman" w:cs="Arial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094B"/>
  </w:style>
  <w:style w:type="paragraph" w:customStyle="1" w:styleId="Pravnad4">
    <w:name w:val="Prav_nad4"/>
    <w:basedOn w:val="Nadpis3"/>
    <w:link w:val="Pravnad4Char"/>
    <w:uiPriority w:val="99"/>
    <w:qFormat/>
    <w:rsid w:val="0032785D"/>
    <w:pPr>
      <w:numPr>
        <w:ilvl w:val="2"/>
        <w:numId w:val="15"/>
      </w:numPr>
      <w:spacing w:before="200" w:line="276" w:lineRule="auto"/>
      <w:ind w:left="504"/>
    </w:pPr>
    <w:rPr>
      <w:rFonts w:ascii="Arial" w:hAnsi="Arial"/>
      <w:b/>
      <w:bCs/>
      <w:color w:val="000000" w:themeColor="text1"/>
      <w:sz w:val="20"/>
      <w:szCs w:val="22"/>
    </w:rPr>
  </w:style>
  <w:style w:type="paragraph" w:customStyle="1" w:styleId="Pravnad3">
    <w:name w:val="Prav_nad3"/>
    <w:basedOn w:val="Nadpis2"/>
    <w:uiPriority w:val="99"/>
    <w:qFormat/>
    <w:rsid w:val="0032785D"/>
    <w:pPr>
      <w:numPr>
        <w:ilvl w:val="1"/>
        <w:numId w:val="15"/>
      </w:numPr>
      <w:spacing w:before="200" w:line="276" w:lineRule="auto"/>
      <w:ind w:left="2149" w:hanging="360"/>
    </w:pPr>
    <w:rPr>
      <w:rFonts w:ascii="Arial" w:hAnsi="Arial"/>
      <w:b/>
      <w:bCs/>
      <w:color w:val="000000" w:themeColor="text1"/>
      <w:sz w:val="22"/>
    </w:rPr>
  </w:style>
  <w:style w:type="character" w:customStyle="1" w:styleId="Pravnad4Char">
    <w:name w:val="Prav_nad4 Char"/>
    <w:basedOn w:val="Standardnpsmoodstavce"/>
    <w:link w:val="Pravnad4"/>
    <w:uiPriority w:val="99"/>
    <w:rsid w:val="0032785D"/>
    <w:rPr>
      <w:rFonts w:ascii="Arial" w:eastAsiaTheme="majorEastAsia" w:hAnsi="Arial" w:cstheme="majorBidi"/>
      <w:b/>
      <w:bCs/>
      <w:color w:val="000000" w:themeColor="text1"/>
      <w:sz w:val="20"/>
    </w:rPr>
  </w:style>
  <w:style w:type="paragraph" w:customStyle="1" w:styleId="Pravnad2">
    <w:name w:val="Prav_nad2"/>
    <w:basedOn w:val="Nadpis1"/>
    <w:uiPriority w:val="99"/>
    <w:qFormat/>
    <w:rsid w:val="0032785D"/>
    <w:pPr>
      <w:numPr>
        <w:numId w:val="15"/>
      </w:numPr>
      <w:spacing w:before="480" w:line="276" w:lineRule="auto"/>
      <w:ind w:left="1429"/>
    </w:pPr>
    <w:rPr>
      <w:rFonts w:ascii="Arial" w:hAnsi="Arial"/>
      <w:b/>
      <w:bCs/>
      <w:color w:val="000000" w:themeColor="text1"/>
      <w:sz w:val="24"/>
      <w:szCs w:val="28"/>
    </w:rPr>
  </w:style>
  <w:style w:type="paragraph" w:customStyle="1" w:styleId="pravnad40">
    <w:name w:val="prav_nad4"/>
    <w:basedOn w:val="Pravnad4"/>
    <w:qFormat/>
    <w:rsid w:val="0032785D"/>
    <w:pPr>
      <w:numPr>
        <w:ilvl w:val="3"/>
      </w:numPr>
      <w:ind w:left="3589" w:hanging="360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3278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278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3278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rav-sl">
    <w:name w:val="Prav - čísl"/>
    <w:basedOn w:val="Prav-odr"/>
    <w:link w:val="Prav-slChar"/>
    <w:qFormat/>
    <w:rsid w:val="0032785D"/>
    <w:pPr>
      <w:numPr>
        <w:numId w:val="16"/>
      </w:numPr>
    </w:pPr>
    <w:rPr>
      <w:rFonts w:eastAsia="Calibri"/>
    </w:rPr>
  </w:style>
  <w:style w:type="character" w:customStyle="1" w:styleId="Prav-slChar">
    <w:name w:val="Prav - čísl Char"/>
    <w:basedOn w:val="Prav-odrChar"/>
    <w:link w:val="Prav-sl"/>
    <w:rsid w:val="0032785D"/>
    <w:rPr>
      <w:rFonts w:ascii="Arial" w:eastAsia="Calibri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1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14B4"/>
  </w:style>
  <w:style w:type="table" w:styleId="Mkatabulky">
    <w:name w:val="Table Grid"/>
    <w:basedOn w:val="Normlntabulka"/>
    <w:uiPriority w:val="59"/>
    <w:rsid w:val="0096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B8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nizeproprahu.cz/pravidla-pro-zadatele-a-prijemc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0F70D-5E74-4B1A-948F-EAF5113C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1568</Words>
  <Characters>9253</Characters>
  <Application>Microsoft Office Word</Application>
  <DocSecurity>4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10800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Lepšová Eva (MHMP, FON)</dc:creator>
  <cp:lastModifiedBy>Sagač Roman (MHMP, FON)</cp:lastModifiedBy>
  <cp:revision>2</cp:revision>
  <cp:lastPrinted>2017-03-27T07:59:00Z</cp:lastPrinted>
  <dcterms:created xsi:type="dcterms:W3CDTF">2021-02-02T11:18:00Z</dcterms:created>
  <dcterms:modified xsi:type="dcterms:W3CDTF">2021-02-02T11:18:00Z</dcterms:modified>
</cp:coreProperties>
</file>