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0DC0A" w14:textId="77777777" w:rsidR="00EF1ABB" w:rsidRPr="00EF1ABB" w:rsidRDefault="00EF1ABB" w:rsidP="00EF1ABB">
      <w:pPr>
        <w:pStyle w:val="Nadpis1"/>
        <w:rPr>
          <w:rFonts w:eastAsia="Times New Roman"/>
        </w:rPr>
      </w:pPr>
      <w:bookmarkStart w:id="0" w:name="_GoBack"/>
      <w:bookmarkEnd w:id="0"/>
      <w:r w:rsidRPr="00EF1ABB">
        <w:rPr>
          <w:rFonts w:eastAsia="Times New Roman"/>
        </w:rPr>
        <w:t>Strategický rámec MAP</w:t>
      </w:r>
      <w:r w:rsidRPr="008206FC">
        <w:rPr>
          <w:rFonts w:eastAsia="Times New Roman"/>
          <w:vertAlign w:val="superscript"/>
        </w:rPr>
        <w:footnoteReference w:id="1"/>
      </w:r>
    </w:p>
    <w:p w14:paraId="33765E5A" w14:textId="77777777" w:rsidR="008206FC" w:rsidRPr="008206FC" w:rsidRDefault="008206FC" w:rsidP="008206FC">
      <w:pPr>
        <w:pStyle w:val="Nadpis1"/>
        <w:rPr>
          <w:rFonts w:eastAsia="Times New Roman"/>
          <w:sz w:val="22"/>
        </w:rPr>
      </w:pPr>
      <w:r w:rsidRPr="008206FC">
        <w:rPr>
          <w:rFonts w:eastAsia="Times New Roman"/>
          <w:sz w:val="22"/>
        </w:rPr>
        <w:t xml:space="preserve">Přehled změn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06FC" w14:paraId="31E71EB7" w14:textId="77777777" w:rsidTr="006D5A7C">
        <w:tc>
          <w:tcPr>
            <w:tcW w:w="4531" w:type="dxa"/>
            <w:shd w:val="clear" w:color="auto" w:fill="BDD6EE" w:themeFill="accent1" w:themeFillTint="66"/>
          </w:tcPr>
          <w:p w14:paraId="5F0E70B2" w14:textId="77777777" w:rsidR="008206FC" w:rsidRPr="009D74EF" w:rsidRDefault="008206FC" w:rsidP="006D5A7C">
            <w:pPr>
              <w:rPr>
                <w:b/>
              </w:rPr>
            </w:pPr>
            <w:r>
              <w:rPr>
                <w:b/>
              </w:rPr>
              <w:t>Umístění změny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480639E0" w14:textId="77777777" w:rsidR="008206FC" w:rsidRPr="009D74EF" w:rsidRDefault="008206FC" w:rsidP="008206FC">
            <w:pPr>
              <w:rPr>
                <w:b/>
              </w:rPr>
            </w:pPr>
            <w:r w:rsidRPr="009D74EF">
              <w:rPr>
                <w:b/>
              </w:rPr>
              <w:t>Bližší určení změny</w:t>
            </w:r>
            <w:r>
              <w:rPr>
                <w:b/>
              </w:rPr>
              <w:t xml:space="preserve"> (oproti verzi 1, platné od 1. 7. 2016)</w:t>
            </w:r>
          </w:p>
        </w:tc>
      </w:tr>
      <w:tr w:rsidR="008206FC" w14:paraId="403A909F" w14:textId="77777777" w:rsidTr="006D5A7C">
        <w:tc>
          <w:tcPr>
            <w:tcW w:w="4531" w:type="dxa"/>
          </w:tcPr>
          <w:p w14:paraId="0A92323E" w14:textId="77777777" w:rsidR="008206FC" w:rsidRDefault="008206FC" w:rsidP="006D5A7C">
            <w:r w:rsidRPr="00FD63D0">
              <w:rPr>
                <w:b/>
              </w:rPr>
              <w:t>Úvod</w:t>
            </w:r>
            <w:r>
              <w:t>, odstavec 2</w:t>
            </w:r>
          </w:p>
        </w:tc>
        <w:tc>
          <w:tcPr>
            <w:tcW w:w="4531" w:type="dxa"/>
          </w:tcPr>
          <w:p w14:paraId="259E2D3F" w14:textId="77777777" w:rsidR="008206FC" w:rsidRDefault="008206FC" w:rsidP="00D14A2A">
            <w:r>
              <w:t xml:space="preserve">Text částečně přeformulován: </w:t>
            </w:r>
            <w:r>
              <w:rPr>
                <w:rFonts w:cs="Arial"/>
                <w:i/>
              </w:rPr>
              <w:t>„</w:t>
            </w:r>
            <w:r w:rsidRPr="009D74EF">
              <w:rPr>
                <w:rFonts w:cs="Arial"/>
                <w:i/>
              </w:rPr>
              <w:t xml:space="preserve">Strategický rámec MAP je tvořen na základě SWOT-3 analýzy pro </w:t>
            </w:r>
            <w:r w:rsidRPr="009D74EF">
              <w:rPr>
                <w:rFonts w:cs="Arial"/>
                <w:b/>
                <w:i/>
              </w:rPr>
              <w:t>každou prioritní oblast</w:t>
            </w:r>
            <w:r w:rsidRPr="009D74EF">
              <w:rPr>
                <w:rFonts w:cs="Arial"/>
                <w:i/>
              </w:rPr>
              <w:t xml:space="preserve"> a</w:t>
            </w:r>
            <w:r w:rsidR="00D14A2A">
              <w:rPr>
                <w:rFonts w:cs="Arial"/>
                <w:i/>
              </w:rPr>
              <w:t xml:space="preserve"> z</w:t>
            </w:r>
            <w:r w:rsidRPr="009D74EF">
              <w:rPr>
                <w:rFonts w:cs="Arial"/>
                <w:i/>
              </w:rPr>
              <w:t xml:space="preserve"> analytické části MAP.</w:t>
            </w:r>
            <w:r>
              <w:rPr>
                <w:rFonts w:cs="Arial"/>
                <w:i/>
              </w:rPr>
              <w:t>“</w:t>
            </w:r>
          </w:p>
        </w:tc>
      </w:tr>
      <w:tr w:rsidR="008206FC" w14:paraId="4885DA87" w14:textId="77777777" w:rsidTr="006D5A7C">
        <w:tc>
          <w:tcPr>
            <w:tcW w:w="4531" w:type="dxa"/>
          </w:tcPr>
          <w:p w14:paraId="21CAE939" w14:textId="77777777" w:rsidR="008206FC" w:rsidRDefault="008206FC" w:rsidP="006D5A7C">
            <w:r w:rsidRPr="00FD63D0">
              <w:rPr>
                <w:b/>
              </w:rPr>
              <w:t>Úvod</w:t>
            </w:r>
            <w:r>
              <w:t>, odstavec 4</w:t>
            </w:r>
          </w:p>
        </w:tc>
        <w:tc>
          <w:tcPr>
            <w:tcW w:w="4531" w:type="dxa"/>
          </w:tcPr>
          <w:p w14:paraId="0061F1CC" w14:textId="77777777" w:rsidR="008206FC" w:rsidRDefault="008206FC" w:rsidP="00D14A2A">
            <w:r>
              <w:t xml:space="preserve">Text částečně přeformulován: </w:t>
            </w:r>
            <w:r w:rsidRPr="008206FC">
              <w:rPr>
                <w:i/>
              </w:rPr>
              <w:t>„</w:t>
            </w:r>
            <w:r w:rsidRPr="008206FC">
              <w:rPr>
                <w:rFonts w:cs="Arial"/>
                <w:i/>
              </w:rPr>
              <w:t xml:space="preserve">Strategický rámec MAP bude odevzdán na sekretariát </w:t>
            </w:r>
            <w:r w:rsidRPr="008206FC">
              <w:rPr>
                <w:rFonts w:cs="Arial"/>
                <w:b/>
                <w:i/>
              </w:rPr>
              <w:t>územně příslušné</w:t>
            </w:r>
            <w:r w:rsidR="00C66DE4">
              <w:rPr>
                <w:rFonts w:cs="Arial"/>
                <w:i/>
              </w:rPr>
              <w:t xml:space="preserve"> Regionální stálé konference a ŘO OP VVV v rámci příslušné zprávy o realizaci.</w:t>
            </w:r>
            <w:r w:rsidRPr="008206FC">
              <w:rPr>
                <w:rFonts w:cs="Arial"/>
                <w:i/>
              </w:rPr>
              <w:t>“</w:t>
            </w:r>
          </w:p>
        </w:tc>
      </w:tr>
      <w:tr w:rsidR="008206FC" w14:paraId="46B2A531" w14:textId="77777777" w:rsidTr="006D5A7C">
        <w:tc>
          <w:tcPr>
            <w:tcW w:w="4531" w:type="dxa"/>
          </w:tcPr>
          <w:p w14:paraId="521D4875" w14:textId="77777777" w:rsidR="008206FC" w:rsidRDefault="008206FC" w:rsidP="006D5A7C">
            <w:r w:rsidRPr="00FD63D0">
              <w:rPr>
                <w:b/>
              </w:rPr>
              <w:t>Úvod</w:t>
            </w:r>
            <w:r>
              <w:t>, odstavec 4</w:t>
            </w:r>
          </w:p>
        </w:tc>
        <w:tc>
          <w:tcPr>
            <w:tcW w:w="4531" w:type="dxa"/>
          </w:tcPr>
          <w:p w14:paraId="48718972" w14:textId="77777777" w:rsidR="008206FC" w:rsidRDefault="008206FC" w:rsidP="006D5A7C">
            <w:r>
              <w:t xml:space="preserve">Odstraněn text: </w:t>
            </w:r>
            <w:r w:rsidRPr="009D74EF">
              <w:rPr>
                <w:rFonts w:cs="Arial"/>
                <w:b/>
                <w:i/>
              </w:rPr>
              <w:t>„Výchozí Strategický rámec MAP bude odevzdán do 6 měsíců od počátku fyzické realizace projektu, nejpozději však do 30. 9. 2016.</w:t>
            </w:r>
            <w:r>
              <w:rPr>
                <w:rFonts w:cs="Arial"/>
                <w:b/>
                <w:i/>
              </w:rPr>
              <w:t>“</w:t>
            </w:r>
          </w:p>
        </w:tc>
      </w:tr>
      <w:tr w:rsidR="008206FC" w14:paraId="5B25901D" w14:textId="77777777" w:rsidTr="006D5A7C">
        <w:tc>
          <w:tcPr>
            <w:tcW w:w="4531" w:type="dxa"/>
          </w:tcPr>
          <w:p w14:paraId="4E782D47" w14:textId="77777777" w:rsidR="008206FC" w:rsidRDefault="008206FC" w:rsidP="006D5A7C">
            <w:r w:rsidRPr="00FD63D0">
              <w:rPr>
                <w:b/>
              </w:rPr>
              <w:t>Úvod</w:t>
            </w:r>
            <w:r>
              <w:t>, odstavec 5</w:t>
            </w:r>
          </w:p>
        </w:tc>
        <w:tc>
          <w:tcPr>
            <w:tcW w:w="4531" w:type="dxa"/>
          </w:tcPr>
          <w:p w14:paraId="736DECE2" w14:textId="77777777" w:rsidR="008206FC" w:rsidRDefault="008206FC" w:rsidP="006D5A7C">
            <w:r>
              <w:t>Přidán nový odstavec.</w:t>
            </w:r>
          </w:p>
        </w:tc>
      </w:tr>
      <w:tr w:rsidR="008206FC" w14:paraId="027BFD71" w14:textId="77777777" w:rsidTr="006D5A7C">
        <w:tc>
          <w:tcPr>
            <w:tcW w:w="4531" w:type="dxa"/>
          </w:tcPr>
          <w:p w14:paraId="4B1685AC" w14:textId="77777777" w:rsidR="008206FC" w:rsidRDefault="008206FC" w:rsidP="006D5A7C">
            <w:r w:rsidRPr="00FD63D0">
              <w:rPr>
                <w:b/>
              </w:rPr>
              <w:t>Úvod</w:t>
            </w:r>
            <w:r>
              <w:t>, odstavec 6</w:t>
            </w:r>
          </w:p>
        </w:tc>
        <w:tc>
          <w:tcPr>
            <w:tcW w:w="4531" w:type="dxa"/>
          </w:tcPr>
          <w:p w14:paraId="3A12E8DB" w14:textId="77777777" w:rsidR="008206FC" w:rsidRDefault="008206FC" w:rsidP="006D5A7C">
            <w:r>
              <w:t>Přidán nový odstavec.</w:t>
            </w:r>
          </w:p>
        </w:tc>
      </w:tr>
      <w:tr w:rsidR="008206FC" w14:paraId="57C4BEC4" w14:textId="77777777" w:rsidTr="006D5A7C">
        <w:tc>
          <w:tcPr>
            <w:tcW w:w="4531" w:type="dxa"/>
          </w:tcPr>
          <w:p w14:paraId="69B69065" w14:textId="77777777" w:rsidR="008206FC" w:rsidRDefault="008206FC" w:rsidP="006D5A7C">
            <w:r w:rsidRPr="00FD63D0">
              <w:rPr>
                <w:rFonts w:eastAsia="Times New Roman"/>
                <w:b/>
              </w:rPr>
              <w:t>Strategický rámec MAP – definice</w:t>
            </w:r>
            <w:r>
              <w:rPr>
                <w:rFonts w:eastAsia="Times New Roman"/>
              </w:rPr>
              <w:t>, odstavec 2</w:t>
            </w:r>
          </w:p>
        </w:tc>
        <w:tc>
          <w:tcPr>
            <w:tcW w:w="4531" w:type="dxa"/>
          </w:tcPr>
          <w:p w14:paraId="1BCE6350" w14:textId="77777777" w:rsidR="008206FC" w:rsidRDefault="008206FC" w:rsidP="006D5A7C">
            <w:r>
              <w:t xml:space="preserve">Odstraněn text: </w:t>
            </w:r>
            <w:r w:rsidRPr="00EF74A0">
              <w:rPr>
                <w:i/>
              </w:rPr>
              <w:t>„</w:t>
            </w:r>
            <w:r w:rsidRPr="00EF74A0">
              <w:rPr>
                <w:rFonts w:cs="Arial"/>
                <w:b/>
                <w:i/>
              </w:rPr>
              <w:t>…do 6 měsíců od začátku fyzické realizace projektu a zároveň nejpozději do 30. září 2016…“</w:t>
            </w:r>
          </w:p>
        </w:tc>
      </w:tr>
      <w:tr w:rsidR="008206FC" w14:paraId="3D0F7027" w14:textId="77777777" w:rsidTr="006D5A7C">
        <w:tc>
          <w:tcPr>
            <w:tcW w:w="4531" w:type="dxa"/>
          </w:tcPr>
          <w:p w14:paraId="31D742B7" w14:textId="77777777" w:rsidR="008206FC" w:rsidRDefault="008206FC" w:rsidP="006D5A7C">
            <w:r w:rsidRPr="00FD63D0">
              <w:rPr>
                <w:rFonts w:eastAsia="Times New Roman"/>
                <w:b/>
              </w:rPr>
              <w:t>Návrh vzorového dokumentu</w:t>
            </w:r>
            <w:r>
              <w:rPr>
                <w:rFonts w:eastAsia="Times New Roman"/>
              </w:rPr>
              <w:t>, odstavec</w:t>
            </w:r>
            <w:r w:rsidRPr="00EF74A0">
              <w:rPr>
                <w:rFonts w:eastAsia="Times New Roman"/>
              </w:rPr>
              <w:t xml:space="preserve"> </w:t>
            </w:r>
            <w:r w:rsidRPr="00EF74A0">
              <w:rPr>
                <w:rFonts w:cs="Arial"/>
              </w:rPr>
              <w:t>Popis priorit a cílů</w:t>
            </w:r>
            <w:r>
              <w:rPr>
                <w:rFonts w:cs="Arial"/>
              </w:rPr>
              <w:t xml:space="preserve">, část </w:t>
            </w:r>
            <w:r w:rsidRPr="00B0380F">
              <w:rPr>
                <w:rFonts w:eastAsia="Times New Roman" w:cs="Arial"/>
                <w:color w:val="000000"/>
                <w:lang w:eastAsia="cs-CZ"/>
              </w:rPr>
              <w:t>Cíl a popis cíle</w:t>
            </w:r>
          </w:p>
        </w:tc>
        <w:tc>
          <w:tcPr>
            <w:tcW w:w="4531" w:type="dxa"/>
          </w:tcPr>
          <w:p w14:paraId="2A273455" w14:textId="77777777" w:rsidR="008206FC" w:rsidRPr="00EF74A0" w:rsidRDefault="008206FC" w:rsidP="006D5A7C">
            <w:pPr>
              <w:rPr>
                <w:i/>
              </w:rPr>
            </w:pPr>
            <w:r w:rsidRPr="008206FC">
              <w:t>Text částečně přeformulován:</w:t>
            </w:r>
            <w:r w:rsidRPr="00EF74A0">
              <w:rPr>
                <w:i/>
              </w:rPr>
              <w:t xml:space="preserve"> „</w:t>
            </w:r>
            <w:r w:rsidRPr="00EF74A0">
              <w:rPr>
                <w:rFonts w:cs="Arial"/>
                <w:i/>
              </w:rPr>
              <w:t xml:space="preserve">Cíle by měly být formulovány v souladu s pravidlem SMART (specifický, měřitelný, </w:t>
            </w:r>
            <w:r w:rsidRPr="00EF74A0">
              <w:rPr>
                <w:rFonts w:cs="Arial"/>
                <w:b/>
                <w:i/>
              </w:rPr>
              <w:t>akceptovaný</w:t>
            </w:r>
            <w:r w:rsidRPr="00EF74A0">
              <w:rPr>
                <w:rFonts w:cs="Arial"/>
                <w:i/>
              </w:rPr>
              <w:t>, realistický a termínově orientovaný).“</w:t>
            </w:r>
          </w:p>
        </w:tc>
      </w:tr>
    </w:tbl>
    <w:p w14:paraId="144E68C1" w14:textId="77777777" w:rsidR="008206FC" w:rsidRDefault="008206FC" w:rsidP="008206FC">
      <w:r>
        <w:br w:type="page"/>
      </w:r>
    </w:p>
    <w:p w14:paraId="1F156CC3" w14:textId="77777777" w:rsidR="008206FC" w:rsidRPr="008206FC" w:rsidRDefault="008206FC" w:rsidP="008206FC">
      <w:pPr>
        <w:pStyle w:val="Nadpis2"/>
        <w:rPr>
          <w:rFonts w:eastAsia="Times New Roman"/>
        </w:rPr>
      </w:pPr>
      <w:r w:rsidRPr="008206FC">
        <w:rPr>
          <w:rFonts w:eastAsia="Times New Roman"/>
        </w:rPr>
        <w:lastRenderedPageBreak/>
        <w:t>Úvod</w:t>
      </w:r>
    </w:p>
    <w:p w14:paraId="13FA349B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 xml:space="preserve">Základním finálním výstupem realizace projektů místního </w:t>
      </w:r>
      <w:r>
        <w:rPr>
          <w:rFonts w:cs="Arial"/>
        </w:rPr>
        <w:t>akčního plánování je dokument s </w:t>
      </w:r>
      <w:r w:rsidRPr="00B0380F">
        <w:rPr>
          <w:rFonts w:cs="Arial"/>
        </w:rPr>
        <w:t xml:space="preserve">názvem Místní akční plán. Tento dokument má několik částí, které vznikají na základě partnerské spolupráce a komunikace. Část analytická je tvořena zejména </w:t>
      </w:r>
      <w:proofErr w:type="spellStart"/>
      <w:r w:rsidRPr="00B0380F">
        <w:rPr>
          <w:rFonts w:cs="Arial"/>
        </w:rPr>
        <w:t>metaanalýzou</w:t>
      </w:r>
      <w:proofErr w:type="spellEnd"/>
      <w:r w:rsidRPr="00B0380F">
        <w:rPr>
          <w:rFonts w:cs="Arial"/>
        </w:rPr>
        <w:t xml:space="preserve"> stávajících dokumentů, závěry plánování specifických témat a zjišťováním a analýzou problémů vyplývající za široké účasti cílových skupin. Dalšími částmi je Strategický rámec MAP do roku 2023 a Akční plán MAP. </w:t>
      </w:r>
    </w:p>
    <w:p w14:paraId="00C0E7E4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Strategický rámec MAP je tvořen na základě SWOT-3 analýzy pro každ</w:t>
      </w:r>
      <w:r w:rsidR="00C2519F">
        <w:rPr>
          <w:rFonts w:cs="Arial"/>
        </w:rPr>
        <w:t>ou prioritní oblast</w:t>
      </w:r>
      <w:r w:rsidRPr="00B0380F">
        <w:rPr>
          <w:rFonts w:cs="Arial"/>
        </w:rPr>
        <w:t xml:space="preserve"> </w:t>
      </w:r>
      <w:r w:rsidR="00D14A2A">
        <w:rPr>
          <w:rFonts w:cs="Arial"/>
        </w:rPr>
        <w:br/>
        <w:t xml:space="preserve">a z </w:t>
      </w:r>
      <w:r w:rsidRPr="00B0380F">
        <w:rPr>
          <w:rFonts w:cs="Arial"/>
        </w:rPr>
        <w:t>analytické části MAP. Důsledně se doporučuje, aby byl Strategický rámec MAP tvořen s maximálním zapojením cílových skupin vzdělávání v regionu a za účasti všech klíčových zájmových skupin (rodiče, učitelé, lídři, ředitelé, vzdělávací subjekty, zřizovatelé, …), které jsou v území identifikovány.</w:t>
      </w:r>
    </w:p>
    <w:p w14:paraId="038CD78B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 xml:space="preserve">Součástí strategického rámce MAP do roku 2023 je i odsouhlasená dohoda o prioritách MAP, která je aktualizována tak, jak je dle schváleného plánu aktualizací v projektu aktualizován </w:t>
      </w:r>
      <w:r w:rsidR="00D14A2A">
        <w:rPr>
          <w:rFonts w:cs="Arial"/>
        </w:rPr>
        <w:br/>
      </w:r>
      <w:r w:rsidRPr="00B0380F">
        <w:rPr>
          <w:rFonts w:cs="Arial"/>
        </w:rPr>
        <w:t>a monitorován Strategický rámec MAP. Dohoda o prioritách je součástí Strategického rámce MAP (viz tabulka v kapitole 3).</w:t>
      </w:r>
    </w:p>
    <w:p w14:paraId="4D35AE70" w14:textId="77777777" w:rsidR="00404684" w:rsidRDefault="00EF1ABB" w:rsidP="008206FC">
      <w:pPr>
        <w:jc w:val="both"/>
        <w:rPr>
          <w:rFonts w:cs="Arial"/>
        </w:rPr>
      </w:pPr>
      <w:r w:rsidRPr="00B0380F">
        <w:rPr>
          <w:rFonts w:cs="Arial"/>
        </w:rPr>
        <w:t xml:space="preserve">Pro účely zajištění souladu podporovaných projektů ve výzvách IROP, OP PPR a OP VVV s prioritami území je dle potřeby vždy zpracován Strategický rámec MAP jako strategická část dokumentu MAP. Každý projektový záměr musí mít vazbu na některý z cílů MAP, tak bude prokazován soulad projektu s prioritami regionu uvedenými ve Strategickém rámci MAP. Strategický rámec MAP má dočasný charakter a je možné jej aktualizovat při dalším ujasnění priorit a jejich změn v procesu plánování. Strategický rámec MAP bude odevzdán </w:t>
      </w:r>
      <w:r w:rsidR="00E627DB">
        <w:rPr>
          <w:rFonts w:cs="Arial"/>
        </w:rPr>
        <w:br/>
      </w:r>
      <w:r w:rsidRPr="00B0380F">
        <w:rPr>
          <w:rFonts w:cs="Arial"/>
        </w:rPr>
        <w:t xml:space="preserve">na sekretariát </w:t>
      </w:r>
      <w:r w:rsidR="00361430">
        <w:rPr>
          <w:rFonts w:cs="Arial"/>
        </w:rPr>
        <w:t xml:space="preserve">územně příslušné </w:t>
      </w:r>
      <w:r w:rsidRPr="00B0380F">
        <w:rPr>
          <w:rFonts w:cs="Arial"/>
        </w:rPr>
        <w:t>Regionální stálé konference</w:t>
      </w:r>
      <w:r w:rsidR="00C66DE4">
        <w:rPr>
          <w:rFonts w:cs="Arial"/>
        </w:rPr>
        <w:t xml:space="preserve"> a ŘO OP VVV v rámci příslušné zprávy o realizaci</w:t>
      </w:r>
      <w:r w:rsidRPr="00B0380F">
        <w:rPr>
          <w:rFonts w:cs="Arial"/>
        </w:rPr>
        <w:t xml:space="preserve">. </w:t>
      </w:r>
    </w:p>
    <w:p w14:paraId="1F71D3D7" w14:textId="398B6A69" w:rsidR="007D6F9F" w:rsidRPr="00B0380F" w:rsidRDefault="00361430" w:rsidP="007D6F9F">
      <w:pPr>
        <w:jc w:val="both"/>
        <w:rPr>
          <w:rFonts w:cs="Arial"/>
        </w:rPr>
      </w:pPr>
      <w:r>
        <w:rPr>
          <w:rFonts w:cs="Arial"/>
        </w:rPr>
        <w:t>Doporučené datum pro odevzdání v</w:t>
      </w:r>
      <w:r w:rsidR="00EF1ABB" w:rsidRPr="00B0380F">
        <w:rPr>
          <w:rFonts w:cs="Arial"/>
        </w:rPr>
        <w:t>ýchozí</w:t>
      </w:r>
      <w:r>
        <w:rPr>
          <w:rFonts w:cs="Arial"/>
        </w:rPr>
        <w:t>ho</w:t>
      </w:r>
      <w:r w:rsidR="00EF1ABB" w:rsidRPr="00B0380F">
        <w:rPr>
          <w:rFonts w:cs="Arial"/>
        </w:rPr>
        <w:t xml:space="preserve"> Strategick</w:t>
      </w:r>
      <w:r>
        <w:rPr>
          <w:rFonts w:cs="Arial"/>
        </w:rPr>
        <w:t>ého</w:t>
      </w:r>
      <w:r w:rsidR="00EF1ABB" w:rsidRPr="00B0380F">
        <w:rPr>
          <w:rFonts w:cs="Arial"/>
        </w:rPr>
        <w:t xml:space="preserve"> rám</w:t>
      </w:r>
      <w:r>
        <w:rPr>
          <w:rFonts w:cs="Arial"/>
        </w:rPr>
        <w:t>ce</w:t>
      </w:r>
      <w:r w:rsidR="00EF1ABB" w:rsidRPr="00B0380F">
        <w:rPr>
          <w:rFonts w:cs="Arial"/>
        </w:rPr>
        <w:t xml:space="preserve"> MAP </w:t>
      </w:r>
      <w:r>
        <w:rPr>
          <w:rFonts w:cs="Arial"/>
        </w:rPr>
        <w:t xml:space="preserve">je </w:t>
      </w:r>
      <w:r w:rsidR="00EF1ABB" w:rsidRPr="00B0380F">
        <w:rPr>
          <w:rFonts w:cs="Arial"/>
        </w:rPr>
        <w:t>do 30. 9. 2016.</w:t>
      </w:r>
      <w:r>
        <w:rPr>
          <w:rFonts w:cs="Arial"/>
        </w:rPr>
        <w:t xml:space="preserve"> Nejzazší datum pro odevzdání výchozího Strategického rámce MAP bude shodné s datem ukončení p</w:t>
      </w:r>
      <w:r w:rsidR="00404684">
        <w:rPr>
          <w:rFonts w:cs="Arial"/>
        </w:rPr>
        <w:t>říjmu žádostí o podporu ve výzvách</w:t>
      </w:r>
      <w:r>
        <w:rPr>
          <w:rFonts w:cs="Arial"/>
        </w:rPr>
        <w:t xml:space="preserve"> č.</w:t>
      </w:r>
      <w:r w:rsidR="00404684">
        <w:rPr>
          <w:rFonts w:cs="Arial"/>
        </w:rPr>
        <w:t xml:space="preserve"> 58 a 59</w:t>
      </w:r>
      <w:r>
        <w:rPr>
          <w:rFonts w:cs="Arial"/>
        </w:rPr>
        <w:t xml:space="preserve"> s</w:t>
      </w:r>
      <w:r w:rsidR="00404684">
        <w:rPr>
          <w:rFonts w:cs="Arial"/>
        </w:rPr>
        <w:t> </w:t>
      </w:r>
      <w:r>
        <w:rPr>
          <w:rFonts w:cs="Arial"/>
        </w:rPr>
        <w:t>názvem</w:t>
      </w:r>
      <w:r w:rsidR="00404684">
        <w:rPr>
          <w:rFonts w:cs="Arial"/>
        </w:rPr>
        <w:t xml:space="preserve"> Infrastruktura základních škol a Infrastruktura základních škol (SVL), které budou vyhlášeny v rámci IROP v roce </w:t>
      </w:r>
      <w:r w:rsidR="007D6F9F">
        <w:rPr>
          <w:rFonts w:cs="Arial"/>
        </w:rPr>
        <w:t>2016, přičemž platí, že zároveň bude podkladem pro porovnání souladu podaných žádostí o</w:t>
      </w:r>
      <w:r w:rsidR="008206FC">
        <w:rPr>
          <w:rFonts w:cs="Arial"/>
        </w:rPr>
        <w:t> </w:t>
      </w:r>
      <w:r w:rsidR="007D6F9F">
        <w:rPr>
          <w:rFonts w:cs="Arial"/>
        </w:rPr>
        <w:t xml:space="preserve">podporu pro výzvy č. 63 a 64 s názvem </w:t>
      </w:r>
      <w:r w:rsidR="007D6F9F" w:rsidRPr="007D6F9F">
        <w:rPr>
          <w:rFonts w:cs="Arial"/>
        </w:rPr>
        <w:t>Infrastruktura pro zájmové, neformální a</w:t>
      </w:r>
      <w:r w:rsidR="008206FC">
        <w:rPr>
          <w:rFonts w:cs="Arial"/>
        </w:rPr>
        <w:t> </w:t>
      </w:r>
      <w:r w:rsidR="007D6F9F" w:rsidRPr="007D6F9F">
        <w:rPr>
          <w:rFonts w:cs="Arial"/>
        </w:rPr>
        <w:t>celoživotní vzdělávání</w:t>
      </w:r>
      <w:r w:rsidR="007D6F9F">
        <w:rPr>
          <w:rFonts w:cs="Arial"/>
        </w:rPr>
        <w:t xml:space="preserve"> a </w:t>
      </w:r>
      <w:r w:rsidR="007D6F9F" w:rsidRPr="007D6F9F">
        <w:rPr>
          <w:rFonts w:cs="Arial"/>
        </w:rPr>
        <w:t>Infrastruktura pro zájmové, neformální a celoživotní vzdělávání</w:t>
      </w:r>
      <w:r w:rsidR="007D6F9F">
        <w:rPr>
          <w:rFonts w:cs="Arial"/>
        </w:rPr>
        <w:t xml:space="preserve"> (SVL)</w:t>
      </w:r>
      <w:r w:rsidR="002256B9">
        <w:rPr>
          <w:rFonts w:cs="Arial"/>
        </w:rPr>
        <w:t>.</w:t>
      </w:r>
      <w:r w:rsidR="0041026F">
        <w:rPr>
          <w:rFonts w:cs="Arial"/>
        </w:rPr>
        <w:t xml:space="preserve"> Na území hlavního města Prahy musí být Strategický rámec MAP schválen Řídícím výborem a uveřejněn na webových stránkách </w:t>
      </w:r>
      <w:r w:rsidR="00164D0D">
        <w:rPr>
          <w:rFonts w:cs="Arial"/>
        </w:rPr>
        <w:t>městské části, resp. správního obvodu</w:t>
      </w:r>
      <w:r w:rsidR="0041026F">
        <w:rPr>
          <w:rFonts w:cs="Arial"/>
        </w:rPr>
        <w:t xml:space="preserve"> nejpozději v den ukončení příjm</w:t>
      </w:r>
      <w:r w:rsidR="00341207">
        <w:rPr>
          <w:rFonts w:cs="Arial"/>
        </w:rPr>
        <w:t>u žádostí o podporu ve specifickém cíli 4.1 OP PPR. P</w:t>
      </w:r>
      <w:r w:rsidR="0041026F">
        <w:rPr>
          <w:rFonts w:cs="Arial"/>
        </w:rPr>
        <w:t>ro výzvy č. 20 a 23</w:t>
      </w:r>
      <w:r w:rsidR="00341207">
        <w:rPr>
          <w:rFonts w:cs="Arial"/>
        </w:rPr>
        <w:t xml:space="preserve"> v SC 4.1</w:t>
      </w:r>
      <w:r w:rsidR="0041026F">
        <w:rPr>
          <w:rFonts w:cs="Arial"/>
        </w:rPr>
        <w:t xml:space="preserve"> OP PPR musí být odevzdán do 30. 3. 2017. </w:t>
      </w:r>
    </w:p>
    <w:p w14:paraId="6CD8AED4" w14:textId="77777777" w:rsidR="00361430" w:rsidRPr="008206FC" w:rsidRDefault="007D6F9F" w:rsidP="008206FC">
      <w:pPr>
        <w:jc w:val="both"/>
        <w:rPr>
          <w:rFonts w:cs="Arial"/>
        </w:rPr>
      </w:pPr>
      <w:r>
        <w:rPr>
          <w:rFonts w:cs="Arial"/>
        </w:rPr>
        <w:t xml:space="preserve">ŘO OP VVV a ŘO IROP doporučují, aby byly Strategické rámce MAP </w:t>
      </w:r>
      <w:r w:rsidR="00361430" w:rsidRPr="008206FC">
        <w:rPr>
          <w:rFonts w:cs="Arial"/>
        </w:rPr>
        <w:t xml:space="preserve">zpracovávány a IROP předkládány </w:t>
      </w:r>
      <w:r w:rsidR="00C66DE4">
        <w:rPr>
          <w:rFonts w:cs="Arial"/>
        </w:rPr>
        <w:t xml:space="preserve">v jím požadované formě </w:t>
      </w:r>
      <w:r w:rsidR="00361430" w:rsidRPr="008206FC">
        <w:rPr>
          <w:rFonts w:cs="Arial"/>
        </w:rPr>
        <w:t>co nejdříve, a to z důvodu, že bud</w:t>
      </w:r>
      <w:r w:rsidRPr="007D6F9F">
        <w:rPr>
          <w:rFonts w:cs="Arial"/>
        </w:rPr>
        <w:t xml:space="preserve">ou </w:t>
      </w:r>
      <w:r w:rsidR="00361430" w:rsidRPr="008206FC">
        <w:rPr>
          <w:rFonts w:cs="Arial"/>
        </w:rPr>
        <w:t>moci být dříve vyvěšen</w:t>
      </w:r>
      <w:r>
        <w:rPr>
          <w:rFonts w:cs="Arial"/>
        </w:rPr>
        <w:t>y</w:t>
      </w:r>
      <w:r w:rsidR="00361430" w:rsidRPr="008206FC">
        <w:rPr>
          <w:rFonts w:cs="Arial"/>
        </w:rPr>
        <w:t xml:space="preserve"> na stránkách </w:t>
      </w:r>
      <w:hyperlink r:id="rId13" w:history="1">
        <w:r w:rsidR="00361430" w:rsidRPr="008206FC">
          <w:rPr>
            <w:rFonts w:cs="Arial"/>
          </w:rPr>
          <w:t>www.uzemnidimenze.cz</w:t>
        </w:r>
      </w:hyperlink>
      <w:r w:rsidR="00361430" w:rsidRPr="008206FC">
        <w:rPr>
          <w:rFonts w:cs="Arial"/>
        </w:rPr>
        <w:t>, a vznikne tak informační výhoda pro potenciální uchazeče o</w:t>
      </w:r>
      <w:r w:rsidR="008206FC">
        <w:rPr>
          <w:rFonts w:cs="Arial"/>
        </w:rPr>
        <w:t> </w:t>
      </w:r>
      <w:r w:rsidR="00361430" w:rsidRPr="008206FC">
        <w:rPr>
          <w:rFonts w:cs="Arial"/>
        </w:rPr>
        <w:t xml:space="preserve">podporu daného </w:t>
      </w:r>
      <w:r>
        <w:rPr>
          <w:rFonts w:cs="Arial"/>
        </w:rPr>
        <w:t>území</w:t>
      </w:r>
      <w:r w:rsidR="00361430" w:rsidRPr="008206FC">
        <w:rPr>
          <w:rFonts w:cs="Arial"/>
        </w:rPr>
        <w:t xml:space="preserve"> při přípravě žádosti o podporu do IROP </w:t>
      </w:r>
      <w:r w:rsidR="001A2D50">
        <w:rPr>
          <w:rFonts w:cs="Arial"/>
        </w:rPr>
        <w:t>ve výše uvedených výzvách</w:t>
      </w:r>
      <w:r w:rsidR="000B4DDD">
        <w:rPr>
          <w:rFonts w:cs="Arial"/>
        </w:rPr>
        <w:t>.</w:t>
      </w:r>
      <w:r w:rsidR="0041026F">
        <w:rPr>
          <w:rFonts w:cs="Arial"/>
        </w:rPr>
        <w:t xml:space="preserve"> Pro území hlavního města Prahy platí podmínky uvedené výše.</w:t>
      </w:r>
    </w:p>
    <w:p w14:paraId="4FB7DF0B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Slovník a pojmy:</w:t>
      </w:r>
    </w:p>
    <w:p w14:paraId="5BF495B7" w14:textId="77777777" w:rsidR="00EF1ABB" w:rsidRPr="00B0380F" w:rsidRDefault="00EF1ABB" w:rsidP="00EF1ABB">
      <w:pPr>
        <w:rPr>
          <w:rFonts w:cs="Arial"/>
        </w:rPr>
      </w:pPr>
      <w:r w:rsidRPr="00B0380F">
        <w:rPr>
          <w:rFonts w:cs="Arial"/>
        </w:rPr>
        <w:t>Priorita – vybraný, často průřezový pohled „kudy do problémů“, cca tři priority</w:t>
      </w:r>
    </w:p>
    <w:p w14:paraId="51207CD3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Cíl – formulováno jako popis budoucího očekávaného stavu, skládá se ze specifických (dílčích) cílů</w:t>
      </w:r>
    </w:p>
    <w:p w14:paraId="66618158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lastRenderedPageBreak/>
        <w:t>Indikátory – jsou nástrojem pro měření dosažené změny</w:t>
      </w:r>
    </w:p>
    <w:p w14:paraId="45ABECE0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Hierarchie:</w:t>
      </w:r>
    </w:p>
    <w:p w14:paraId="6FAB3A65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A: Vize – Priority (jako průřezové a vybrané, malý počet) – Cíl – Indikátory</w:t>
      </w:r>
    </w:p>
    <w:p w14:paraId="16EC198C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Dohoda o prioritách – jedná se o proces stanovení základního rámce priorit v území, které je třeba dále rozpracovat do povinných opatření (témat)</w:t>
      </w:r>
    </w:p>
    <w:p w14:paraId="7A9CD637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Soulad s MAP – vyjádření shody na podpoře realizace daného záměru Řídícím výborem MAP vzhledem k prioritám a cílům MAP</w:t>
      </w:r>
      <w:r w:rsidRPr="00B0380F" w:rsidDel="00654F2B">
        <w:rPr>
          <w:rFonts w:cs="Arial"/>
        </w:rPr>
        <w:t xml:space="preserve"> </w:t>
      </w:r>
    </w:p>
    <w:p w14:paraId="6DD2EB52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Povinná opatření = témata</w:t>
      </w:r>
    </w:p>
    <w:p w14:paraId="4F9AA5FE" w14:textId="77777777" w:rsidR="00EF1ABB" w:rsidRPr="00B0380F" w:rsidRDefault="00EF1ABB" w:rsidP="00EF1ABB">
      <w:pPr>
        <w:spacing w:after="200" w:line="252" w:lineRule="auto"/>
        <w:jc w:val="both"/>
        <w:rPr>
          <w:rFonts w:eastAsia="MS Gothic" w:cs="Arial"/>
        </w:rPr>
      </w:pPr>
      <w:r w:rsidRPr="00B0380F">
        <w:rPr>
          <w:rFonts w:eastAsia="MS Gothic" w:cs="Arial"/>
        </w:rPr>
        <w:t>V souladu s metodikou Postupy MAP musí každý Strategický rámec MAP obsahovat všechna tři povinná témata:</w:t>
      </w:r>
    </w:p>
    <w:p w14:paraId="7ADEEF31" w14:textId="77777777" w:rsidR="00EF1ABB" w:rsidRPr="00B0380F" w:rsidRDefault="00EF1ABB" w:rsidP="00EF1ABB">
      <w:pPr>
        <w:spacing w:after="0" w:line="240" w:lineRule="auto"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Téma 1. Předškolní vzdělávání a péče: dostupnost – inkluze – kvalita</w:t>
      </w:r>
    </w:p>
    <w:p w14:paraId="558B168C" w14:textId="77777777" w:rsidR="00EF1ABB" w:rsidRPr="00B0380F" w:rsidRDefault="00EF1ABB" w:rsidP="00EF1ABB">
      <w:pPr>
        <w:autoSpaceDE w:val="0"/>
        <w:autoSpaceDN w:val="0"/>
        <w:adjustRightInd w:val="0"/>
        <w:spacing w:after="0" w:line="240" w:lineRule="auto"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Téma 2. Čtenářská a matematická gramotnost v základním vzdělávání</w:t>
      </w:r>
    </w:p>
    <w:p w14:paraId="53ECDA7D" w14:textId="77777777" w:rsidR="00EF1ABB" w:rsidRPr="00B0380F" w:rsidRDefault="00EF1ABB" w:rsidP="00EF1ABB">
      <w:pPr>
        <w:rPr>
          <w:rFonts w:cs="Arial"/>
        </w:rPr>
      </w:pPr>
      <w:r w:rsidRPr="00B0380F">
        <w:rPr>
          <w:rFonts w:eastAsia="MS Gothic" w:cs="Arial"/>
          <w:b/>
        </w:rPr>
        <w:t>Téma 3. Inkluzivní vzdělávání a podpora dětí a žáků ohrožených školním neúspěchem</w:t>
      </w:r>
    </w:p>
    <w:p w14:paraId="4086E140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Doporučená opatření = témata</w:t>
      </w:r>
    </w:p>
    <w:p w14:paraId="117C270D" w14:textId="77777777" w:rsidR="00EF1ABB" w:rsidRPr="00B0380F" w:rsidRDefault="00EF1ABB" w:rsidP="002C6B15">
      <w:pPr>
        <w:autoSpaceDE w:val="0"/>
        <w:autoSpaceDN w:val="0"/>
        <w:adjustRightInd w:val="0"/>
        <w:spacing w:line="240" w:lineRule="auto"/>
        <w:jc w:val="both"/>
        <w:rPr>
          <w:rFonts w:eastAsia="MS Gothic" w:cs="Arial"/>
        </w:rPr>
      </w:pPr>
      <w:r w:rsidRPr="00B0380F">
        <w:rPr>
          <w:rFonts w:eastAsia="MS Gothic" w:cs="Arial"/>
        </w:rPr>
        <w:t>Jde o témata, která budou následně podkladem pro upřesnění krajských akčních plánů. Zájem jednotlivých škol (případně celého území) o podporu těchto témat formou spolupráce se středními školami a dalšími aktéry bude zmapován a informace budou předávány v předepsané struktuře</w:t>
      </w:r>
      <w:r w:rsidRPr="00B0380F">
        <w:rPr>
          <w:rStyle w:val="Znakapoznpodarou"/>
          <w:rFonts w:eastAsia="MS Gothic" w:cs="Arial"/>
        </w:rPr>
        <w:footnoteReference w:id="2"/>
      </w:r>
      <w:r w:rsidRPr="00B0380F">
        <w:rPr>
          <w:rFonts w:eastAsia="MS Gothic" w:cs="Arial"/>
        </w:rPr>
        <w:t xml:space="preserve"> řídícími výbory MAP realizačnímu týmu KAP k využití při přípravě projektů typu partnerství a sítě na území krajů. V případě pozdějšího zpracování s ohledem na stav přípravy Krajského akčního plánu budou tyto informace vstupem až pro přípravu druhého KAP.</w:t>
      </w:r>
    </w:p>
    <w:p w14:paraId="62F2C62F" w14:textId="77777777" w:rsidR="00EF1ABB" w:rsidRPr="00B0380F" w:rsidRDefault="00EF1ABB" w:rsidP="00EF1ABB">
      <w:pPr>
        <w:numPr>
          <w:ilvl w:val="0"/>
          <w:numId w:val="7"/>
        </w:numPr>
        <w:spacing w:after="0" w:line="252" w:lineRule="auto"/>
        <w:contextualSpacing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Rozvoj podnikavosti a iniciativy dětí a žáků</w:t>
      </w:r>
    </w:p>
    <w:p w14:paraId="16A9D637" w14:textId="77777777" w:rsidR="00EF1ABB" w:rsidRPr="00B0380F" w:rsidRDefault="00EF1ABB" w:rsidP="00EF1ABB">
      <w:pPr>
        <w:numPr>
          <w:ilvl w:val="0"/>
          <w:numId w:val="7"/>
        </w:numPr>
        <w:spacing w:after="0" w:line="252" w:lineRule="auto"/>
        <w:contextualSpacing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 xml:space="preserve">Rozvoj kompetencí dětí a žáků v polytechnickém vzdělávání (podpora zájmu, motivace a dovedností v oblasti vědy, technologií, </w:t>
      </w:r>
      <w:proofErr w:type="spellStart"/>
      <w:r w:rsidRPr="00B0380F">
        <w:rPr>
          <w:rFonts w:eastAsia="MS Gothic" w:cs="Arial"/>
          <w:b/>
        </w:rPr>
        <w:t>inženýringu</w:t>
      </w:r>
      <w:proofErr w:type="spellEnd"/>
      <w:r w:rsidRPr="00B0380F">
        <w:rPr>
          <w:rFonts w:eastAsia="MS Gothic" w:cs="Arial"/>
          <w:b/>
        </w:rPr>
        <w:t xml:space="preserve"> a matematiky „STEM“, což zahrnuje i EVVO)</w:t>
      </w:r>
    </w:p>
    <w:p w14:paraId="0C8BA6FE" w14:textId="77777777" w:rsidR="00EF1ABB" w:rsidRPr="00B0380F" w:rsidRDefault="00EF1ABB" w:rsidP="002C6B15">
      <w:pPr>
        <w:numPr>
          <w:ilvl w:val="0"/>
          <w:numId w:val="7"/>
        </w:numPr>
        <w:spacing w:line="252" w:lineRule="auto"/>
        <w:contextualSpacing/>
        <w:jc w:val="both"/>
        <w:rPr>
          <w:rFonts w:eastAsia="MS Gothic" w:cs="Arial"/>
          <w:b/>
        </w:rPr>
      </w:pPr>
      <w:r w:rsidRPr="00B0380F">
        <w:rPr>
          <w:rFonts w:eastAsia="MS Gothic" w:cs="Arial"/>
          <w:b/>
        </w:rPr>
        <w:t>Kariérové poradenství v základních školách</w:t>
      </w:r>
    </w:p>
    <w:p w14:paraId="64921BCA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Průřezová a volitelná opatření = témata</w:t>
      </w:r>
    </w:p>
    <w:p w14:paraId="5440F317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</w:rPr>
        <w:t>Jde o zapracování průřezových a volitelných témat do udržitelné a dostupné plánované nabídky aktivit školního a mimoškolního vzdělávání pro rozvoj osobnosti, kompetencí, zájmu a nadání každého dítěte a žáka („Zažít úspěch“). Více viz Postupy MAP kapitola č. 10.</w:t>
      </w:r>
    </w:p>
    <w:p w14:paraId="5ABAA9F9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t>Strategický rámec MAP - definice</w:t>
      </w:r>
    </w:p>
    <w:p w14:paraId="46178F85" w14:textId="77777777" w:rsidR="00EF1ABB" w:rsidRPr="00B0380F" w:rsidRDefault="00EF1ABB" w:rsidP="00EF1ABB">
      <w:pPr>
        <w:jc w:val="both"/>
        <w:rPr>
          <w:rFonts w:cs="Arial"/>
          <w:b/>
        </w:rPr>
      </w:pPr>
      <w:r w:rsidRPr="00B0380F">
        <w:rPr>
          <w:rFonts w:cs="Arial"/>
          <w:b/>
        </w:rPr>
        <w:t>Strategický rámec MAP vychází z participativního procesu určování problémů, priorit a cílů v postupu strategického plánování MAP a je aktuálním zkráceným výtahem pro účely posouzení souladu projektových záměrů s prioritami MAP vzešlých z procesu dohody o prioritách. Je vždy aktuálně schválen ŘV MAP. Aktualizace Strategického rámce MAP, včetně investiční části, je možná nejdříve 6 měsíců od schválení předchozího aktualizovaného SR MAP.</w:t>
      </w:r>
    </w:p>
    <w:p w14:paraId="10E9C7E5" w14:textId="77777777" w:rsidR="002C6B15" w:rsidRDefault="00EF1ABB" w:rsidP="002C6B15">
      <w:pPr>
        <w:jc w:val="both"/>
        <w:rPr>
          <w:rFonts w:cs="Arial"/>
          <w:b/>
        </w:rPr>
      </w:pPr>
      <w:r w:rsidRPr="00B0380F">
        <w:rPr>
          <w:rFonts w:cs="Arial"/>
          <w:b/>
        </w:rPr>
        <w:t xml:space="preserve">Výchozí (vstupní) SR MAP je vydán na základě zhodnocení a </w:t>
      </w:r>
      <w:proofErr w:type="spellStart"/>
      <w:r w:rsidRPr="00B0380F">
        <w:rPr>
          <w:rFonts w:cs="Arial"/>
          <w:b/>
        </w:rPr>
        <w:t>metaanalýzy</w:t>
      </w:r>
      <w:proofErr w:type="spellEnd"/>
      <w:r w:rsidRPr="00B0380F">
        <w:rPr>
          <w:rFonts w:cs="Arial"/>
          <w:b/>
        </w:rPr>
        <w:t xml:space="preserve"> podmínek a</w:t>
      </w:r>
      <w:r w:rsidR="008206FC">
        <w:rPr>
          <w:rFonts w:cs="Arial"/>
          <w:b/>
        </w:rPr>
        <w:t> </w:t>
      </w:r>
      <w:r w:rsidRPr="00B0380F">
        <w:rPr>
          <w:rFonts w:cs="Arial"/>
          <w:b/>
        </w:rPr>
        <w:t xml:space="preserve">údajů o vzdělávání v regionu (např. ze zpracovaných analýz projektů Obce sobě, </w:t>
      </w:r>
      <w:r w:rsidRPr="00B0380F">
        <w:rPr>
          <w:rFonts w:cs="Arial"/>
          <w:b/>
        </w:rPr>
        <w:lastRenderedPageBreak/>
        <w:t>SCLLD, dotazníkového šetření na mateřských a základních školách, případně dalších zpracovaných analýz) a plně zahrnuje aktuální komunitně nastavenou vizi, priority a</w:t>
      </w:r>
      <w:r w:rsidR="008206FC">
        <w:rPr>
          <w:rFonts w:cs="Arial"/>
          <w:b/>
        </w:rPr>
        <w:t> </w:t>
      </w:r>
      <w:r w:rsidRPr="00B0380F">
        <w:rPr>
          <w:rFonts w:cs="Arial"/>
          <w:b/>
        </w:rPr>
        <w:t>cíle v danou dobu.</w:t>
      </w:r>
      <w:r w:rsidR="002C6B15">
        <w:rPr>
          <w:rFonts w:cs="Arial"/>
          <w:b/>
        </w:rPr>
        <w:br w:type="page"/>
      </w:r>
    </w:p>
    <w:p w14:paraId="73A66937" w14:textId="77777777" w:rsidR="00EF1ABB" w:rsidRPr="00EF1ABB" w:rsidRDefault="00EF1ABB" w:rsidP="00EF1ABB">
      <w:pPr>
        <w:pStyle w:val="Nadpis2"/>
        <w:rPr>
          <w:rFonts w:eastAsia="Times New Roman"/>
        </w:rPr>
      </w:pPr>
      <w:r w:rsidRPr="00EF1ABB">
        <w:rPr>
          <w:rFonts w:eastAsia="Times New Roman"/>
        </w:rPr>
        <w:lastRenderedPageBreak/>
        <w:t xml:space="preserve">Návrh vzorového dokumentu </w:t>
      </w:r>
    </w:p>
    <w:p w14:paraId="521F58B1" w14:textId="77777777" w:rsidR="00EF1ABB" w:rsidRPr="00B0380F" w:rsidRDefault="00EF1ABB" w:rsidP="00EF1ABB">
      <w:pPr>
        <w:contextualSpacing/>
        <w:jc w:val="center"/>
        <w:rPr>
          <w:rFonts w:cs="Arial"/>
          <w:b/>
          <w:sz w:val="28"/>
        </w:rPr>
      </w:pPr>
      <w:r w:rsidRPr="00B0380F">
        <w:rPr>
          <w:rFonts w:cs="Arial"/>
          <w:b/>
          <w:sz w:val="28"/>
        </w:rPr>
        <w:t xml:space="preserve">Strategický rámec MAP pro ORP/území…………………… </w:t>
      </w:r>
    </w:p>
    <w:p w14:paraId="179A65EE" w14:textId="77777777" w:rsidR="00EF1ABB" w:rsidRPr="00B0380F" w:rsidRDefault="00EF1ABB" w:rsidP="00EF1ABB">
      <w:pPr>
        <w:contextualSpacing/>
        <w:jc w:val="center"/>
        <w:rPr>
          <w:rFonts w:cs="Arial"/>
          <w:b/>
          <w:sz w:val="28"/>
        </w:rPr>
      </w:pPr>
      <w:r w:rsidRPr="00B0380F">
        <w:rPr>
          <w:rFonts w:cs="Arial"/>
          <w:sz w:val="24"/>
        </w:rPr>
        <w:t>(</w:t>
      </w:r>
      <w:r w:rsidRPr="00B0380F">
        <w:rPr>
          <w:rFonts w:cs="Arial"/>
          <w:i/>
          <w:sz w:val="24"/>
        </w:rPr>
        <w:t>doplňte název území/ORP, pro které je SR MAP zpracován</w:t>
      </w:r>
      <w:r w:rsidRPr="00B0380F">
        <w:rPr>
          <w:rFonts w:cs="Arial"/>
          <w:sz w:val="24"/>
        </w:rPr>
        <w:t>)</w:t>
      </w:r>
    </w:p>
    <w:p w14:paraId="194516F5" w14:textId="77777777" w:rsidR="00EF1ABB" w:rsidRPr="00B0380F" w:rsidRDefault="00EF1ABB" w:rsidP="00EF1ABB">
      <w:pPr>
        <w:rPr>
          <w:rFonts w:cs="Arial"/>
          <w:b/>
        </w:rPr>
      </w:pPr>
    </w:p>
    <w:p w14:paraId="0A8E7106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 w:rsidRPr="00B0380F">
        <w:rPr>
          <w:rFonts w:cs="Arial"/>
          <w:b/>
        </w:rPr>
        <w:t>Vize</w:t>
      </w:r>
    </w:p>
    <w:p w14:paraId="1592B99D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  <w:r w:rsidRPr="00B0380F">
        <w:rPr>
          <w:rFonts w:cs="Arial"/>
          <w:i/>
        </w:rPr>
        <w:t>Uveďte obecně, jakého stavu v budoucnu chcete dosáhnout. Vize je sdílenou představou všech aktérů o rozvoji v územích, vymezuje změnu, které má být dosaženo, a nastavuje rámec pro spolupráci při realizaci této změny. Vznikne zapojením cílových skupin a aktérů MAP.</w:t>
      </w:r>
    </w:p>
    <w:p w14:paraId="38E78BFC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25F2151F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 w:rsidRPr="00B0380F">
        <w:rPr>
          <w:rFonts w:cs="Arial"/>
          <w:b/>
        </w:rPr>
        <w:t>Popis zapojení aktérů</w:t>
      </w:r>
    </w:p>
    <w:p w14:paraId="5321002E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  <w:r w:rsidRPr="00B0380F">
        <w:rPr>
          <w:rFonts w:cs="Arial"/>
          <w:i/>
        </w:rPr>
        <w:t>Vyjasněte popis dosavadního zapojení aktérů a cílových skupin a odkaz na podrobný postup na www nebo SD MAP.</w:t>
      </w:r>
    </w:p>
    <w:p w14:paraId="3410CE36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03C3BDDF" w14:textId="77777777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r w:rsidRPr="00B0380F">
        <w:rPr>
          <w:rFonts w:cs="Arial"/>
          <w:b/>
        </w:rPr>
        <w:t>Popis priorit a cílů</w:t>
      </w:r>
    </w:p>
    <w:p w14:paraId="0757B5BC" w14:textId="77777777" w:rsidR="00EF1ABB" w:rsidRPr="00B0380F" w:rsidRDefault="00EF1ABB" w:rsidP="00EF1ABB">
      <w:pPr>
        <w:pStyle w:val="Odstavecseseznamem"/>
        <w:jc w:val="both"/>
        <w:rPr>
          <w:rFonts w:cs="Arial"/>
          <w:sz w:val="14"/>
        </w:rPr>
      </w:pPr>
    </w:p>
    <w:tbl>
      <w:tblPr>
        <w:tblpPr w:leftFromText="141" w:rightFromText="141" w:vertAnchor="text" w:horzAnchor="margin" w:tblpY="-39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7865"/>
      </w:tblGrid>
      <w:tr w:rsidR="00EF1ABB" w:rsidRPr="00B0380F" w14:paraId="491E88FC" w14:textId="77777777" w:rsidTr="00254A01">
        <w:trPr>
          <w:trHeight w:val="30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96BB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 xml:space="preserve">Priorita </w:t>
            </w:r>
          </w:p>
        </w:tc>
        <w:tc>
          <w:tcPr>
            <w:tcW w:w="4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EEF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Definujte, v jakých oblastech bude změna realizována. Priority řešení by měly vycházet z analýzy stavu a potřeb aktérů v územích, měly by být v souladu s Vizí.</w:t>
            </w:r>
          </w:p>
        </w:tc>
      </w:tr>
      <w:tr w:rsidR="00EF1ABB" w:rsidRPr="00B0380F" w14:paraId="03362EDA" w14:textId="77777777" w:rsidTr="00254A0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144C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>Cíl a popis cíle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7EE6" w14:textId="77777777" w:rsidR="00EF1ABB" w:rsidRPr="00B0380F" w:rsidRDefault="00EF1ABB" w:rsidP="008206FC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 xml:space="preserve">Konkretizujte změny v jednotlivých oblastech řešení do cílů, které budou naplňovány v MAP. Cíle by měly být formulovány v souladu s pravidlem SMART (specifický, měřitelný, </w:t>
            </w:r>
            <w:r w:rsidR="001A2D50">
              <w:rPr>
                <w:rFonts w:cs="Arial"/>
                <w:i/>
              </w:rPr>
              <w:t>akceptovaný</w:t>
            </w:r>
            <w:r w:rsidRPr="00B0380F">
              <w:rPr>
                <w:rFonts w:cs="Arial"/>
                <w:i/>
              </w:rPr>
              <w:t>, realistický a termínově orientovaný). Uveďte číslo a název cíle.  Uveďte stručný popis cíle a jeho odůvodnění – proč je třeba změny dosáhnout.</w:t>
            </w:r>
          </w:p>
        </w:tc>
      </w:tr>
      <w:tr w:rsidR="00EF1ABB" w:rsidRPr="00B0380F" w14:paraId="5EBC93A8" w14:textId="77777777" w:rsidTr="00254A0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06E2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>Vazba na povinná a doporučená opatření (témata) dle Postupů MAP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4F3F5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Uveďte opatření MAP, ke kterému se níže uvedený cíl vztahuje. Některá opatření definovaná v Postupech MAP jsou průřezová a mohou se nějakým způsobem vztahovat ke všem cílům, jiná jsou specifická a mohou mít vztah jen k jednomu cíli. Jde ale o to doložit, kde a jak se aktéři shodli, že se povinnými a volitelnými opatřeními dle Postupů budou zabývat a v jaké míře, a aby byla zřetelná vazba.</w:t>
            </w:r>
            <w:r w:rsidR="000B4DDD">
              <w:rPr>
                <w:rFonts w:cs="Arial"/>
                <w:i/>
              </w:rPr>
              <w:t xml:space="preserve"> Pokud jste v rámci analýzy potřeb v území identifikovali některá z doporučených nebo průřezových a volitelných opatření MAP, uvádějte je ve struktuře:</w:t>
            </w:r>
            <w:r w:rsidRPr="00B0380F">
              <w:rPr>
                <w:rFonts w:cs="Arial"/>
                <w:i/>
              </w:rPr>
              <w:t xml:space="preserve"> </w:t>
            </w:r>
          </w:p>
          <w:p w14:paraId="350FBF0B" w14:textId="77777777" w:rsidR="00EF1ABB" w:rsidRPr="00B0380F" w:rsidRDefault="00EF1ABB" w:rsidP="00EF1ABB">
            <w:pPr>
              <w:pStyle w:val="Odstavecseseznamem"/>
              <w:numPr>
                <w:ilvl w:val="0"/>
                <w:numId w:val="6"/>
              </w:numPr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 xml:space="preserve">Povinné opatření (téma) MAP </w:t>
            </w:r>
            <w:r w:rsidR="000B4DDD">
              <w:rPr>
                <w:rFonts w:cs="Arial"/>
                <w:i/>
              </w:rPr>
              <w:t xml:space="preserve">(vždy jedno povinné opatření/téma) </w:t>
            </w:r>
            <w:r w:rsidRPr="00B0380F">
              <w:rPr>
                <w:rFonts w:cs="Arial"/>
                <w:i/>
              </w:rPr>
              <w:t>– jak je v daných cílech provázáno (průřezově nebo specificky, konkrétně, silně nebo slabě, dle identifikace problémů aktéry</w:t>
            </w:r>
          </w:p>
          <w:p w14:paraId="3820D5F3" w14:textId="77777777" w:rsidR="00EF1ABB" w:rsidRPr="00B0380F" w:rsidRDefault="00EF1ABB" w:rsidP="00EF1ABB">
            <w:pPr>
              <w:pStyle w:val="Odstavecseseznamem"/>
              <w:numPr>
                <w:ilvl w:val="0"/>
                <w:numId w:val="6"/>
              </w:numPr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Doporučené nebo Průřezové a volitelné opatření MAP (obdobně)</w:t>
            </w:r>
          </w:p>
        </w:tc>
      </w:tr>
      <w:tr w:rsidR="00EF1ABB" w:rsidRPr="00B0380F" w14:paraId="59222936" w14:textId="77777777" w:rsidTr="00254A01">
        <w:trPr>
          <w:trHeight w:val="300"/>
        </w:trPr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7FB5" w14:textId="77777777" w:rsidR="00EF1ABB" w:rsidRPr="00B0380F" w:rsidRDefault="00EF1ABB" w:rsidP="00254A01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eastAsia="Times New Roman" w:cs="Arial"/>
                <w:color w:val="000000"/>
                <w:lang w:eastAsia="cs-CZ"/>
              </w:rPr>
              <w:t>Indikátory</w:t>
            </w:r>
          </w:p>
        </w:tc>
        <w:tc>
          <w:tcPr>
            <w:tcW w:w="4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F6E7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cs="Arial"/>
                <w:i/>
              </w:rPr>
            </w:pPr>
            <w:r w:rsidRPr="00B0380F">
              <w:rPr>
                <w:rFonts w:cs="Arial"/>
                <w:i/>
              </w:rPr>
              <w:t>Indikátor je nástrojem pro měření dosažené změny, resp. naplnění cíle. Uvádějte obecně, nekvantifikujte.</w:t>
            </w:r>
          </w:p>
          <w:p w14:paraId="1020E5F2" w14:textId="77777777" w:rsidR="00EF1ABB" w:rsidRPr="00B0380F" w:rsidRDefault="00EF1ABB" w:rsidP="00254A01">
            <w:pPr>
              <w:pStyle w:val="Odstavecseseznamem"/>
              <w:ind w:left="354"/>
              <w:jc w:val="both"/>
              <w:rPr>
                <w:rFonts w:eastAsia="Times New Roman" w:cs="Arial"/>
                <w:color w:val="000000"/>
                <w:lang w:eastAsia="cs-CZ"/>
              </w:rPr>
            </w:pPr>
            <w:r w:rsidRPr="00B0380F">
              <w:rPr>
                <w:rFonts w:cs="Arial"/>
                <w:i/>
              </w:rPr>
              <w:t>Příklad: počet podpořených osob, počet škol zapojených do čerpání z IROP, počet společně realizovaných projektů, počet absolvovaných seminářů</w:t>
            </w:r>
          </w:p>
        </w:tc>
      </w:tr>
    </w:tbl>
    <w:p w14:paraId="0E93F495" w14:textId="77777777" w:rsidR="00EF1ABB" w:rsidRPr="002C6B15" w:rsidRDefault="00EF1ABB" w:rsidP="002C6B15">
      <w:pPr>
        <w:jc w:val="both"/>
        <w:rPr>
          <w:rFonts w:cs="Arial"/>
          <w:i/>
        </w:rPr>
      </w:pPr>
      <w:r w:rsidRPr="002C6B15">
        <w:rPr>
          <w:rFonts w:cs="Arial"/>
          <w:i/>
        </w:rPr>
        <w:t>Pozn.: Pro každý cíl vyplňte samostatnou tabulku. Počet tabulek bude odpovídat počtu identifikovaných cílů.</w:t>
      </w:r>
    </w:p>
    <w:p w14:paraId="5D1AA42F" w14:textId="77777777" w:rsidR="002C6B15" w:rsidRDefault="002C6B15">
      <w:pPr>
        <w:rPr>
          <w:rFonts w:cs="Arial"/>
          <w:i/>
        </w:rPr>
      </w:pPr>
      <w:r>
        <w:rPr>
          <w:rFonts w:cs="Arial"/>
          <w:i/>
        </w:rPr>
        <w:br w:type="page"/>
      </w:r>
    </w:p>
    <w:p w14:paraId="621997C8" w14:textId="77777777" w:rsidR="00EF1ABB" w:rsidRPr="002C6B15" w:rsidRDefault="00EF1ABB" w:rsidP="002C6B15">
      <w:pPr>
        <w:jc w:val="both"/>
        <w:rPr>
          <w:rFonts w:cs="Arial"/>
        </w:rPr>
      </w:pPr>
      <w:r w:rsidRPr="002C6B15">
        <w:rPr>
          <w:rFonts w:cs="Arial"/>
        </w:rPr>
        <w:lastRenderedPageBreak/>
        <w:t>Cíle MAP vs. Povinná, doporučená a volitelná opatření (témata) Postupů MAP se 3 úrovněmi vazby (X - slabá, XX – střední, XXX - silná)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05"/>
        <w:gridCol w:w="1414"/>
        <w:gridCol w:w="1564"/>
        <w:gridCol w:w="1514"/>
        <w:gridCol w:w="1566"/>
        <w:gridCol w:w="1525"/>
      </w:tblGrid>
      <w:tr w:rsidR="00EF1ABB" w:rsidRPr="00B0380F" w14:paraId="7E919AEB" w14:textId="77777777" w:rsidTr="002C6B15">
        <w:tc>
          <w:tcPr>
            <w:tcW w:w="918" w:type="pct"/>
          </w:tcPr>
          <w:p w14:paraId="0AE0C567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761" w:type="pct"/>
          </w:tcPr>
          <w:p w14:paraId="6C01A98D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842" w:type="pct"/>
          </w:tcPr>
          <w:p w14:paraId="16D27BB7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 xml:space="preserve">Cíl 1 </w:t>
            </w:r>
          </w:p>
        </w:tc>
        <w:tc>
          <w:tcPr>
            <w:tcW w:w="815" w:type="pct"/>
          </w:tcPr>
          <w:p w14:paraId="23E0C7C4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Cíl 2</w:t>
            </w:r>
          </w:p>
        </w:tc>
        <w:tc>
          <w:tcPr>
            <w:tcW w:w="843" w:type="pct"/>
          </w:tcPr>
          <w:p w14:paraId="015C6B18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Cíl 3</w:t>
            </w:r>
          </w:p>
        </w:tc>
        <w:tc>
          <w:tcPr>
            <w:tcW w:w="822" w:type="pct"/>
          </w:tcPr>
          <w:p w14:paraId="518536BC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Cíl X</w:t>
            </w:r>
          </w:p>
        </w:tc>
      </w:tr>
      <w:tr w:rsidR="00EF1ABB" w:rsidRPr="00B0380F" w14:paraId="58E8335E" w14:textId="77777777" w:rsidTr="002C6B15">
        <w:tc>
          <w:tcPr>
            <w:tcW w:w="918" w:type="pct"/>
          </w:tcPr>
          <w:p w14:paraId="32F11FC2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Povinné opatření 1</w:t>
            </w:r>
          </w:p>
        </w:tc>
        <w:tc>
          <w:tcPr>
            <w:tcW w:w="761" w:type="pct"/>
          </w:tcPr>
          <w:p w14:paraId="675C2F04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2" w:type="pct"/>
          </w:tcPr>
          <w:p w14:paraId="5684889D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815" w:type="pct"/>
          </w:tcPr>
          <w:p w14:paraId="3579D8E9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</w:t>
            </w:r>
          </w:p>
        </w:tc>
        <w:tc>
          <w:tcPr>
            <w:tcW w:w="843" w:type="pct"/>
          </w:tcPr>
          <w:p w14:paraId="1E832F6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822" w:type="pct"/>
          </w:tcPr>
          <w:p w14:paraId="29BD295A" w14:textId="77777777" w:rsidR="00EF1ABB" w:rsidRPr="00B0380F" w:rsidRDefault="000B4DDD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XXX</w:t>
            </w:r>
          </w:p>
        </w:tc>
      </w:tr>
      <w:tr w:rsidR="00EF1ABB" w:rsidRPr="00B0380F" w14:paraId="0F2FB607" w14:textId="77777777" w:rsidTr="002C6B15">
        <w:tc>
          <w:tcPr>
            <w:tcW w:w="918" w:type="pct"/>
          </w:tcPr>
          <w:p w14:paraId="5F077689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Povinné opatření 2</w:t>
            </w:r>
          </w:p>
        </w:tc>
        <w:tc>
          <w:tcPr>
            <w:tcW w:w="761" w:type="pct"/>
          </w:tcPr>
          <w:p w14:paraId="3C5B5A5C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2" w:type="pct"/>
          </w:tcPr>
          <w:p w14:paraId="17A6472D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15" w:type="pct"/>
          </w:tcPr>
          <w:p w14:paraId="61055553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843" w:type="pct"/>
          </w:tcPr>
          <w:p w14:paraId="24A73209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XXX</w:t>
            </w:r>
          </w:p>
        </w:tc>
        <w:tc>
          <w:tcPr>
            <w:tcW w:w="822" w:type="pct"/>
          </w:tcPr>
          <w:p w14:paraId="3D3757CA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  <w:tr w:rsidR="00EF1ABB" w:rsidRPr="00B0380F" w14:paraId="25644E65" w14:textId="77777777" w:rsidTr="002C6B15">
        <w:tc>
          <w:tcPr>
            <w:tcW w:w="918" w:type="pct"/>
          </w:tcPr>
          <w:p w14:paraId="3466F59F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Povinné opatření 3</w:t>
            </w:r>
          </w:p>
        </w:tc>
        <w:tc>
          <w:tcPr>
            <w:tcW w:w="761" w:type="pct"/>
          </w:tcPr>
          <w:p w14:paraId="6CE9AEC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2" w:type="pct"/>
          </w:tcPr>
          <w:p w14:paraId="5BE1DB5B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815" w:type="pct"/>
          </w:tcPr>
          <w:p w14:paraId="02A92993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3" w:type="pct"/>
          </w:tcPr>
          <w:p w14:paraId="2EAC9504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2DDD7F2B" w14:textId="77777777" w:rsidR="00EF1ABB" w:rsidRPr="00B0380F" w:rsidRDefault="000B4DDD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XX</w:t>
            </w:r>
          </w:p>
        </w:tc>
      </w:tr>
      <w:tr w:rsidR="00EF1ABB" w:rsidRPr="00B0380F" w14:paraId="0C0E8C00" w14:textId="77777777" w:rsidTr="002C6B15">
        <w:tc>
          <w:tcPr>
            <w:tcW w:w="918" w:type="pct"/>
          </w:tcPr>
          <w:p w14:paraId="14202DE5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  <w:r w:rsidRPr="00B0380F">
              <w:rPr>
                <w:rFonts w:cs="Arial"/>
              </w:rPr>
              <w:t>Volitelné opatření 1</w:t>
            </w:r>
          </w:p>
        </w:tc>
        <w:tc>
          <w:tcPr>
            <w:tcW w:w="761" w:type="pct"/>
          </w:tcPr>
          <w:p w14:paraId="318D5C52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2" w:type="pct"/>
          </w:tcPr>
          <w:p w14:paraId="171B7D2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XXX</w:t>
            </w:r>
          </w:p>
        </w:tc>
        <w:tc>
          <w:tcPr>
            <w:tcW w:w="815" w:type="pct"/>
          </w:tcPr>
          <w:p w14:paraId="149BE51B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  <w:r w:rsidRPr="00B0380F">
              <w:rPr>
                <w:rFonts w:cs="Arial"/>
              </w:rPr>
              <w:t>X</w:t>
            </w:r>
          </w:p>
        </w:tc>
        <w:tc>
          <w:tcPr>
            <w:tcW w:w="843" w:type="pct"/>
          </w:tcPr>
          <w:p w14:paraId="3BB1044A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10FE6FAA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  <w:tr w:rsidR="00EF1ABB" w:rsidRPr="00B0380F" w14:paraId="04E2FD5A" w14:textId="77777777" w:rsidTr="002C6B15">
        <w:tc>
          <w:tcPr>
            <w:tcW w:w="918" w:type="pct"/>
          </w:tcPr>
          <w:p w14:paraId="251D9B2B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761" w:type="pct"/>
          </w:tcPr>
          <w:p w14:paraId="7BD678D0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2" w:type="pct"/>
          </w:tcPr>
          <w:p w14:paraId="6DE5CC9B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15" w:type="pct"/>
          </w:tcPr>
          <w:p w14:paraId="23E738B1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3" w:type="pct"/>
          </w:tcPr>
          <w:p w14:paraId="7876A4CE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7A9D701D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  <w:tr w:rsidR="00EF1ABB" w:rsidRPr="00B0380F" w14:paraId="5D884BC0" w14:textId="77777777" w:rsidTr="002C6B15">
        <w:tc>
          <w:tcPr>
            <w:tcW w:w="918" w:type="pct"/>
          </w:tcPr>
          <w:p w14:paraId="131E2011" w14:textId="77777777" w:rsidR="00EF1ABB" w:rsidRPr="00B0380F" w:rsidRDefault="00EF1ABB" w:rsidP="00254A01">
            <w:pPr>
              <w:pStyle w:val="Odstavecseseznamem"/>
              <w:ind w:left="0"/>
              <w:jc w:val="both"/>
              <w:rPr>
                <w:rFonts w:cs="Arial"/>
              </w:rPr>
            </w:pPr>
          </w:p>
        </w:tc>
        <w:tc>
          <w:tcPr>
            <w:tcW w:w="761" w:type="pct"/>
          </w:tcPr>
          <w:p w14:paraId="05C0F2C3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2" w:type="pct"/>
          </w:tcPr>
          <w:p w14:paraId="562DDA5C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15" w:type="pct"/>
          </w:tcPr>
          <w:p w14:paraId="381EEC1D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43" w:type="pct"/>
          </w:tcPr>
          <w:p w14:paraId="1554F592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  <w:tc>
          <w:tcPr>
            <w:tcW w:w="822" w:type="pct"/>
          </w:tcPr>
          <w:p w14:paraId="775D9E21" w14:textId="77777777" w:rsidR="00EF1ABB" w:rsidRPr="00B0380F" w:rsidRDefault="00EF1ABB" w:rsidP="00254A01">
            <w:pPr>
              <w:pStyle w:val="Odstavecseseznamem"/>
              <w:ind w:left="0"/>
              <w:jc w:val="center"/>
              <w:rPr>
                <w:rFonts w:cs="Arial"/>
              </w:rPr>
            </w:pPr>
          </w:p>
        </w:tc>
      </w:tr>
    </w:tbl>
    <w:p w14:paraId="50CEF704" w14:textId="77777777" w:rsidR="00EF1ABB" w:rsidRPr="00B0380F" w:rsidRDefault="00EF1ABB" w:rsidP="00EF1ABB">
      <w:pPr>
        <w:pStyle w:val="Odstavecseseznamem"/>
        <w:jc w:val="both"/>
        <w:rPr>
          <w:rFonts w:cs="Arial"/>
          <w:i/>
        </w:rPr>
      </w:pPr>
    </w:p>
    <w:p w14:paraId="2EE72E5E" w14:textId="44BAC6EB" w:rsidR="00EF1ABB" w:rsidRPr="00B0380F" w:rsidRDefault="00EF1ABB" w:rsidP="00EF1ABB">
      <w:pPr>
        <w:pStyle w:val="Odstavecseseznamem"/>
        <w:numPr>
          <w:ilvl w:val="0"/>
          <w:numId w:val="5"/>
        </w:numPr>
        <w:jc w:val="both"/>
        <w:rPr>
          <w:rFonts w:cs="Arial"/>
          <w:b/>
        </w:rPr>
      </w:pPr>
      <w:proofErr w:type="spellStart"/>
      <w:r w:rsidRPr="00B0380F">
        <w:rPr>
          <w:rFonts w:cs="Arial"/>
          <w:b/>
        </w:rPr>
        <w:t>Prioritizace</w:t>
      </w:r>
      <w:proofErr w:type="spellEnd"/>
      <w:r w:rsidRPr="00B0380F">
        <w:rPr>
          <w:rFonts w:cs="Arial"/>
          <w:b/>
        </w:rPr>
        <w:t xml:space="preserve"> témat při posouzení souladu pro intervence z</w:t>
      </w:r>
      <w:r w:rsidR="00FA6620">
        <w:rPr>
          <w:rFonts w:cs="Arial"/>
          <w:b/>
        </w:rPr>
        <w:t> </w:t>
      </w:r>
      <w:r w:rsidRPr="00B0380F">
        <w:rPr>
          <w:rFonts w:cs="Arial"/>
          <w:b/>
        </w:rPr>
        <w:t>IROP</w:t>
      </w:r>
      <w:r w:rsidR="00FA6620">
        <w:rPr>
          <w:rFonts w:cs="Arial"/>
          <w:b/>
        </w:rPr>
        <w:t>/OP PPR</w:t>
      </w:r>
      <w:r w:rsidRPr="00B0380F">
        <w:rPr>
          <w:rFonts w:cs="Arial"/>
          <w:b/>
        </w:rPr>
        <w:t xml:space="preserve"> a OP VVV</w:t>
      </w:r>
    </w:p>
    <w:p w14:paraId="75EAA4C9" w14:textId="77777777" w:rsidR="00EF1ABB" w:rsidRPr="00B0380F" w:rsidRDefault="00EF1ABB" w:rsidP="002C6B15">
      <w:pPr>
        <w:pStyle w:val="Odstavecseseznamem"/>
        <w:jc w:val="both"/>
        <w:rPr>
          <w:rFonts w:cs="Arial"/>
        </w:rPr>
      </w:pPr>
      <w:r w:rsidRPr="00B0380F">
        <w:rPr>
          <w:rFonts w:cs="Arial"/>
          <w:i/>
        </w:rPr>
        <w:t>Uveďte tabulku sebraných záměrů škol (aktuálně - bude se v čase měnit stejně tak, jak se záměry škol formulují působením spolupráce a aktivit MAP) a dalších subjektů s uvedením, jak se váží na cíle MAP uvedené výše, dohodnutá priorita = zde ve smyslu preference. Nejde o seznam sebraných záměrů, ale o utřídění do silných vazeb na stávající cíle MAP. Seznam bude vázat záměry na výše uvedené priority a cíle obecně pro první období u výchozího Strategického rámce MAP a v další aktualizaci vždy k aktuálnímu znění Strategického rámce MAP.</w:t>
      </w:r>
    </w:p>
    <w:p w14:paraId="45C0AEA7" w14:textId="77777777" w:rsidR="00EF1ABB" w:rsidRDefault="00EF1ABB" w:rsidP="00EF1ABB">
      <w:pPr>
        <w:jc w:val="both"/>
        <w:rPr>
          <w:rFonts w:cs="Arial"/>
        </w:rPr>
        <w:sectPr w:rsidR="00EF1ABB" w:rsidSect="000E7E57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F90B6C" w14:textId="77777777" w:rsidR="00EF1ABB" w:rsidRPr="00B0380F" w:rsidRDefault="00EF1ABB" w:rsidP="00EF1ABB">
      <w:pPr>
        <w:jc w:val="both"/>
        <w:rPr>
          <w:rFonts w:cs="Arial"/>
        </w:rPr>
      </w:pPr>
      <w:r w:rsidRPr="00B0380F">
        <w:rPr>
          <w:rFonts w:cs="Arial"/>
          <w:b/>
        </w:rPr>
        <w:lastRenderedPageBreak/>
        <w:t>Investiční priority</w:t>
      </w:r>
      <w:r w:rsidRPr="00B0380F">
        <w:rPr>
          <w:rFonts w:cs="Arial"/>
        </w:rPr>
        <w:t xml:space="preserve"> - seznam projektových záměrů pro investiční intervence v SC 2.4 IROP</w:t>
      </w:r>
      <w:r w:rsidR="00FA6620">
        <w:rPr>
          <w:rFonts w:cs="Arial"/>
        </w:rPr>
        <w:t>, SC 4.1 OP PPR</w:t>
      </w:r>
      <w:r w:rsidRPr="00B0380F">
        <w:rPr>
          <w:rFonts w:cs="Arial"/>
        </w:rPr>
        <w:t xml:space="preserve"> a pro integrované nástroje ITI, IPRÚ a CLLD zpracovaný pro ORP, území MAP ……………………………</w:t>
      </w:r>
      <w:proofErr w:type="gramStart"/>
      <w:r w:rsidRPr="00B0380F">
        <w:rPr>
          <w:rFonts w:cs="Arial"/>
        </w:rPr>
        <w:t>….. (</w:t>
      </w:r>
      <w:r w:rsidRPr="00B0380F">
        <w:rPr>
          <w:rFonts w:cs="Arial"/>
          <w:i/>
        </w:rPr>
        <w:t>uveďte</w:t>
      </w:r>
      <w:proofErr w:type="gramEnd"/>
      <w:r w:rsidRPr="00B0380F">
        <w:rPr>
          <w:rFonts w:cs="Arial"/>
          <w:i/>
        </w:rPr>
        <w:t xml:space="preserve"> název ORP/území, pro které je tabulka investičních priorit zpracována</w:t>
      </w:r>
      <w:r w:rsidRPr="00B0380F">
        <w:rPr>
          <w:rFonts w:cs="Arial"/>
        </w:rPr>
        <w:t>)</w:t>
      </w:r>
    </w:p>
    <w:tbl>
      <w:tblPr>
        <w:tblStyle w:val="Mkatabulky"/>
        <w:tblW w:w="12862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560"/>
        <w:gridCol w:w="850"/>
        <w:gridCol w:w="1134"/>
        <w:gridCol w:w="709"/>
        <w:gridCol w:w="709"/>
        <w:gridCol w:w="708"/>
        <w:gridCol w:w="710"/>
        <w:gridCol w:w="709"/>
        <w:gridCol w:w="849"/>
        <w:gridCol w:w="993"/>
        <w:gridCol w:w="988"/>
      </w:tblGrid>
      <w:tr w:rsidR="00464B45" w:rsidRPr="00B0380F" w14:paraId="6B146796" w14:textId="77777777" w:rsidTr="00291D2F">
        <w:trPr>
          <w:trHeight w:val="267"/>
        </w:trPr>
        <w:tc>
          <w:tcPr>
            <w:tcW w:w="1809" w:type="dxa"/>
            <w:vMerge w:val="restart"/>
          </w:tcPr>
          <w:p w14:paraId="6C37DE09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 xml:space="preserve">Identifikace školy, školského zařízení či dalšího subjektu </w:t>
            </w:r>
          </w:p>
          <w:p w14:paraId="364DFB20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Název:</w:t>
            </w:r>
          </w:p>
          <w:p w14:paraId="68A7DE34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IČO:</w:t>
            </w:r>
          </w:p>
          <w:p w14:paraId="0B045A18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RED IZO:</w:t>
            </w:r>
          </w:p>
          <w:p w14:paraId="4100FF18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IZO:</w:t>
            </w:r>
          </w:p>
          <w:p w14:paraId="5E471448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134" w:type="dxa"/>
            <w:vMerge w:val="restart"/>
          </w:tcPr>
          <w:p w14:paraId="67E202D1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Název projektu:</w:t>
            </w:r>
          </w:p>
        </w:tc>
        <w:tc>
          <w:tcPr>
            <w:tcW w:w="1560" w:type="dxa"/>
            <w:vMerge w:val="restart"/>
          </w:tcPr>
          <w:p w14:paraId="64930502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Očekávané celkové náklady na projekt v Kč</w:t>
            </w:r>
          </w:p>
        </w:tc>
        <w:tc>
          <w:tcPr>
            <w:tcW w:w="850" w:type="dxa"/>
            <w:vMerge w:val="restart"/>
          </w:tcPr>
          <w:p w14:paraId="77340BF1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Očekávaný termín realizace projektu (od – do)</w:t>
            </w:r>
          </w:p>
          <w:p w14:paraId="22BB242C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134" w:type="dxa"/>
            <w:vMerge w:val="restart"/>
          </w:tcPr>
          <w:p w14:paraId="00677D23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Soulad s cílem MAP*</w:t>
            </w:r>
          </w:p>
          <w:p w14:paraId="1D385054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6375" w:type="dxa"/>
            <w:gridSpan w:val="8"/>
          </w:tcPr>
          <w:p w14:paraId="146E6B3B" w14:textId="77777777" w:rsidR="00464B45" w:rsidRPr="00B0380F" w:rsidRDefault="00464B45" w:rsidP="00254A01">
            <w:pPr>
              <w:rPr>
                <w:rFonts w:cs="Arial"/>
              </w:rPr>
            </w:pPr>
            <w:r w:rsidRPr="00B0380F">
              <w:rPr>
                <w:rFonts w:cs="Arial"/>
              </w:rPr>
              <w:t>Typ projektu:</w:t>
            </w:r>
          </w:p>
        </w:tc>
      </w:tr>
      <w:tr w:rsidR="00930A09" w:rsidRPr="00B0380F" w14:paraId="15B510AB" w14:textId="77777777" w:rsidTr="00291D2F">
        <w:trPr>
          <w:trHeight w:val="520"/>
        </w:trPr>
        <w:tc>
          <w:tcPr>
            <w:tcW w:w="1809" w:type="dxa"/>
            <w:vMerge/>
          </w:tcPr>
          <w:p w14:paraId="08D6C554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325CE748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14:paraId="31217EBD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14:paraId="6D07DA5F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615153D0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3545" w:type="dxa"/>
            <w:gridSpan w:val="5"/>
          </w:tcPr>
          <w:p w14:paraId="08094296" w14:textId="4C6E0488" w:rsidR="00464B45" w:rsidRPr="00B0380F" w:rsidRDefault="00464B45" w:rsidP="00930A09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</w:rPr>
              <w:t xml:space="preserve">s vazbou na klíčové kompetence </w:t>
            </w:r>
            <w:r w:rsidR="00BA0BC2">
              <w:rPr>
                <w:rFonts w:cs="Arial"/>
              </w:rPr>
              <w:t>/</w:t>
            </w:r>
            <w:r>
              <w:rPr>
                <w:rFonts w:cs="Arial"/>
              </w:rPr>
              <w:t>OP PPR</w:t>
            </w:r>
          </w:p>
        </w:tc>
        <w:tc>
          <w:tcPr>
            <w:tcW w:w="849" w:type="dxa"/>
            <w:vMerge w:val="restart"/>
          </w:tcPr>
          <w:p w14:paraId="664C16CF" w14:textId="06CB4A8E" w:rsidR="00464B45" w:rsidRPr="00B0380F" w:rsidRDefault="00464B45" w:rsidP="00164D0D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 xml:space="preserve">Bezbariérovost školy, školského zařízení </w:t>
            </w:r>
          </w:p>
        </w:tc>
        <w:tc>
          <w:tcPr>
            <w:tcW w:w="993" w:type="dxa"/>
            <w:vMerge w:val="restart"/>
          </w:tcPr>
          <w:p w14:paraId="1013E462" w14:textId="6A9BC869" w:rsidR="00464B45" w:rsidRPr="00B0380F" w:rsidRDefault="00464B45" w:rsidP="00930A09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 xml:space="preserve">Rozšiřování kapacit kmenových učeben mateřských nebo základních škol </w:t>
            </w:r>
            <w:r w:rsidR="00164D0D">
              <w:rPr>
                <w:rFonts w:cs="Arial"/>
                <w:sz w:val="20"/>
                <w:szCs w:val="20"/>
              </w:rPr>
              <w:t>****</w:t>
            </w:r>
          </w:p>
        </w:tc>
        <w:tc>
          <w:tcPr>
            <w:tcW w:w="988" w:type="dxa"/>
            <w:vMerge w:val="restart"/>
          </w:tcPr>
          <w:p w14:paraId="662D4DA1" w14:textId="3FF7CD7A" w:rsidR="00464B45" w:rsidRDefault="00464B45" w:rsidP="00254A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Komplementární projekt s SC 4.2 </w:t>
            </w:r>
            <w:r w:rsidR="00BA0BC2">
              <w:rPr>
                <w:rFonts w:cs="Arial"/>
                <w:sz w:val="20"/>
                <w:szCs w:val="20"/>
              </w:rPr>
              <w:t>/</w:t>
            </w:r>
          </w:p>
          <w:p w14:paraId="73080502" w14:textId="77777777" w:rsidR="00BA0BC2" w:rsidRPr="00B0380F" w:rsidRDefault="00BA0BC2" w:rsidP="00254A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Případně Jiné</w:t>
            </w:r>
          </w:p>
        </w:tc>
      </w:tr>
      <w:tr w:rsidR="00F83C5E" w:rsidRPr="00B0380F" w14:paraId="02E79410" w14:textId="77777777" w:rsidTr="00F83C5E">
        <w:trPr>
          <w:trHeight w:val="802"/>
        </w:trPr>
        <w:tc>
          <w:tcPr>
            <w:tcW w:w="1809" w:type="dxa"/>
            <w:vMerge/>
          </w:tcPr>
          <w:p w14:paraId="5E4D3C2C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540A4BD6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14:paraId="2A0C2124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850" w:type="dxa"/>
            <w:vMerge/>
          </w:tcPr>
          <w:p w14:paraId="2E603819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3C54DEA4" w14:textId="77777777" w:rsidR="00464B45" w:rsidRPr="00B0380F" w:rsidRDefault="00464B45" w:rsidP="00254A01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EEDFEF7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Cizí jazyk</w:t>
            </w:r>
          </w:p>
        </w:tc>
        <w:tc>
          <w:tcPr>
            <w:tcW w:w="709" w:type="dxa"/>
          </w:tcPr>
          <w:p w14:paraId="2B5B04DA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Přírodní vědy **</w:t>
            </w:r>
          </w:p>
        </w:tc>
        <w:tc>
          <w:tcPr>
            <w:tcW w:w="708" w:type="dxa"/>
          </w:tcPr>
          <w:p w14:paraId="5DD5DEBC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Technické a řemeslné obory **</w:t>
            </w:r>
          </w:p>
        </w:tc>
        <w:tc>
          <w:tcPr>
            <w:tcW w:w="710" w:type="dxa"/>
          </w:tcPr>
          <w:p w14:paraId="70CEAD55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  <w:r w:rsidRPr="00B0380F">
              <w:rPr>
                <w:rFonts w:cs="Arial"/>
                <w:sz w:val="20"/>
                <w:szCs w:val="20"/>
              </w:rPr>
              <w:t>Práce s digitál. technologie-mi ***</w:t>
            </w:r>
          </w:p>
        </w:tc>
        <w:tc>
          <w:tcPr>
            <w:tcW w:w="709" w:type="dxa"/>
          </w:tcPr>
          <w:p w14:paraId="43DC8A51" w14:textId="77777777" w:rsidR="00464B45" w:rsidRPr="00B0380F" w:rsidRDefault="00464B45" w:rsidP="00FA66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Polytechnická výchova</w:t>
            </w:r>
          </w:p>
        </w:tc>
        <w:tc>
          <w:tcPr>
            <w:tcW w:w="849" w:type="dxa"/>
            <w:vMerge/>
          </w:tcPr>
          <w:p w14:paraId="7EB329C0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A55B345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14:paraId="04CB361C" w14:textId="77777777" w:rsidR="00464B45" w:rsidRPr="00B0380F" w:rsidRDefault="00464B45" w:rsidP="00254A01">
            <w:pPr>
              <w:rPr>
                <w:rFonts w:cs="Arial"/>
                <w:sz w:val="20"/>
                <w:szCs w:val="20"/>
              </w:rPr>
            </w:pPr>
          </w:p>
        </w:tc>
      </w:tr>
      <w:tr w:rsidR="00291D2F" w:rsidRPr="00B0380F" w14:paraId="77FF06EC" w14:textId="77777777" w:rsidTr="00F83C5E">
        <w:trPr>
          <w:trHeight w:val="267"/>
        </w:trPr>
        <w:tc>
          <w:tcPr>
            <w:tcW w:w="1809" w:type="dxa"/>
          </w:tcPr>
          <w:p w14:paraId="0927CCA8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6E30E44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5FA7313D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C18ED51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3551571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9090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2461CD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86408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8C8AF78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202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560058B3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7728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</w:tcPr>
              <w:p w14:paraId="6657AE28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7626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C11A49" w14:textId="4B5927F9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57432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271A2F9F" w14:textId="2A936B89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8597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32A1BD15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81291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1DF8BB3" w14:textId="1F85FE31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91D2F" w:rsidRPr="00B0380F" w14:paraId="3013BAA8" w14:textId="77777777" w:rsidTr="00291D2F">
        <w:trPr>
          <w:trHeight w:val="282"/>
        </w:trPr>
        <w:tc>
          <w:tcPr>
            <w:tcW w:w="1809" w:type="dxa"/>
          </w:tcPr>
          <w:p w14:paraId="0DB99515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3990F16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1E48B45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7BFAC75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0F47EEE8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202639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A4EB0F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54990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2DA81CE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148320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03B29022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056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</w:tcPr>
              <w:p w14:paraId="74502916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2439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452ECC" w14:textId="4F22DCE0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39897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7321210C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74131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8FDBA80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45447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8E8A522" w14:textId="02DB6811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91D2F" w:rsidRPr="00B0380F" w14:paraId="27C4BB8B" w14:textId="77777777" w:rsidTr="00291D2F">
        <w:trPr>
          <w:trHeight w:val="282"/>
        </w:trPr>
        <w:tc>
          <w:tcPr>
            <w:tcW w:w="1809" w:type="dxa"/>
          </w:tcPr>
          <w:p w14:paraId="7FEC866F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FEE5480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52C75DC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5B25E12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56CFE0FB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28333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F6F48A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75583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0105FE6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76920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4F3BC781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0698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</w:tcPr>
              <w:p w14:paraId="43618E9B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5170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A8BBFC" w14:textId="3FBA25F4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46069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344066B3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93239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5B0A4B1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81869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04AACE9B" w14:textId="4EE6D893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291D2F" w:rsidRPr="00B0380F" w14:paraId="3CFDA5D0" w14:textId="77777777" w:rsidTr="00291D2F">
        <w:trPr>
          <w:trHeight w:val="282"/>
        </w:trPr>
        <w:tc>
          <w:tcPr>
            <w:tcW w:w="1809" w:type="dxa"/>
          </w:tcPr>
          <w:p w14:paraId="415B95EB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71932AB7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5DAA039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F417A5C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tc>
          <w:tcPr>
            <w:tcW w:w="1134" w:type="dxa"/>
          </w:tcPr>
          <w:p w14:paraId="2DFFD21F" w14:textId="77777777" w:rsidR="00291D2F" w:rsidRPr="00B0380F" w:rsidRDefault="00291D2F" w:rsidP="00291D2F">
            <w:pPr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206559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A2CB9AA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5871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DB96C2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6466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14:paraId="73336ECF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07967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</w:tcPr>
              <w:p w14:paraId="172EEF57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96280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EA0A50F" w14:textId="2C68912C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5714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73E92316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57420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51F3FFE6" w14:textId="77777777" w:rsidR="00291D2F" w:rsidRPr="00B0380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30397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8" w:type="dxa"/>
              </w:tcPr>
              <w:p w14:paraId="18ACEC9B" w14:textId="63CC88A1" w:rsidR="00291D2F" w:rsidRDefault="00291D2F" w:rsidP="00291D2F">
                <w:pPr>
                  <w:rPr>
                    <w:rFonts w:cs="Arial"/>
                  </w:rPr>
                </w:pPr>
                <w:r w:rsidRPr="00B0380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</w:tbl>
    <w:p w14:paraId="72A7667E" w14:textId="67924872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Pozn.: zaškrtněte typ projektu, který byl pro příslušnou školu, školské zařízení či další subjekt identifikován jako prioritní pro investiční intervence z</w:t>
      </w:r>
      <w:r w:rsidR="00930A09">
        <w:rPr>
          <w:rFonts w:cs="Arial"/>
          <w:sz w:val="20"/>
          <w:szCs w:val="20"/>
        </w:rPr>
        <w:t> OP PPR</w:t>
      </w:r>
      <w:r w:rsidRPr="00B0380F">
        <w:rPr>
          <w:rFonts w:cs="Arial"/>
          <w:sz w:val="20"/>
          <w:szCs w:val="20"/>
        </w:rPr>
        <w:t xml:space="preserve">; lze zaškrtnout více možností; </w:t>
      </w:r>
    </w:p>
    <w:p w14:paraId="1B13EC4F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 uveďte číslo cíle/cílů</w:t>
      </w:r>
    </w:p>
    <w:p w14:paraId="665D41FA" w14:textId="71F22A95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 xml:space="preserve">** Definice bude součástí dokumentace k příslušné výzvě vyhlášené v rámci </w:t>
      </w:r>
      <w:r w:rsidR="00930A09">
        <w:rPr>
          <w:rFonts w:cs="Arial"/>
          <w:sz w:val="20"/>
          <w:szCs w:val="20"/>
        </w:rPr>
        <w:t>OP PPR</w:t>
      </w:r>
      <w:r w:rsidRPr="00B0380F">
        <w:rPr>
          <w:rFonts w:cs="Arial"/>
          <w:sz w:val="20"/>
          <w:szCs w:val="20"/>
        </w:rPr>
        <w:t>.</w:t>
      </w:r>
    </w:p>
    <w:p w14:paraId="22B90544" w14:textId="77777777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 xml:space="preserve">*** schopnost práce s digitálními technologiemi bude podporována pouze ve vazbě na cizí jazyk, přírodní vědy, technické a řemeslné obory; </w:t>
      </w:r>
    </w:p>
    <w:p w14:paraId="6F38371F" w14:textId="27E116A2" w:rsidR="00EF1ABB" w:rsidRPr="00B0380F" w:rsidRDefault="00EF1ABB" w:rsidP="00EF1ABB">
      <w:pPr>
        <w:spacing w:after="0" w:line="240" w:lineRule="auto"/>
        <w:jc w:val="both"/>
        <w:rPr>
          <w:rFonts w:cs="Arial"/>
          <w:sz w:val="20"/>
          <w:szCs w:val="20"/>
        </w:rPr>
      </w:pPr>
      <w:r w:rsidRPr="00B0380F">
        <w:rPr>
          <w:rFonts w:cs="Arial"/>
          <w:sz w:val="20"/>
          <w:szCs w:val="20"/>
        </w:rPr>
        <w:t>**** </w:t>
      </w:r>
      <w:r w:rsidR="00FA6620">
        <w:rPr>
          <w:rFonts w:cs="Arial"/>
          <w:sz w:val="20"/>
          <w:szCs w:val="20"/>
        </w:rPr>
        <w:t xml:space="preserve">OP PPR - </w:t>
      </w:r>
      <w:r w:rsidRPr="00B0380F">
        <w:rPr>
          <w:rFonts w:cs="Arial"/>
          <w:sz w:val="20"/>
          <w:szCs w:val="20"/>
        </w:rPr>
        <w:t xml:space="preserve">rozšiřování kapacit kmenových učeben základních škol je možné </w:t>
      </w:r>
      <w:r w:rsidR="00FA6620">
        <w:rPr>
          <w:rFonts w:cs="Arial"/>
          <w:sz w:val="20"/>
          <w:szCs w:val="20"/>
        </w:rPr>
        <w:t xml:space="preserve">v rámci podpory sociální inkluze: </w:t>
      </w:r>
      <w:r w:rsidR="00164D0D">
        <w:rPr>
          <w:rFonts w:cs="Arial"/>
          <w:sz w:val="20"/>
          <w:szCs w:val="20"/>
        </w:rPr>
        <w:t>přesné znění podmínek je uvedeno v textu výzvy č. 23 (</w:t>
      </w:r>
      <w:r w:rsidR="00FA6620">
        <w:rPr>
          <w:rFonts w:cs="Arial"/>
          <w:sz w:val="20"/>
          <w:szCs w:val="20"/>
        </w:rPr>
        <w:t xml:space="preserve">nově vytvořené třídy musí integrovat </w:t>
      </w:r>
      <w:proofErr w:type="gramStart"/>
      <w:r w:rsidR="00FA6620">
        <w:rPr>
          <w:rFonts w:cs="Arial"/>
          <w:sz w:val="20"/>
          <w:szCs w:val="20"/>
        </w:rPr>
        <w:t>žáky s SVP</w:t>
      </w:r>
      <w:proofErr w:type="gramEnd"/>
      <w:r w:rsidR="00FA6620">
        <w:rPr>
          <w:rFonts w:cs="Arial"/>
          <w:sz w:val="20"/>
          <w:szCs w:val="20"/>
        </w:rPr>
        <w:t xml:space="preserve"> a průměrný počet žáků ve třídách školy </w:t>
      </w:r>
      <w:r w:rsidR="00AF4B88">
        <w:rPr>
          <w:rFonts w:cs="Arial"/>
          <w:sz w:val="20"/>
          <w:szCs w:val="20"/>
        </w:rPr>
        <w:t xml:space="preserve">musí být </w:t>
      </w:r>
      <w:r w:rsidR="00FA6620">
        <w:rPr>
          <w:rFonts w:cs="Arial"/>
          <w:sz w:val="20"/>
          <w:szCs w:val="20"/>
        </w:rPr>
        <w:t>po provedené investici sníž</w:t>
      </w:r>
      <w:r w:rsidR="00AF4B88">
        <w:rPr>
          <w:rFonts w:cs="Arial"/>
          <w:sz w:val="20"/>
          <w:szCs w:val="20"/>
        </w:rPr>
        <w:t>en či případně udržen na výchozí hodnot</w:t>
      </w:r>
      <w:r w:rsidR="00827DBA">
        <w:rPr>
          <w:rFonts w:cs="Arial"/>
          <w:sz w:val="20"/>
          <w:szCs w:val="20"/>
        </w:rPr>
        <w:t>ě</w:t>
      </w:r>
      <w:r w:rsidR="00164D0D">
        <w:rPr>
          <w:rFonts w:cs="Arial"/>
          <w:sz w:val="20"/>
          <w:szCs w:val="20"/>
        </w:rPr>
        <w:t xml:space="preserve">). </w:t>
      </w:r>
    </w:p>
    <w:p w14:paraId="5AA797C5" w14:textId="77777777" w:rsidR="00EF1ABB" w:rsidRPr="00B0380F" w:rsidRDefault="00EF1ABB" w:rsidP="00EF1ABB">
      <w:pPr>
        <w:rPr>
          <w:rFonts w:cs="Arial"/>
        </w:rPr>
      </w:pPr>
    </w:p>
    <w:p w14:paraId="6A7655FA" w14:textId="77777777" w:rsidR="00EF1ABB" w:rsidRPr="00B0380F" w:rsidRDefault="00EF1ABB" w:rsidP="00EF1ABB">
      <w:pPr>
        <w:rPr>
          <w:rFonts w:cs="Arial"/>
        </w:rPr>
      </w:pPr>
      <w:r w:rsidRPr="00B0380F">
        <w:rPr>
          <w:rFonts w:cs="Arial"/>
        </w:rPr>
        <w:t>Schválil řídící výbor MAP jako aktuální platnou verzi k ……………….</w:t>
      </w:r>
      <w:r w:rsidRPr="00B0380F">
        <w:rPr>
          <w:rStyle w:val="Znakapoznpodarou"/>
          <w:rFonts w:cs="Arial"/>
        </w:rPr>
        <w:footnoteReference w:id="3"/>
      </w:r>
      <w:r w:rsidRPr="00B0380F">
        <w:rPr>
          <w:rFonts w:cs="Arial"/>
        </w:rPr>
        <w:t xml:space="preserve"> </w:t>
      </w:r>
    </w:p>
    <w:p w14:paraId="58CD49DC" w14:textId="77777777" w:rsidR="00EF1ABB" w:rsidRPr="00B0380F" w:rsidRDefault="00EF1ABB" w:rsidP="00EF1ABB">
      <w:pPr>
        <w:pStyle w:val="Odstavecseseznamem"/>
        <w:jc w:val="both"/>
        <w:rPr>
          <w:rFonts w:cs="Arial"/>
        </w:rPr>
      </w:pPr>
    </w:p>
    <w:p w14:paraId="5697684B" w14:textId="77777777" w:rsidR="00EF1ABB" w:rsidRPr="00B0380F" w:rsidRDefault="00EF1ABB" w:rsidP="00EF1ABB">
      <w:pPr>
        <w:pStyle w:val="Odstavecseseznamem"/>
        <w:jc w:val="right"/>
        <w:rPr>
          <w:rFonts w:cs="Arial"/>
          <w:b/>
        </w:rPr>
      </w:pPr>
      <w:r w:rsidRPr="00B0380F">
        <w:rPr>
          <w:rFonts w:cs="Arial"/>
        </w:rPr>
        <w:t>v ______ dne ________ Podpis předsedy řídícího výboru MAP</w:t>
      </w:r>
    </w:p>
    <w:p w14:paraId="0988EA41" w14:textId="77777777" w:rsidR="00EC2C97" w:rsidRPr="00042AD6" w:rsidRDefault="00EC2C97" w:rsidP="00042AD6"/>
    <w:sectPr w:rsidR="00EC2C97" w:rsidRPr="00042AD6" w:rsidSect="00EF1ABB">
      <w:headerReference w:type="default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5F388" w14:textId="77777777" w:rsidR="007B400E" w:rsidRDefault="007B400E" w:rsidP="003E5669">
      <w:pPr>
        <w:spacing w:after="0" w:line="240" w:lineRule="auto"/>
      </w:pPr>
      <w:r>
        <w:separator/>
      </w:r>
    </w:p>
  </w:endnote>
  <w:endnote w:type="continuationSeparator" w:id="0">
    <w:p w14:paraId="00085E8F" w14:textId="77777777" w:rsidR="007B400E" w:rsidRDefault="007B400E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53D0" w14:textId="77777777" w:rsidR="00EF1ABB" w:rsidRDefault="00EF1AB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57216" behindDoc="0" locked="1" layoutInCell="1" allowOverlap="0" wp14:anchorId="62E99F00" wp14:editId="3785ABD3">
          <wp:simplePos x="0" y="0"/>
          <wp:positionH relativeFrom="margin">
            <wp:align>center</wp:align>
          </wp:positionH>
          <wp:positionV relativeFrom="margin">
            <wp:posOffset>8917940</wp:posOffset>
          </wp:positionV>
          <wp:extent cx="3695700" cy="552450"/>
          <wp:effectExtent l="0" t="0" r="0" b="0"/>
          <wp:wrapNone/>
          <wp:docPr id="1" name="Obrázek 1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42" b="15105"/>
                  <a:stretch/>
                </pic:blipFill>
                <pic:spPr bwMode="auto">
                  <a:xfrm>
                    <a:off x="0" y="0"/>
                    <a:ext cx="3695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2C316919" w14:textId="77777777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0288" behindDoc="1" locked="1" layoutInCell="1" allowOverlap="0" wp14:anchorId="3B24EC5A" wp14:editId="128C1D07">
              <wp:simplePos x="0" y="0"/>
              <wp:positionH relativeFrom="margin">
                <wp:align>center</wp:align>
              </wp:positionH>
              <wp:positionV relativeFrom="paragraph">
                <wp:posOffset>-266700</wp:posOffset>
              </wp:positionV>
              <wp:extent cx="4611600" cy="1022400"/>
              <wp:effectExtent l="0" t="0" r="0" b="635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116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B41DAB">
          <w:rPr>
            <w:noProof/>
          </w:rPr>
          <w:t>8</w:t>
        </w:r>
        <w:r w:rsidR="00A32B38">
          <w:fldChar w:fldCharType="end"/>
        </w:r>
      </w:p>
    </w:sdtContent>
  </w:sdt>
  <w:p w14:paraId="7E99AA49" w14:textId="7777777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A2566" w14:textId="77777777" w:rsidR="007B400E" w:rsidRDefault="007B400E" w:rsidP="003E5669">
      <w:pPr>
        <w:spacing w:after="0" w:line="240" w:lineRule="auto"/>
      </w:pPr>
      <w:r>
        <w:separator/>
      </w:r>
    </w:p>
  </w:footnote>
  <w:footnote w:type="continuationSeparator" w:id="0">
    <w:p w14:paraId="26FB3F26" w14:textId="77777777" w:rsidR="007B400E" w:rsidRDefault="007B400E" w:rsidP="003E5669">
      <w:pPr>
        <w:spacing w:after="0" w:line="240" w:lineRule="auto"/>
      </w:pPr>
      <w:r>
        <w:continuationSeparator/>
      </w:r>
    </w:p>
  </w:footnote>
  <w:footnote w:id="1">
    <w:p w14:paraId="24425156" w14:textId="77777777" w:rsidR="00EF1ABB" w:rsidRPr="008206FC" w:rsidRDefault="00EF1ABB" w:rsidP="00EF1ABB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8206FC">
        <w:rPr>
          <w:rFonts w:ascii="Arial" w:hAnsi="Arial" w:cs="Arial"/>
          <w:sz w:val="18"/>
        </w:rPr>
        <w:t>Jedná se o doporučující strukturu a návrh Strategického rámce MAP do roku 2023</w:t>
      </w:r>
      <w:r w:rsidR="008206FC">
        <w:rPr>
          <w:rFonts w:ascii="Arial" w:hAnsi="Arial" w:cs="Arial"/>
          <w:sz w:val="18"/>
        </w:rPr>
        <w:t>.</w:t>
      </w:r>
    </w:p>
  </w:footnote>
  <w:footnote w:id="2">
    <w:p w14:paraId="1F372823" w14:textId="77777777" w:rsidR="00EF1ABB" w:rsidRDefault="00EF1ABB" w:rsidP="00EF1ABB">
      <w:pPr>
        <w:pStyle w:val="Textpoznpodarou"/>
      </w:pPr>
      <w:r>
        <w:rPr>
          <w:rStyle w:val="Znakapoznpodarou"/>
        </w:rPr>
        <w:footnoteRef/>
      </w:r>
      <w:r>
        <w:t xml:space="preserve"> Struktura bude dodána konzultanty MAP</w:t>
      </w:r>
    </w:p>
  </w:footnote>
  <w:footnote w:id="3">
    <w:p w14:paraId="220B7CAA" w14:textId="77777777" w:rsidR="00EF1ABB" w:rsidRDefault="00EF1ABB" w:rsidP="00EF1A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C6B15">
        <w:rPr>
          <w:rFonts w:ascii="Arial" w:hAnsi="Arial" w:cs="Arial"/>
          <w:sz w:val="18"/>
        </w:rPr>
        <w:t>Dokument bude platný do té doby, než bude na ŘO IROP</w:t>
      </w:r>
      <w:r w:rsidR="00930A09">
        <w:rPr>
          <w:rFonts w:ascii="Arial" w:hAnsi="Arial" w:cs="Arial"/>
          <w:sz w:val="18"/>
        </w:rPr>
        <w:t>/</w:t>
      </w:r>
      <w:r w:rsidR="00AF4B88">
        <w:rPr>
          <w:rFonts w:ascii="Arial" w:hAnsi="Arial" w:cs="Arial"/>
          <w:sz w:val="18"/>
        </w:rPr>
        <w:t xml:space="preserve">ŘO </w:t>
      </w:r>
      <w:r w:rsidR="00930A09">
        <w:rPr>
          <w:rFonts w:ascii="Arial" w:hAnsi="Arial" w:cs="Arial"/>
          <w:sz w:val="18"/>
        </w:rPr>
        <w:t>OP PPR</w:t>
      </w:r>
      <w:r w:rsidRPr="002C6B15">
        <w:rPr>
          <w:rFonts w:ascii="Arial" w:hAnsi="Arial" w:cs="Arial"/>
          <w:sz w:val="18"/>
        </w:rPr>
        <w:t xml:space="preserve"> doručena případná aktualizace schválena ŘV MAP. Aktualizace je možná 1x za 6 měsíců.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6B8A1" w14:textId="77777777" w:rsidR="00EF1ABB" w:rsidRDefault="00EF1AB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4F83C16" wp14:editId="6225E5B1">
          <wp:simplePos x="0" y="0"/>
          <wp:positionH relativeFrom="page">
            <wp:posOffset>211455</wp:posOffset>
          </wp:positionH>
          <wp:positionV relativeFrom="topMargin">
            <wp:posOffset>141605</wp:posOffset>
          </wp:positionV>
          <wp:extent cx="7199630" cy="503555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8285" w14:textId="77777777" w:rsidR="003E5669" w:rsidRPr="00E70B97" w:rsidRDefault="00EF1ABB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E1D9BEA" wp14:editId="70F326D0">
          <wp:simplePos x="0" y="0"/>
          <wp:positionH relativeFrom="page">
            <wp:posOffset>229235</wp:posOffset>
          </wp:positionH>
          <wp:positionV relativeFrom="topMargin">
            <wp:posOffset>157480</wp:posOffset>
          </wp:positionV>
          <wp:extent cx="10331450" cy="50355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 VVV motiv neg 14x28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51B68"/>
    <w:multiLevelType w:val="hybridMultilevel"/>
    <w:tmpl w:val="2AF2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283E"/>
    <w:multiLevelType w:val="hybridMultilevel"/>
    <w:tmpl w:val="E10E6162"/>
    <w:lvl w:ilvl="0" w:tplc="B0648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B303AC"/>
    <w:multiLevelType w:val="hybridMultilevel"/>
    <w:tmpl w:val="9FBA2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B4DDD"/>
    <w:rsid w:val="000B62E9"/>
    <w:rsid w:val="000D4163"/>
    <w:rsid w:val="000E30BE"/>
    <w:rsid w:val="001107FF"/>
    <w:rsid w:val="00127380"/>
    <w:rsid w:val="00164D0D"/>
    <w:rsid w:val="00194FD1"/>
    <w:rsid w:val="001A2D50"/>
    <w:rsid w:val="001A5E39"/>
    <w:rsid w:val="002256B9"/>
    <w:rsid w:val="0026333F"/>
    <w:rsid w:val="00291D2F"/>
    <w:rsid w:val="002B678E"/>
    <w:rsid w:val="002C6B15"/>
    <w:rsid w:val="00303AAB"/>
    <w:rsid w:val="00310461"/>
    <w:rsid w:val="00341207"/>
    <w:rsid w:val="00361430"/>
    <w:rsid w:val="0039656D"/>
    <w:rsid w:val="003D6FB8"/>
    <w:rsid w:val="003E5669"/>
    <w:rsid w:val="00404684"/>
    <w:rsid w:val="0041026F"/>
    <w:rsid w:val="00464B45"/>
    <w:rsid w:val="004E4B16"/>
    <w:rsid w:val="00516BCE"/>
    <w:rsid w:val="005A6C33"/>
    <w:rsid w:val="005A6F6A"/>
    <w:rsid w:val="005E2A78"/>
    <w:rsid w:val="005F25CF"/>
    <w:rsid w:val="00635EBC"/>
    <w:rsid w:val="00735AB8"/>
    <w:rsid w:val="00755166"/>
    <w:rsid w:val="00756909"/>
    <w:rsid w:val="00790F1F"/>
    <w:rsid w:val="007B400E"/>
    <w:rsid w:val="007D6F9F"/>
    <w:rsid w:val="008206FC"/>
    <w:rsid w:val="00827DBA"/>
    <w:rsid w:val="0084594D"/>
    <w:rsid w:val="008675C3"/>
    <w:rsid w:val="008E09F6"/>
    <w:rsid w:val="00900237"/>
    <w:rsid w:val="00904450"/>
    <w:rsid w:val="00930A09"/>
    <w:rsid w:val="00971157"/>
    <w:rsid w:val="00980267"/>
    <w:rsid w:val="009F1BD2"/>
    <w:rsid w:val="00A32B38"/>
    <w:rsid w:val="00A36A64"/>
    <w:rsid w:val="00A870C9"/>
    <w:rsid w:val="00A970EA"/>
    <w:rsid w:val="00AA5EEC"/>
    <w:rsid w:val="00AD737F"/>
    <w:rsid w:val="00AF4B88"/>
    <w:rsid w:val="00B0591C"/>
    <w:rsid w:val="00B40C3D"/>
    <w:rsid w:val="00B41DAB"/>
    <w:rsid w:val="00B46755"/>
    <w:rsid w:val="00B8645C"/>
    <w:rsid w:val="00B9462A"/>
    <w:rsid w:val="00BA0BC2"/>
    <w:rsid w:val="00BC1D13"/>
    <w:rsid w:val="00C03D71"/>
    <w:rsid w:val="00C2519F"/>
    <w:rsid w:val="00C37E06"/>
    <w:rsid w:val="00C46F61"/>
    <w:rsid w:val="00C6334D"/>
    <w:rsid w:val="00C66DE4"/>
    <w:rsid w:val="00C908BD"/>
    <w:rsid w:val="00D03C71"/>
    <w:rsid w:val="00D14A2A"/>
    <w:rsid w:val="00D16D10"/>
    <w:rsid w:val="00D2628B"/>
    <w:rsid w:val="00D27B2B"/>
    <w:rsid w:val="00E627DB"/>
    <w:rsid w:val="00E70B97"/>
    <w:rsid w:val="00EA7354"/>
    <w:rsid w:val="00EC2C97"/>
    <w:rsid w:val="00ED0DE1"/>
    <w:rsid w:val="00EF1ABB"/>
    <w:rsid w:val="00EF695C"/>
    <w:rsid w:val="00F1766B"/>
    <w:rsid w:val="00F421A0"/>
    <w:rsid w:val="00F476FD"/>
    <w:rsid w:val="00F83C5E"/>
    <w:rsid w:val="00FA446E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63D3F"/>
  <w15:docId w15:val="{81961D74-6BE7-4F26-928A-988AE79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5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F1AB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1AB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1ABB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uzemnidimenz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sharepoint/v3"/>
    <ds:schemaRef ds:uri="http://purl.org/dc/elements/1.1/"/>
    <ds:schemaRef ds:uri="0104a4cd-1400-468e-be1b-c7aad71d7d5a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536B3C0-7EE0-46CF-A144-A714B932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Čaban Vít (MHMP, FON)</cp:lastModifiedBy>
  <cp:revision>2</cp:revision>
  <cp:lastPrinted>2016-01-13T14:27:00Z</cp:lastPrinted>
  <dcterms:created xsi:type="dcterms:W3CDTF">2016-10-18T14:58:00Z</dcterms:created>
  <dcterms:modified xsi:type="dcterms:W3CDTF">2016-10-18T14:58:00Z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