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EC" w:rsidRPr="008267FA" w:rsidRDefault="002200DC">
      <w:pPr>
        <w:rPr>
          <w:sz w:val="28"/>
        </w:rPr>
      </w:pPr>
      <w:r w:rsidRPr="008267FA">
        <w:rPr>
          <w:b/>
          <w:sz w:val="28"/>
        </w:rPr>
        <w:t>Vyjád</w:t>
      </w:r>
      <w:r w:rsidR="00371441">
        <w:rPr>
          <w:b/>
          <w:sz w:val="28"/>
        </w:rPr>
        <w:t>ření zájmu o výstupy projektu …………………….</w:t>
      </w:r>
      <w:r w:rsidRPr="008267FA">
        <w:rPr>
          <w:b/>
          <w:sz w:val="28"/>
        </w:rPr>
        <w:t>…</w:t>
      </w:r>
      <w:r w:rsidR="00A702EA">
        <w:rPr>
          <w:b/>
          <w:sz w:val="28"/>
        </w:rPr>
        <w:t xml:space="preserve"> </w:t>
      </w:r>
      <w:proofErr w:type="spellStart"/>
      <w:r w:rsidR="00A702EA">
        <w:rPr>
          <w:b/>
          <w:sz w:val="28"/>
        </w:rPr>
        <w:t>reg</w:t>
      </w:r>
      <w:proofErr w:type="spellEnd"/>
      <w:r w:rsidR="00A702EA">
        <w:rPr>
          <w:b/>
          <w:sz w:val="28"/>
        </w:rPr>
        <w:t>. </w:t>
      </w:r>
      <w:proofErr w:type="gramStart"/>
      <w:r w:rsidR="00A702EA">
        <w:rPr>
          <w:b/>
          <w:sz w:val="28"/>
        </w:rPr>
        <w:t>č.</w:t>
      </w:r>
      <w:proofErr w:type="gramEnd"/>
      <w:r w:rsidR="00A702EA">
        <w:rPr>
          <w:b/>
          <w:sz w:val="28"/>
        </w:rPr>
        <w:t> </w:t>
      </w:r>
      <w:r w:rsidR="00024CD1">
        <w:rPr>
          <w:b/>
          <w:sz w:val="28"/>
        </w:rPr>
        <w:t>…………………….</w:t>
      </w:r>
      <w:r w:rsidR="00024CD1" w:rsidRPr="008267FA">
        <w:rPr>
          <w:b/>
          <w:sz w:val="28"/>
        </w:rPr>
        <w:t>…</w:t>
      </w:r>
      <w:r w:rsidRPr="008267FA">
        <w:rPr>
          <w:b/>
          <w:sz w:val="28"/>
        </w:rPr>
        <w:t xml:space="preserve"> </w:t>
      </w:r>
      <w:r w:rsidR="00024CD1">
        <w:rPr>
          <w:b/>
          <w:sz w:val="28"/>
        </w:rPr>
        <w:t xml:space="preserve">realizovaném v rámci výzvy </w:t>
      </w:r>
      <w:r w:rsidR="00371441" w:rsidRPr="008267FA">
        <w:rPr>
          <w:b/>
          <w:sz w:val="28"/>
        </w:rPr>
        <w:t>č. 24</w:t>
      </w:r>
      <w:r w:rsidR="00371441">
        <w:rPr>
          <w:b/>
          <w:sz w:val="28"/>
        </w:rPr>
        <w:t xml:space="preserve"> </w:t>
      </w:r>
      <w:r w:rsidRPr="008267FA">
        <w:rPr>
          <w:b/>
          <w:sz w:val="28"/>
        </w:rPr>
        <w:t xml:space="preserve">OP PPR </w:t>
      </w:r>
    </w:p>
    <w:p w:rsidR="002200DC" w:rsidRDefault="006F6ED4">
      <w:pPr>
        <w:rPr>
          <w:i/>
        </w:rPr>
      </w:pPr>
      <w:r w:rsidRPr="006F6ED4">
        <w:rPr>
          <w:i/>
        </w:rPr>
        <w:t>(pozn.: předložit na hlavičkovém papíře organizace vyjadřující zájem)</w:t>
      </w:r>
    </w:p>
    <w:p w:rsidR="00A702EA" w:rsidRPr="006F6ED4" w:rsidRDefault="00A702EA">
      <w:pPr>
        <w:rPr>
          <w:i/>
        </w:rPr>
      </w:pPr>
    </w:p>
    <w:p w:rsidR="006F6ED4" w:rsidRDefault="006F6ED4">
      <w:bookmarkStart w:id="0" w:name="_GoBack"/>
      <w:bookmarkEnd w:id="0"/>
    </w:p>
    <w:p w:rsidR="002200DC" w:rsidRDefault="002200DC">
      <w:r w:rsidRPr="008267FA">
        <w:rPr>
          <w:u w:val="single"/>
        </w:rPr>
        <w:t>Název organizace</w:t>
      </w:r>
      <w:r>
        <w:t>:</w:t>
      </w:r>
    </w:p>
    <w:p w:rsidR="002200DC" w:rsidRDefault="002200DC"/>
    <w:p w:rsidR="002200DC" w:rsidRDefault="008267FA">
      <w:r>
        <w:rPr>
          <w:u w:val="single"/>
        </w:rPr>
        <w:t>Řešený v</w:t>
      </w:r>
      <w:r w:rsidR="002200DC" w:rsidRPr="008267FA">
        <w:rPr>
          <w:u w:val="single"/>
        </w:rPr>
        <w:t>ýstup</w:t>
      </w:r>
      <w:r>
        <w:rPr>
          <w:u w:val="single"/>
        </w:rPr>
        <w:t xml:space="preserve"> nebo výstupy projektu</w:t>
      </w:r>
      <w:r w:rsidR="002200DC">
        <w:t>:</w:t>
      </w:r>
    </w:p>
    <w:p w:rsidR="002200DC" w:rsidRDefault="002200DC"/>
    <w:p w:rsidR="002200DC" w:rsidRDefault="002200DC">
      <w:r w:rsidRPr="008267FA">
        <w:rPr>
          <w:u w:val="single"/>
        </w:rPr>
        <w:t>Předpokládaný způsob užití</w:t>
      </w:r>
      <w:r w:rsidR="006F6ED4">
        <w:t xml:space="preserve"> (lze zaškrtnout více možností)</w:t>
      </w:r>
      <w:r>
        <w:t>:</w:t>
      </w:r>
    </w:p>
    <w:p w:rsidR="002200DC" w:rsidRDefault="00A702EA" w:rsidP="002200DC">
      <w:pPr>
        <w:ind w:left="567" w:hanging="567"/>
      </w:pPr>
      <w:sdt>
        <w:sdtPr>
          <w:id w:val="-97621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DC">
            <w:rPr>
              <w:rFonts w:ascii="MS Gothic" w:eastAsia="MS Gothic" w:hint="eastAsia"/>
            </w:rPr>
            <w:t>☐</w:t>
          </w:r>
        </w:sdtContent>
      </w:sdt>
      <w:r w:rsidR="002200DC">
        <w:t xml:space="preserve"> </w:t>
      </w:r>
      <w:r w:rsidR="002200DC">
        <w:tab/>
        <w:t>nahrazení stávajícího produktu (výrobku nebo služby), který využívá naše organizace pro vlastní potřeby; uveďte, o jaký produkt jde:…</w:t>
      </w:r>
    </w:p>
    <w:p w:rsidR="002200DC" w:rsidRDefault="00A702EA" w:rsidP="002200DC">
      <w:pPr>
        <w:ind w:left="567" w:hanging="567"/>
      </w:pPr>
      <w:sdt>
        <w:sdtPr>
          <w:id w:val="-127108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DC">
            <w:rPr>
              <w:rFonts w:ascii="MS Gothic" w:eastAsia="MS Gothic" w:hint="eastAsia"/>
            </w:rPr>
            <w:t>☐</w:t>
          </w:r>
        </w:sdtContent>
      </w:sdt>
      <w:r w:rsidR="002200DC">
        <w:t xml:space="preserve"> </w:t>
      </w:r>
      <w:r w:rsidR="002200DC">
        <w:tab/>
        <w:t>nahrazení stávajícího produktu, který využívá naše organizace při poskytování služeb veřejnosti; uveďte, o jaký produkt jde:…</w:t>
      </w:r>
    </w:p>
    <w:p w:rsidR="002200DC" w:rsidRDefault="00A702EA" w:rsidP="002200DC">
      <w:pPr>
        <w:ind w:left="567" w:hanging="567"/>
      </w:pPr>
      <w:sdt>
        <w:sdtPr>
          <w:id w:val="-177023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DC">
            <w:rPr>
              <w:rFonts w:ascii="MS Gothic" w:eastAsia="MS Gothic" w:hAnsi="MS Gothic" w:hint="eastAsia"/>
            </w:rPr>
            <w:t>☐</w:t>
          </w:r>
        </w:sdtContent>
      </w:sdt>
      <w:r w:rsidR="002200DC">
        <w:t xml:space="preserve"> </w:t>
      </w:r>
      <w:r w:rsidR="002200DC">
        <w:tab/>
        <w:t>doplnění stávajícího produktu (výrobku nebo služby), který využívá naše organizace pro vlastní potřeby; uveďte, o jaký produkt jde:…</w:t>
      </w:r>
    </w:p>
    <w:p w:rsidR="002200DC" w:rsidRDefault="00A702EA" w:rsidP="002200DC">
      <w:pPr>
        <w:ind w:left="567" w:hanging="567"/>
      </w:pPr>
      <w:sdt>
        <w:sdtPr>
          <w:id w:val="177982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DC">
            <w:rPr>
              <w:rFonts w:ascii="MS Gothic" w:eastAsia="MS Gothic" w:hAnsi="MS Gothic" w:hint="eastAsia"/>
            </w:rPr>
            <w:t>☐</w:t>
          </w:r>
        </w:sdtContent>
      </w:sdt>
      <w:r w:rsidR="002200DC">
        <w:t xml:space="preserve"> </w:t>
      </w:r>
      <w:r w:rsidR="002200DC">
        <w:tab/>
        <w:t xml:space="preserve">doplnění stávajícího produktu, který využívá naše organizace při poskytování služeb veřejnosti; uveďte, o jaký produkt jde:… </w:t>
      </w:r>
    </w:p>
    <w:p w:rsidR="002200DC" w:rsidRDefault="00A702EA" w:rsidP="002200DC">
      <w:pPr>
        <w:ind w:left="567" w:hanging="567"/>
      </w:pPr>
      <w:sdt>
        <w:sdtPr>
          <w:id w:val="4441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DC">
            <w:rPr>
              <w:rFonts w:ascii="MS Gothic" w:eastAsia="MS Gothic" w:hAnsi="MS Gothic" w:hint="eastAsia"/>
            </w:rPr>
            <w:t>☐</w:t>
          </w:r>
        </w:sdtContent>
      </w:sdt>
      <w:r w:rsidR="002200DC">
        <w:t xml:space="preserve"> </w:t>
      </w:r>
      <w:r w:rsidR="002200DC">
        <w:tab/>
        <w:t>jiný, uveďte:…</w:t>
      </w:r>
    </w:p>
    <w:p w:rsidR="002200DC" w:rsidRPr="002200DC" w:rsidRDefault="002200DC" w:rsidP="002200DC"/>
    <w:p w:rsidR="002200DC" w:rsidRDefault="002200DC" w:rsidP="002200DC">
      <w:r w:rsidRPr="008267FA">
        <w:rPr>
          <w:u w:val="single"/>
        </w:rPr>
        <w:t>V čem spočívá získaná výhoda z nového produktu</w:t>
      </w:r>
      <w:r w:rsidR="006F6ED4">
        <w:t xml:space="preserve"> (lze zaškrtnout více možností)</w:t>
      </w:r>
      <w:r>
        <w:t>:</w:t>
      </w:r>
    </w:p>
    <w:p w:rsidR="002200DC" w:rsidRDefault="00A702EA" w:rsidP="006F6ED4">
      <w:pPr>
        <w:ind w:left="705" w:hanging="705"/>
      </w:pPr>
      <w:sdt>
        <w:sdtPr>
          <w:id w:val="-138764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0DC">
            <w:rPr>
              <w:rFonts w:ascii="MS Gothic" w:eastAsia="MS Gothic" w:hAnsi="MS Gothic" w:hint="eastAsia"/>
            </w:rPr>
            <w:t>☐</w:t>
          </w:r>
        </w:sdtContent>
      </w:sdt>
      <w:r w:rsidR="002200DC">
        <w:t xml:space="preserve">  </w:t>
      </w:r>
      <w:r w:rsidR="006F6ED4">
        <w:tab/>
        <w:t>snížení provozních nákladů naší organizace (i při zohlednění předpokládané vstupní investice)</w:t>
      </w:r>
    </w:p>
    <w:p w:rsidR="006F6ED4" w:rsidRDefault="00A702EA" w:rsidP="006F6ED4">
      <w:pPr>
        <w:ind w:left="705" w:hanging="705"/>
      </w:pPr>
      <w:sdt>
        <w:sdtPr>
          <w:id w:val="182006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ED4">
            <w:rPr>
              <w:rFonts w:ascii="MS Gothic" w:eastAsia="MS Gothic" w:hAnsi="MS Gothic" w:hint="eastAsia"/>
            </w:rPr>
            <w:t>☐</w:t>
          </w:r>
        </w:sdtContent>
      </w:sdt>
      <w:r w:rsidR="006F6ED4">
        <w:tab/>
        <w:t>zvýšení produktivity činnosti naší organizace</w:t>
      </w:r>
    </w:p>
    <w:p w:rsidR="002200DC" w:rsidRDefault="00A702EA">
      <w:sdt>
        <w:sdtPr>
          <w:id w:val="-2070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ED4">
            <w:rPr>
              <w:rFonts w:ascii="MS Gothic" w:eastAsia="MS Gothic" w:hAnsi="MS Gothic" w:hint="eastAsia"/>
            </w:rPr>
            <w:t>☐</w:t>
          </w:r>
        </w:sdtContent>
      </w:sdt>
      <w:r w:rsidR="006F6ED4">
        <w:tab/>
        <w:t>zvýšení kvality poskytovaných služeb</w:t>
      </w:r>
    </w:p>
    <w:p w:rsidR="006F6ED4" w:rsidRDefault="00A702EA">
      <w:sdt>
        <w:sdtPr>
          <w:id w:val="-94993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ED4">
            <w:rPr>
              <w:rFonts w:ascii="MS Gothic" w:eastAsia="MS Gothic" w:hAnsi="MS Gothic" w:hint="eastAsia"/>
            </w:rPr>
            <w:t>☐</w:t>
          </w:r>
        </w:sdtContent>
      </w:sdt>
      <w:r w:rsidR="006F6ED4">
        <w:tab/>
        <w:t>rozšíření portfolia poskytovaných služeb</w:t>
      </w:r>
    </w:p>
    <w:p w:rsidR="006F6ED4" w:rsidRDefault="00A702EA">
      <w:sdt>
        <w:sdtPr>
          <w:id w:val="159135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ED4">
            <w:rPr>
              <w:rFonts w:ascii="MS Gothic" w:eastAsia="MS Gothic" w:hAnsi="MS Gothic" w:hint="eastAsia"/>
            </w:rPr>
            <w:t>☐</w:t>
          </w:r>
        </w:sdtContent>
      </w:sdt>
      <w:r w:rsidR="006F6ED4">
        <w:tab/>
        <w:t>jiné, uveďte:…</w:t>
      </w:r>
    </w:p>
    <w:p w:rsidR="006F6ED4" w:rsidRDefault="006F6ED4"/>
    <w:p w:rsidR="008267FA" w:rsidRDefault="008267FA"/>
    <w:p w:rsidR="00024CD1" w:rsidRDefault="00024CD1"/>
    <w:p w:rsidR="006F6ED4" w:rsidRDefault="006F6ED4">
      <w:r>
        <w:t>Datum:</w:t>
      </w:r>
      <w:r w:rsidR="00024CD1">
        <w:tab/>
      </w:r>
      <w:r>
        <w:t>…</w:t>
      </w:r>
      <w:r w:rsidR="00024CD1">
        <w:t>……………</w:t>
      </w:r>
      <w:r w:rsidR="00024CD1">
        <w:tab/>
      </w:r>
      <w:r w:rsidR="00024CD1">
        <w:tab/>
      </w:r>
      <w:r w:rsidR="00024CD1">
        <w:tab/>
      </w:r>
      <w:r>
        <w:t>Podpis:</w:t>
      </w:r>
      <w:r w:rsidR="00024CD1">
        <w:t xml:space="preserve"> </w:t>
      </w:r>
      <w:r w:rsidR="00024CD1">
        <w:tab/>
        <w:t>………………</w:t>
      </w:r>
    </w:p>
    <w:p w:rsidR="00A702EA" w:rsidRDefault="00A702EA"/>
    <w:p w:rsidR="00A702EA" w:rsidRDefault="00A702EA"/>
    <w:p w:rsidR="00A702EA" w:rsidRPr="00A702EA" w:rsidRDefault="00A702EA" w:rsidP="00A702EA">
      <w:pPr>
        <w:spacing w:after="0"/>
        <w:rPr>
          <w:rFonts w:ascii="Calibri" w:eastAsia="Times New Roman" w:hAnsi="Calibri"/>
          <w:color w:val="000000"/>
          <w:sz w:val="20"/>
          <w:szCs w:val="20"/>
          <w:lang w:eastAsia="cs-CZ"/>
        </w:rPr>
      </w:pPr>
      <w:r w:rsidRPr="00A702EA">
        <w:rPr>
          <w:rFonts w:ascii="Calibri" w:eastAsia="Times New Roman" w:hAnsi="Calibri"/>
          <w:i/>
          <w:iCs/>
          <w:color w:val="000000"/>
          <w:sz w:val="20"/>
          <w:szCs w:val="20"/>
          <w:lang w:eastAsia="cs-CZ"/>
        </w:rPr>
        <w:t>Toto prohlášení má právně nezávaznou povahu a nevyjadřuje úmysl organizace výstup výše uvedeného projektu využít či dále uplatnit na trhu. Stejně tak toto vyjádření nebude bráno v potaz při soutěžení produktu/služby veřejnou zakázkou, aby nedošlo k znevýhodnění ostatních dodavatelů při případném výběrovém řízení dle zákona.</w:t>
      </w:r>
    </w:p>
    <w:p w:rsidR="00A702EA" w:rsidRPr="002200DC" w:rsidRDefault="00A702EA"/>
    <w:sectPr w:rsidR="00A702EA" w:rsidRPr="0022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">
    <w:altName w:val="Segoe Script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Thin">
    <w:altName w:val="Segoe Script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Bold">
    <w:altName w:val="Arial Black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Light">
    <w:altName w:val="Segoe Script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Medi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3032A"/>
    <w:multiLevelType w:val="hybridMultilevel"/>
    <w:tmpl w:val="8772A23A"/>
    <w:lvl w:ilvl="0" w:tplc="30FE0AE6">
      <w:start w:val="1"/>
      <w:numFmt w:val="bullet"/>
      <w:pStyle w:val="JP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DC"/>
    <w:rsid w:val="00024CD1"/>
    <w:rsid w:val="002200DC"/>
    <w:rsid w:val="00371441"/>
    <w:rsid w:val="00494790"/>
    <w:rsid w:val="00573BB3"/>
    <w:rsid w:val="005C20EC"/>
    <w:rsid w:val="006F6ED4"/>
    <w:rsid w:val="008267FA"/>
    <w:rsid w:val="00A702EA"/>
    <w:rsid w:val="00A719F2"/>
    <w:rsid w:val="00DB6DFD"/>
    <w:rsid w:val="00F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4652-F37E-4654-8F12-8AFEB777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DFD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9F2"/>
    <w:pPr>
      <w:ind w:left="720"/>
      <w:contextualSpacing/>
    </w:pPr>
  </w:style>
  <w:style w:type="paragraph" w:customStyle="1" w:styleId="JPAutorDok">
    <w:name w:val="JP_AutorDok"/>
    <w:link w:val="JPAutorDokChar"/>
    <w:qFormat/>
    <w:rsid w:val="00494790"/>
    <w:pPr>
      <w:spacing w:after="120" w:line="240" w:lineRule="auto"/>
      <w:jc w:val="center"/>
    </w:pPr>
    <w:rPr>
      <w:rFonts w:ascii="UnitPro" w:eastAsia="Calibri" w:hAnsi="UnitPro" w:cs="UnitPro"/>
      <w:sz w:val="24"/>
    </w:rPr>
  </w:style>
  <w:style w:type="character" w:customStyle="1" w:styleId="JPAutorDokChar">
    <w:name w:val="JP_AutorDok Char"/>
    <w:basedOn w:val="Standardnpsmoodstavce"/>
    <w:link w:val="JPAutorDok"/>
    <w:rsid w:val="00494790"/>
    <w:rPr>
      <w:rFonts w:ascii="UnitPro" w:eastAsia="Calibri" w:hAnsi="UnitPro" w:cs="UnitPro"/>
      <w:sz w:val="24"/>
    </w:rPr>
  </w:style>
  <w:style w:type="paragraph" w:customStyle="1" w:styleId="JPslostr">
    <w:name w:val="JP_Číslostr"/>
    <w:link w:val="JPslostrChar"/>
    <w:qFormat/>
    <w:rsid w:val="00494790"/>
    <w:pPr>
      <w:spacing w:after="120" w:line="240" w:lineRule="auto"/>
      <w:jc w:val="center"/>
    </w:pPr>
    <w:rPr>
      <w:rFonts w:ascii="UnitPro-Thin" w:eastAsia="Calibri" w:hAnsi="UnitPro-Thin" w:cs="Times New Roman"/>
      <w:sz w:val="20"/>
    </w:rPr>
  </w:style>
  <w:style w:type="character" w:customStyle="1" w:styleId="JPslostrChar">
    <w:name w:val="JP_Číslostr Char"/>
    <w:basedOn w:val="Standardnpsmoodstavce"/>
    <w:link w:val="JPslostr"/>
    <w:rsid w:val="00494790"/>
    <w:rPr>
      <w:rFonts w:ascii="UnitPro-Thin" w:eastAsia="Calibri" w:hAnsi="UnitPro-Thin" w:cs="Times New Roman"/>
      <w:sz w:val="20"/>
    </w:rPr>
  </w:style>
  <w:style w:type="paragraph" w:customStyle="1" w:styleId="JPMezititulek">
    <w:name w:val="JP_Mezititulek"/>
    <w:link w:val="JPMezititulekChar"/>
    <w:qFormat/>
    <w:rsid w:val="00494790"/>
    <w:pPr>
      <w:spacing w:after="120" w:line="240" w:lineRule="auto"/>
    </w:pPr>
    <w:rPr>
      <w:rFonts w:ascii="UnitPro-Bold" w:eastAsia="Calibri" w:hAnsi="UnitPro-Bold" w:cs="UnitPro-Bold"/>
      <w:sz w:val="20"/>
    </w:rPr>
  </w:style>
  <w:style w:type="character" w:customStyle="1" w:styleId="JPMezititulekChar">
    <w:name w:val="JP_Mezititulek Char"/>
    <w:basedOn w:val="Standardnpsmoodstavce"/>
    <w:link w:val="JPMezititulek"/>
    <w:rsid w:val="00494790"/>
    <w:rPr>
      <w:rFonts w:ascii="UnitPro-Bold" w:eastAsia="Calibri" w:hAnsi="UnitPro-Bold" w:cs="UnitPro-Bold"/>
      <w:sz w:val="20"/>
    </w:rPr>
  </w:style>
  <w:style w:type="paragraph" w:customStyle="1" w:styleId="JPNadpis1">
    <w:name w:val="JP_Nadpis 1"/>
    <w:link w:val="JPNadpis1Char"/>
    <w:qFormat/>
    <w:rsid w:val="00494790"/>
    <w:pPr>
      <w:spacing w:before="120" w:after="240" w:line="240" w:lineRule="auto"/>
    </w:pPr>
    <w:rPr>
      <w:rFonts w:ascii="UnitPro-Bold" w:eastAsia="Calibri" w:hAnsi="UnitPro-Bold" w:cs="Times New Roman"/>
      <w:b/>
      <w:iCs/>
      <w:sz w:val="28"/>
      <w:szCs w:val="26"/>
    </w:rPr>
  </w:style>
  <w:style w:type="character" w:customStyle="1" w:styleId="JPNadpis1Char">
    <w:name w:val="JP_Nadpis 1 Char"/>
    <w:basedOn w:val="Standardnpsmoodstavce"/>
    <w:link w:val="JPNadpis1"/>
    <w:rsid w:val="00494790"/>
    <w:rPr>
      <w:rFonts w:ascii="UnitPro-Bold" w:eastAsia="Calibri" w:hAnsi="UnitPro-Bold" w:cs="Times New Roman"/>
      <w:b/>
      <w:iCs/>
      <w:sz w:val="28"/>
      <w:szCs w:val="26"/>
    </w:rPr>
  </w:style>
  <w:style w:type="paragraph" w:customStyle="1" w:styleId="JPNadpis2">
    <w:name w:val="JP_Nadpis 2"/>
    <w:link w:val="JPNadpis2Char"/>
    <w:qFormat/>
    <w:rsid w:val="00494790"/>
    <w:pPr>
      <w:spacing w:before="120" w:after="120" w:line="240" w:lineRule="auto"/>
    </w:pPr>
    <w:rPr>
      <w:rFonts w:ascii="UnitPro-Bold" w:eastAsia="Calibri" w:hAnsi="UnitPro-Bold" w:cs="Times New Roman"/>
      <w:sz w:val="26"/>
    </w:rPr>
  </w:style>
  <w:style w:type="character" w:customStyle="1" w:styleId="JPNadpis2Char">
    <w:name w:val="JP_Nadpis 2 Char"/>
    <w:basedOn w:val="Standardnpsmoodstavce"/>
    <w:link w:val="JPNadpis2"/>
    <w:rsid w:val="00494790"/>
    <w:rPr>
      <w:rFonts w:ascii="UnitPro-Bold" w:eastAsia="Calibri" w:hAnsi="UnitPro-Bold" w:cs="Times New Roman"/>
      <w:sz w:val="26"/>
    </w:rPr>
  </w:style>
  <w:style w:type="paragraph" w:customStyle="1" w:styleId="JPNormln">
    <w:name w:val="JP_Normální"/>
    <w:link w:val="JPNormlnChar"/>
    <w:qFormat/>
    <w:rsid w:val="00494790"/>
    <w:pPr>
      <w:spacing w:after="120" w:line="240" w:lineRule="auto"/>
      <w:jc w:val="both"/>
    </w:pPr>
    <w:rPr>
      <w:rFonts w:ascii="UnitPro-Light" w:eastAsia="Calibri" w:hAnsi="UnitPro-Light" w:cs="Times New Roman"/>
      <w:sz w:val="20"/>
    </w:rPr>
  </w:style>
  <w:style w:type="character" w:customStyle="1" w:styleId="JPNormlnChar">
    <w:name w:val="JP_Normální Char"/>
    <w:basedOn w:val="Standardnpsmoodstavce"/>
    <w:link w:val="JPNormln"/>
    <w:rsid w:val="00494790"/>
    <w:rPr>
      <w:rFonts w:ascii="UnitPro-Light" w:eastAsia="Calibri" w:hAnsi="UnitPro-Light" w:cs="Times New Roman"/>
      <w:sz w:val="20"/>
    </w:rPr>
  </w:style>
  <w:style w:type="paragraph" w:customStyle="1" w:styleId="JPOdrka">
    <w:name w:val="JP_Odrážka"/>
    <w:basedOn w:val="Odstavecseseznamem"/>
    <w:link w:val="JPOdrkaChar"/>
    <w:qFormat/>
    <w:rsid w:val="00494790"/>
    <w:pPr>
      <w:numPr>
        <w:numId w:val="2"/>
      </w:numPr>
      <w:spacing w:after="60"/>
      <w:contextualSpacing w:val="0"/>
    </w:pPr>
    <w:rPr>
      <w:rFonts w:ascii="UnitPro-Light" w:eastAsia="Calibri" w:hAnsi="UnitPro-Light"/>
      <w:sz w:val="20"/>
    </w:rPr>
  </w:style>
  <w:style w:type="character" w:customStyle="1" w:styleId="JPOdrkaChar">
    <w:name w:val="JP_Odrážka Char"/>
    <w:basedOn w:val="Standardnpsmoodstavce"/>
    <w:link w:val="JPOdrka"/>
    <w:rsid w:val="00494790"/>
    <w:rPr>
      <w:rFonts w:ascii="UnitPro-Light" w:eastAsia="Calibri" w:hAnsi="UnitPro-Light" w:cs="Times New Roman"/>
      <w:sz w:val="20"/>
    </w:rPr>
  </w:style>
  <w:style w:type="paragraph" w:customStyle="1" w:styleId="JPPoznmkaP">
    <w:name w:val="JP_PoznámkaPČ"/>
    <w:link w:val="JPPoznmkaPChar"/>
    <w:qFormat/>
    <w:rsid w:val="00494790"/>
    <w:pPr>
      <w:spacing w:after="20" w:line="240" w:lineRule="auto"/>
    </w:pPr>
    <w:rPr>
      <w:rFonts w:ascii="UnitPro-Thin" w:eastAsia="Times New Roman" w:hAnsi="UnitPro-Thin" w:cs="Times New Roman"/>
      <w:bCs/>
      <w:sz w:val="16"/>
      <w:szCs w:val="20"/>
      <w:lang w:eastAsia="cs-CZ"/>
    </w:rPr>
  </w:style>
  <w:style w:type="character" w:customStyle="1" w:styleId="JPPoznmkaPChar">
    <w:name w:val="JP_PoznámkaPČ Char"/>
    <w:basedOn w:val="Standardnpsmoodstavce"/>
    <w:link w:val="JPPoznmkaP"/>
    <w:rsid w:val="00494790"/>
    <w:rPr>
      <w:rFonts w:ascii="UnitPro-Thin" w:eastAsia="Times New Roman" w:hAnsi="UnitPro-Thin" w:cs="Times New Roman"/>
      <w:bCs/>
      <w:sz w:val="16"/>
      <w:szCs w:val="20"/>
      <w:lang w:eastAsia="cs-CZ"/>
    </w:rPr>
  </w:style>
  <w:style w:type="paragraph" w:customStyle="1" w:styleId="JPTabulkaN">
    <w:name w:val="JP_TabulkaN"/>
    <w:link w:val="JPTabulkaNChar"/>
    <w:qFormat/>
    <w:rsid w:val="00494790"/>
    <w:pPr>
      <w:spacing w:before="360" w:after="80" w:line="240" w:lineRule="auto"/>
    </w:pPr>
    <w:rPr>
      <w:rFonts w:ascii="UnitPro" w:eastAsia="Times New Roman" w:hAnsi="UnitPro" w:cs="Times New Roman"/>
      <w:bCs/>
      <w:sz w:val="20"/>
      <w:szCs w:val="20"/>
      <w:lang w:eastAsia="cs-CZ"/>
    </w:rPr>
  </w:style>
  <w:style w:type="character" w:customStyle="1" w:styleId="JPTabulkaNChar">
    <w:name w:val="JP_TabulkaN Char"/>
    <w:basedOn w:val="Standardnpsmoodstavce"/>
    <w:link w:val="JPTabulkaN"/>
    <w:rsid w:val="00494790"/>
    <w:rPr>
      <w:rFonts w:ascii="UnitPro" w:eastAsia="Times New Roman" w:hAnsi="UnitPro" w:cs="Times New Roman"/>
      <w:bCs/>
      <w:sz w:val="20"/>
      <w:szCs w:val="20"/>
      <w:lang w:eastAsia="cs-CZ"/>
    </w:rPr>
  </w:style>
  <w:style w:type="paragraph" w:customStyle="1" w:styleId="JPTabulkaOL">
    <w:name w:val="JP_TabulkaOL"/>
    <w:link w:val="JPTabulkaOLChar"/>
    <w:qFormat/>
    <w:rsid w:val="00494790"/>
    <w:pPr>
      <w:spacing w:before="40" w:after="40" w:line="240" w:lineRule="auto"/>
    </w:pPr>
    <w:rPr>
      <w:rFonts w:ascii="UnitPro-Light" w:eastAsia="Calibri" w:hAnsi="UnitPro-Light" w:cs="Times New Roman"/>
      <w:sz w:val="18"/>
    </w:rPr>
  </w:style>
  <w:style w:type="character" w:customStyle="1" w:styleId="JPTabulkaOLChar">
    <w:name w:val="JP_TabulkaOL Char"/>
    <w:basedOn w:val="Standardnpsmoodstavce"/>
    <w:link w:val="JPTabulkaOL"/>
    <w:rsid w:val="00494790"/>
    <w:rPr>
      <w:rFonts w:ascii="UnitPro-Light" w:eastAsia="Calibri" w:hAnsi="UnitPro-Light" w:cs="Times New Roman"/>
      <w:sz w:val="18"/>
    </w:rPr>
  </w:style>
  <w:style w:type="paragraph" w:customStyle="1" w:styleId="JPTabulkaOP">
    <w:name w:val="JP_TabulkaOP"/>
    <w:link w:val="JPTabulkaOPChar"/>
    <w:qFormat/>
    <w:rsid w:val="00494790"/>
    <w:pPr>
      <w:spacing w:before="40" w:after="40" w:line="240" w:lineRule="auto"/>
      <w:jc w:val="center"/>
    </w:pPr>
    <w:rPr>
      <w:rFonts w:ascii="UnitPro-Light" w:eastAsia="Calibri" w:hAnsi="UnitPro-Light" w:cs="Times New Roman"/>
      <w:sz w:val="18"/>
    </w:rPr>
  </w:style>
  <w:style w:type="character" w:customStyle="1" w:styleId="JPTabulkaOPChar">
    <w:name w:val="JP_TabulkaOP Char"/>
    <w:basedOn w:val="Standardnpsmoodstavce"/>
    <w:link w:val="JPTabulkaOP"/>
    <w:rsid w:val="00494790"/>
    <w:rPr>
      <w:rFonts w:ascii="UnitPro-Light" w:eastAsia="Calibri" w:hAnsi="UnitPro-Light" w:cs="Times New Roman"/>
      <w:sz w:val="18"/>
    </w:rPr>
  </w:style>
  <w:style w:type="paragraph" w:customStyle="1" w:styleId="JPTabulkaZ">
    <w:name w:val="JP_TabulkaZ"/>
    <w:link w:val="JPTabulkaZChar"/>
    <w:qFormat/>
    <w:rsid w:val="00494790"/>
    <w:pPr>
      <w:spacing w:before="40" w:after="40" w:line="240" w:lineRule="auto"/>
    </w:pPr>
    <w:rPr>
      <w:rFonts w:ascii="UnitPro-Light" w:eastAsia="Calibri" w:hAnsi="UnitPro-Light" w:cs="Times New Roman"/>
      <w:b/>
      <w:sz w:val="18"/>
    </w:rPr>
  </w:style>
  <w:style w:type="character" w:customStyle="1" w:styleId="JPTabulkaZChar">
    <w:name w:val="JP_TabulkaZ Char"/>
    <w:basedOn w:val="Standardnpsmoodstavce"/>
    <w:link w:val="JPTabulkaZ"/>
    <w:rsid w:val="00494790"/>
    <w:rPr>
      <w:rFonts w:ascii="UnitPro-Light" w:eastAsia="Calibri" w:hAnsi="UnitPro-Light" w:cs="Times New Roman"/>
      <w:b/>
      <w:sz w:val="18"/>
    </w:rPr>
  </w:style>
  <w:style w:type="paragraph" w:customStyle="1" w:styleId="JPTabulkaZP">
    <w:name w:val="JP_TabulkaZP"/>
    <w:link w:val="JPTabulkaZPChar"/>
    <w:qFormat/>
    <w:rsid w:val="00494790"/>
    <w:pPr>
      <w:spacing w:before="40" w:after="360" w:line="240" w:lineRule="auto"/>
      <w:jc w:val="both"/>
    </w:pPr>
    <w:rPr>
      <w:rFonts w:ascii="UnitPro-Thin" w:eastAsia="Calibri" w:hAnsi="UnitPro-Thin" w:cs="Times New Roman"/>
      <w:i/>
      <w:sz w:val="18"/>
    </w:rPr>
  </w:style>
  <w:style w:type="character" w:customStyle="1" w:styleId="JPTabulkaZPChar">
    <w:name w:val="JP_TabulkaZP Char"/>
    <w:basedOn w:val="Standardnpsmoodstavce"/>
    <w:link w:val="JPTabulkaZP"/>
    <w:rsid w:val="00494790"/>
    <w:rPr>
      <w:rFonts w:ascii="UnitPro-Thin" w:eastAsia="Calibri" w:hAnsi="UnitPro-Thin" w:cs="Times New Roman"/>
      <w:i/>
      <w:sz w:val="18"/>
    </w:rPr>
  </w:style>
  <w:style w:type="paragraph" w:customStyle="1" w:styleId="JPTabulkaZP2">
    <w:name w:val="JP_TabulkaZP2"/>
    <w:link w:val="JPTabulkaZP2Char"/>
    <w:qFormat/>
    <w:rsid w:val="00494790"/>
    <w:pPr>
      <w:spacing w:before="40" w:after="40" w:line="240" w:lineRule="auto"/>
    </w:pPr>
    <w:rPr>
      <w:rFonts w:ascii="UnitPro-Thin" w:eastAsia="Calibri" w:hAnsi="UnitPro-Thin" w:cs="Times New Roman"/>
      <w:i/>
      <w:sz w:val="18"/>
    </w:rPr>
  </w:style>
  <w:style w:type="character" w:customStyle="1" w:styleId="JPTabulkaZP2Char">
    <w:name w:val="JP_TabulkaZP2 Char"/>
    <w:basedOn w:val="Standardnpsmoodstavce"/>
    <w:link w:val="JPTabulkaZP2"/>
    <w:rsid w:val="00494790"/>
    <w:rPr>
      <w:rFonts w:ascii="UnitPro-Thin" w:eastAsia="Calibri" w:hAnsi="UnitPro-Thin" w:cs="Times New Roman"/>
      <w:i/>
      <w:sz w:val="18"/>
    </w:rPr>
  </w:style>
  <w:style w:type="paragraph" w:customStyle="1" w:styleId="JPTitulDok">
    <w:name w:val="JP_TitulDok"/>
    <w:link w:val="JPTitulDokChar"/>
    <w:qFormat/>
    <w:rsid w:val="00494790"/>
    <w:pPr>
      <w:spacing w:before="20" w:after="20" w:line="240" w:lineRule="auto"/>
      <w:jc w:val="center"/>
    </w:pPr>
    <w:rPr>
      <w:rFonts w:ascii="UnitPro-Medi" w:eastAsia="Times New Roman" w:hAnsi="UnitPro-Medi" w:cs="UnitPro-Medi"/>
      <w:b/>
      <w:bCs/>
      <w:caps/>
      <w:sz w:val="40"/>
      <w:szCs w:val="40"/>
      <w:lang w:eastAsia="cs-CZ"/>
    </w:rPr>
  </w:style>
  <w:style w:type="character" w:customStyle="1" w:styleId="JPTitulDokChar">
    <w:name w:val="JP_TitulDok Char"/>
    <w:basedOn w:val="Standardnpsmoodstavce"/>
    <w:link w:val="JPTitulDok"/>
    <w:rsid w:val="00494790"/>
    <w:rPr>
      <w:rFonts w:ascii="UnitPro-Medi" w:eastAsia="Times New Roman" w:hAnsi="UnitPro-Medi" w:cs="UnitPro-Medi"/>
      <w:b/>
      <w:bCs/>
      <w:caps/>
      <w:sz w:val="40"/>
      <w:szCs w:val="40"/>
      <w:lang w:eastAsia="cs-CZ"/>
    </w:rPr>
  </w:style>
  <w:style w:type="paragraph" w:customStyle="1" w:styleId="slostr">
    <w:name w:val="Číslostr"/>
    <w:link w:val="slostrChar"/>
    <w:qFormat/>
    <w:rsid w:val="00573BB3"/>
    <w:pPr>
      <w:spacing w:before="120" w:after="0" w:line="240" w:lineRule="auto"/>
      <w:jc w:val="center"/>
    </w:pPr>
    <w:rPr>
      <w:rFonts w:ascii="UnitPro-Thin" w:eastAsia="Calibri" w:hAnsi="UnitPro-Thin"/>
    </w:rPr>
  </w:style>
  <w:style w:type="character" w:customStyle="1" w:styleId="slostrChar">
    <w:name w:val="Číslostr Char"/>
    <w:basedOn w:val="Standardnpsmoodstavce"/>
    <w:link w:val="slostr"/>
    <w:rsid w:val="00573BB3"/>
    <w:rPr>
      <w:rFonts w:ascii="UnitPro-Thin" w:eastAsia="Calibri" w:hAnsi="UnitPro-Th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Pechlát Jakub Ing. (IPR/SSP)</dc:creator>
  <cp:keywords/>
  <dc:description/>
  <cp:lastModifiedBy>Čaban Vít (MHMP, FON)</cp:lastModifiedBy>
  <cp:revision>2</cp:revision>
  <dcterms:created xsi:type="dcterms:W3CDTF">2017-01-18T12:59:00Z</dcterms:created>
  <dcterms:modified xsi:type="dcterms:W3CDTF">2017-01-18T12:59:00Z</dcterms:modified>
</cp:coreProperties>
</file>