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5698B" w14:textId="2734786F" w:rsidR="006D2ACA" w:rsidRPr="00931DD0" w:rsidRDefault="006D2ACA" w:rsidP="006D2ACA">
      <w:pPr>
        <w:pStyle w:val="Termin"/>
        <w:keepNext/>
        <w:tabs>
          <w:tab w:val="left" w:pos="6521"/>
          <w:tab w:val="left" w:pos="7371"/>
        </w:tabs>
        <w:ind w:left="0" w:firstLine="0"/>
        <w:jc w:val="center"/>
        <w:rPr>
          <w:b/>
          <w:sz w:val="20"/>
        </w:rPr>
      </w:pPr>
      <w:r w:rsidRPr="00931DD0">
        <w:rPr>
          <w:b/>
          <w:sz w:val="20"/>
        </w:rPr>
        <w:t>Kritéria</w:t>
      </w:r>
      <w:r>
        <w:rPr>
          <w:b/>
          <w:sz w:val="20"/>
        </w:rPr>
        <w:t xml:space="preserve"> pro kontrolu přijatelnosti a formálních náležitostí </w:t>
      </w:r>
      <w:r w:rsidR="00DF1306">
        <w:rPr>
          <w:b/>
          <w:sz w:val="20"/>
        </w:rPr>
        <w:t xml:space="preserve">pro projekty </w:t>
      </w:r>
      <w:r w:rsidR="00DF1306" w:rsidRPr="00E50254">
        <w:rPr>
          <w:b/>
          <w:sz w:val="20"/>
        </w:rPr>
        <w:t>využívající zjednodušené metody vykazování</w:t>
      </w:r>
      <w:r w:rsidR="00DF1306" w:rsidRPr="00931DD0">
        <w:rPr>
          <w:b/>
          <w:sz w:val="20"/>
        </w:rPr>
        <w:t xml:space="preserve"> </w:t>
      </w:r>
      <w:r w:rsidR="00DF1306">
        <w:rPr>
          <w:b/>
          <w:sz w:val="20"/>
        </w:rPr>
        <w:t>financované</w:t>
      </w:r>
      <w:r w:rsidR="00DF1306" w:rsidRPr="00931DD0">
        <w:rPr>
          <w:b/>
          <w:sz w:val="20"/>
        </w:rPr>
        <w:t xml:space="preserve"> </w:t>
      </w:r>
      <w:r w:rsidRPr="00931DD0">
        <w:rPr>
          <w:b/>
          <w:sz w:val="20"/>
        </w:rPr>
        <w:t>z ESF v rámci Operačního programu Praha – pól růstu ČR</w:t>
      </w:r>
    </w:p>
    <w:p w14:paraId="11FEBC2F" w14:textId="77777777" w:rsidR="00BC66C0" w:rsidRDefault="00BC66C0" w:rsidP="00325E74">
      <w:pPr>
        <w:pStyle w:val="Zkladntext"/>
        <w:spacing w:after="0"/>
      </w:pPr>
    </w:p>
    <w:p w14:paraId="31FF8BD3" w14:textId="77777777" w:rsidR="00DF1306" w:rsidRDefault="00DF1306" w:rsidP="00DF1306">
      <w:pPr>
        <w:pStyle w:val="Zkladntext"/>
        <w:spacing w:after="0"/>
      </w:pPr>
      <w:r>
        <w:t>Všechna kritéria jsou vylučovací.</w:t>
      </w:r>
    </w:p>
    <w:p w14:paraId="33A3FA57" w14:textId="77777777" w:rsidR="00DF1306" w:rsidRDefault="00DF1306" w:rsidP="00DF1306">
      <w:pPr>
        <w:pStyle w:val="Zkladntext"/>
        <w:spacing w:after="0"/>
      </w:pPr>
      <w:r w:rsidRPr="009F3003">
        <w:t>Kritéria jsou hodnocena interním hodnotitelem ŘO.</w:t>
      </w:r>
    </w:p>
    <w:p w14:paraId="34C7A988" w14:textId="77777777" w:rsidR="00DF1306" w:rsidRPr="00F86B79" w:rsidRDefault="00DF1306" w:rsidP="00DF1306">
      <w:pPr>
        <w:pStyle w:val="Zkladntext"/>
        <w:spacing w:after="0"/>
      </w:pPr>
      <w:r w:rsidRPr="009F3003">
        <w:t xml:space="preserve">Hodnotí se podle kontrolních otázek uvedených pro každé kritérium, na otázky se odpovídá jednou z </w:t>
      </w:r>
      <w:r w:rsidRPr="00F86B79">
        <w:t>variant ANO / NE</w:t>
      </w:r>
      <w:r>
        <w:t xml:space="preserve"> / NR</w:t>
      </w:r>
      <w:r w:rsidRPr="00F86B79">
        <w:t xml:space="preserve">. </w:t>
      </w:r>
    </w:p>
    <w:p w14:paraId="6ABF9CA5" w14:textId="0ABA8B1A" w:rsidR="00DF1306" w:rsidRDefault="00DF1306" w:rsidP="00DF1306">
      <w:pPr>
        <w:pStyle w:val="Zkladntext"/>
        <w:spacing w:after="0"/>
      </w:pPr>
      <w:r w:rsidRPr="00F86B79">
        <w:rPr>
          <w:szCs w:val="20"/>
        </w:rPr>
        <w:t>U kritérií, u kterých je to vyžadováno, uvede</w:t>
      </w:r>
      <w:r w:rsidRPr="006A01BE">
        <w:rPr>
          <w:szCs w:val="20"/>
        </w:rPr>
        <w:t xml:space="preserve"> </w:t>
      </w:r>
      <w:r w:rsidRPr="002B169C">
        <w:rPr>
          <w:szCs w:val="20"/>
        </w:rPr>
        <w:t>h</w:t>
      </w:r>
      <w:r w:rsidRPr="006A01BE">
        <w:rPr>
          <w:szCs w:val="20"/>
        </w:rPr>
        <w:t xml:space="preserve">odnotitel </w:t>
      </w:r>
      <w:r>
        <w:t>jasné a srozumitelné odůvodnění výsledku hodnocení.</w:t>
      </w:r>
    </w:p>
    <w:p w14:paraId="678826AA" w14:textId="77777777" w:rsidR="00325E74" w:rsidRPr="00F04241" w:rsidRDefault="00325E74" w:rsidP="00325E74">
      <w:pPr>
        <w:pStyle w:val="Zkladntext"/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716"/>
        <w:gridCol w:w="1154"/>
        <w:gridCol w:w="1252"/>
        <w:gridCol w:w="1483"/>
        <w:gridCol w:w="1152"/>
      </w:tblGrid>
      <w:tr w:rsidR="00BC66C0" w:rsidRPr="000938E1" w14:paraId="7E027CE3" w14:textId="77777777" w:rsidTr="008761B0">
        <w:trPr>
          <w:trHeight w:val="433"/>
        </w:trPr>
        <w:tc>
          <w:tcPr>
            <w:tcW w:w="9212" w:type="dxa"/>
            <w:gridSpan w:val="6"/>
            <w:shd w:val="clear" w:color="auto" w:fill="D9D9D9"/>
            <w:vAlign w:val="center"/>
          </w:tcPr>
          <w:p w14:paraId="0207BDA1" w14:textId="77777777" w:rsidR="00BC66C0" w:rsidRPr="00BC66C0" w:rsidRDefault="00BC66C0" w:rsidP="00BC66C0">
            <w:pPr>
              <w:jc w:val="left"/>
              <w:rPr>
                <w:b/>
                <w:i/>
              </w:rPr>
            </w:pPr>
            <w:r w:rsidRPr="00BC66C0">
              <w:rPr>
                <w:b/>
                <w:i/>
              </w:rPr>
              <w:t>Kritéria pro kontrolu přijatelnosti</w:t>
            </w:r>
          </w:p>
        </w:tc>
      </w:tr>
      <w:tr w:rsidR="007809C0" w:rsidRPr="000938E1" w14:paraId="06C73607" w14:textId="77777777" w:rsidTr="00DF1306">
        <w:trPr>
          <w:trHeight w:val="433"/>
        </w:trPr>
        <w:tc>
          <w:tcPr>
            <w:tcW w:w="4171" w:type="dxa"/>
            <w:gridSpan w:val="2"/>
            <w:shd w:val="clear" w:color="auto" w:fill="D9D9D9"/>
            <w:vAlign w:val="center"/>
          </w:tcPr>
          <w:p w14:paraId="407E0189" w14:textId="77777777" w:rsidR="00BC66C0" w:rsidRPr="00852B49" w:rsidRDefault="00BC66C0" w:rsidP="00A519F3">
            <w:pPr>
              <w:jc w:val="center"/>
              <w:rPr>
                <w:b/>
              </w:rPr>
            </w:pPr>
            <w:r w:rsidRPr="005845FC">
              <w:rPr>
                <w:b/>
              </w:rPr>
              <w:t>Název kritéria</w:t>
            </w:r>
          </w:p>
        </w:tc>
        <w:tc>
          <w:tcPr>
            <w:tcW w:w="1154" w:type="dxa"/>
            <w:shd w:val="clear" w:color="auto" w:fill="D9D9D9"/>
            <w:vAlign w:val="center"/>
          </w:tcPr>
          <w:p w14:paraId="3D0DB2EC" w14:textId="6D4031DB" w:rsidR="00BC66C0" w:rsidRPr="00852B49" w:rsidRDefault="00BC66C0" w:rsidP="009F3003">
            <w:pPr>
              <w:jc w:val="center"/>
              <w:rPr>
                <w:b/>
              </w:rPr>
            </w:pPr>
            <w:r w:rsidRPr="00852B49">
              <w:rPr>
                <w:b/>
              </w:rPr>
              <w:t>Možnost opravy/</w:t>
            </w:r>
            <w:r w:rsidR="00325E74">
              <w:rPr>
                <w:b/>
              </w:rPr>
              <w:t xml:space="preserve"> </w:t>
            </w:r>
            <w:r w:rsidRPr="00852B49">
              <w:rPr>
                <w:b/>
              </w:rPr>
              <w:t>doplnění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5195CC85" w14:textId="47F78F19" w:rsidR="00BC66C0" w:rsidRDefault="00BC66C0" w:rsidP="009F3003">
            <w:pPr>
              <w:jc w:val="center"/>
              <w:rPr>
                <w:b/>
              </w:rPr>
            </w:pPr>
            <w:r w:rsidRPr="00852B49">
              <w:rPr>
                <w:b/>
              </w:rPr>
              <w:t>Způsob hodnocení</w:t>
            </w:r>
          </w:p>
          <w:p w14:paraId="7AD3DA69" w14:textId="7F399283" w:rsidR="00BC66C0" w:rsidRPr="00852B49" w:rsidRDefault="00BC66C0" w:rsidP="009F3003">
            <w:pPr>
              <w:jc w:val="center"/>
              <w:rPr>
                <w:b/>
              </w:rPr>
            </w:pPr>
            <w:r w:rsidRPr="000938E1">
              <w:rPr>
                <w:b/>
              </w:rPr>
              <w:t>ANO/NE</w:t>
            </w:r>
          </w:p>
        </w:tc>
        <w:tc>
          <w:tcPr>
            <w:tcW w:w="1483" w:type="dxa"/>
            <w:shd w:val="clear" w:color="auto" w:fill="D9D9D9"/>
            <w:vAlign w:val="center"/>
          </w:tcPr>
          <w:p w14:paraId="2C6EF504" w14:textId="77777777" w:rsidR="00BC66C0" w:rsidRPr="00852B49" w:rsidRDefault="00BC66C0" w:rsidP="009F3003">
            <w:pPr>
              <w:jc w:val="center"/>
              <w:rPr>
                <w:b/>
              </w:rPr>
            </w:pPr>
            <w:r>
              <w:rPr>
                <w:b/>
              </w:rPr>
              <w:t>Zdroj informací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06ED2C83" w14:textId="77777777" w:rsidR="00731E2D" w:rsidRDefault="009F3003" w:rsidP="00731E2D">
            <w:pPr>
              <w:jc w:val="center"/>
              <w:rPr>
                <w:b/>
              </w:rPr>
            </w:pPr>
            <w:r w:rsidRPr="00742A8F">
              <w:rPr>
                <w:b/>
              </w:rPr>
              <w:t>Nutnost slovního komentáře</w:t>
            </w:r>
          </w:p>
          <w:p w14:paraId="37BA727F" w14:textId="2DA062F6" w:rsidR="00BC66C0" w:rsidRPr="00852B49" w:rsidRDefault="00BC66C0" w:rsidP="00731E2D">
            <w:pPr>
              <w:jc w:val="center"/>
              <w:rPr>
                <w:b/>
              </w:rPr>
            </w:pPr>
          </w:p>
        </w:tc>
      </w:tr>
      <w:tr w:rsidR="009F65AE" w:rsidRPr="000938E1" w14:paraId="53706521" w14:textId="77777777" w:rsidTr="009F65AE">
        <w:tc>
          <w:tcPr>
            <w:tcW w:w="455" w:type="dxa"/>
            <w:vAlign w:val="center"/>
          </w:tcPr>
          <w:p w14:paraId="23704D63" w14:textId="77777777" w:rsidR="00A261C9" w:rsidRPr="006E0FAF" w:rsidRDefault="00A261C9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716" w:type="dxa"/>
          </w:tcPr>
          <w:p w14:paraId="26559433" w14:textId="77777777" w:rsidR="00A261C9" w:rsidRPr="007E2B8D" w:rsidRDefault="00A261C9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Oprávněnost žadatele</w:t>
            </w:r>
          </w:p>
          <w:p w14:paraId="3C233C13" w14:textId="77777777" w:rsidR="00A261C9" w:rsidRPr="00F04241" w:rsidRDefault="00A261C9" w:rsidP="00A519F3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 xml:space="preserve">Žadatel splňuje definici oprávněného </w:t>
            </w:r>
            <w:r>
              <w:rPr>
                <w:rFonts w:cs="Arial"/>
                <w:color w:val="000000" w:themeColor="text1"/>
              </w:rPr>
              <w:t>žadatele</w:t>
            </w:r>
            <w:r w:rsidRPr="000A39E9">
              <w:rPr>
                <w:rFonts w:cs="Arial"/>
                <w:color w:val="000000" w:themeColor="text1"/>
              </w:rPr>
              <w:t xml:space="preserve"> vymezeného ve výzvě </w:t>
            </w:r>
            <w:r>
              <w:rPr>
                <w:rFonts w:cs="Arial"/>
                <w:color w:val="000000" w:themeColor="text1"/>
              </w:rPr>
              <w:t>k předkládání žádostí o podporu.</w:t>
            </w:r>
          </w:p>
        </w:tc>
        <w:tc>
          <w:tcPr>
            <w:tcW w:w="1154" w:type="dxa"/>
            <w:vAlign w:val="center"/>
          </w:tcPr>
          <w:p w14:paraId="2EC46CAF" w14:textId="77777777" w:rsidR="00A261C9" w:rsidRPr="00AA2ED4" w:rsidRDefault="00A261C9" w:rsidP="009F3003">
            <w:pPr>
              <w:jc w:val="center"/>
            </w:pPr>
            <w:r w:rsidRPr="00AA2ED4">
              <w:t>NE</w:t>
            </w:r>
          </w:p>
        </w:tc>
        <w:tc>
          <w:tcPr>
            <w:tcW w:w="1252" w:type="dxa"/>
            <w:vAlign w:val="center"/>
          </w:tcPr>
          <w:p w14:paraId="408A4FDD" w14:textId="77777777" w:rsidR="00A261C9" w:rsidRPr="00AA2ED4" w:rsidRDefault="00A261C9" w:rsidP="009F3003">
            <w:pPr>
              <w:jc w:val="center"/>
            </w:pPr>
            <w:r w:rsidRPr="00AA2ED4">
              <w:t>ANO/NE</w:t>
            </w:r>
          </w:p>
        </w:tc>
        <w:tc>
          <w:tcPr>
            <w:tcW w:w="1483" w:type="dxa"/>
            <w:vAlign w:val="center"/>
          </w:tcPr>
          <w:p w14:paraId="06CAA473" w14:textId="77777777" w:rsidR="00A261C9" w:rsidRPr="0061193F" w:rsidRDefault="00A261C9" w:rsidP="00901DD8">
            <w:pPr>
              <w:pStyle w:val="Zkladntext"/>
              <w:ind w:left="64"/>
              <w:jc w:val="left"/>
            </w:pPr>
            <w:r w:rsidRPr="0061193F">
              <w:t>ISKP, Subjekty</w:t>
            </w:r>
          </w:p>
        </w:tc>
        <w:tc>
          <w:tcPr>
            <w:tcW w:w="1152" w:type="dxa"/>
            <w:vAlign w:val="center"/>
          </w:tcPr>
          <w:p w14:paraId="3B089607" w14:textId="105A400A" w:rsidR="00A261C9" w:rsidRPr="00BC66C0" w:rsidRDefault="00A261C9" w:rsidP="009F3003">
            <w:pPr>
              <w:pStyle w:val="Zkladntext"/>
              <w:jc w:val="center"/>
            </w:pPr>
            <w:r w:rsidRPr="00AA2ED4">
              <w:t>NE</w:t>
            </w:r>
          </w:p>
        </w:tc>
      </w:tr>
      <w:tr w:rsidR="009F65AE" w:rsidRPr="000938E1" w14:paraId="01613EC7" w14:textId="77777777" w:rsidTr="009F65AE">
        <w:tc>
          <w:tcPr>
            <w:tcW w:w="455" w:type="dxa"/>
            <w:vAlign w:val="center"/>
          </w:tcPr>
          <w:p w14:paraId="19E493FC" w14:textId="77777777" w:rsidR="00A261C9" w:rsidRPr="006E0FAF" w:rsidRDefault="00A261C9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716" w:type="dxa"/>
          </w:tcPr>
          <w:p w14:paraId="710DDAB9" w14:textId="77777777" w:rsidR="00A261C9" w:rsidRPr="007E2B8D" w:rsidRDefault="00A261C9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Oprávněnost partnerů</w:t>
            </w:r>
          </w:p>
          <w:p w14:paraId="3B8CE38B" w14:textId="77777777" w:rsidR="00A261C9" w:rsidRPr="00F04241" w:rsidRDefault="00A261C9" w:rsidP="00A519F3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>Partnerství v projektu odpovídá pravidlům OP PPR a je v souladu s textem výzvy k předkládání žádostí o podporu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154" w:type="dxa"/>
            <w:vAlign w:val="center"/>
          </w:tcPr>
          <w:p w14:paraId="27021A8C" w14:textId="77777777" w:rsidR="00A261C9" w:rsidRPr="00AA2ED4" w:rsidRDefault="00A261C9" w:rsidP="009F3003">
            <w:pPr>
              <w:jc w:val="center"/>
            </w:pPr>
            <w:r w:rsidRPr="00AA2ED4">
              <w:t>NE</w:t>
            </w:r>
          </w:p>
        </w:tc>
        <w:tc>
          <w:tcPr>
            <w:tcW w:w="1252" w:type="dxa"/>
            <w:vAlign w:val="center"/>
          </w:tcPr>
          <w:p w14:paraId="16C1388A" w14:textId="77777777" w:rsidR="00A261C9" w:rsidRPr="00AA2ED4" w:rsidRDefault="00A261C9" w:rsidP="009F3003">
            <w:pPr>
              <w:jc w:val="center"/>
            </w:pPr>
            <w:r w:rsidRPr="00AA2ED4">
              <w:t>ANO/NE/NR</w:t>
            </w:r>
          </w:p>
        </w:tc>
        <w:tc>
          <w:tcPr>
            <w:tcW w:w="1483" w:type="dxa"/>
            <w:vAlign w:val="center"/>
          </w:tcPr>
          <w:p w14:paraId="0DA2CB25" w14:textId="7DDEA5B6" w:rsidR="00A261C9" w:rsidRPr="006E0FAF" w:rsidRDefault="00A261C9" w:rsidP="008A170C">
            <w:pPr>
              <w:ind w:left="64"/>
              <w:jc w:val="left"/>
              <w:rPr>
                <w:sz w:val="22"/>
              </w:rPr>
            </w:pPr>
            <w:r w:rsidRPr="00230FB9">
              <w:t xml:space="preserve">ISKP, </w:t>
            </w:r>
            <w:r w:rsidR="008A170C" w:rsidRPr="00230FB9">
              <w:t xml:space="preserve">Subjekty, </w:t>
            </w:r>
            <w:r w:rsidRPr="00230FB9">
              <w:t>Přiložené</w:t>
            </w:r>
            <w:r>
              <w:t xml:space="preserve"> dokumenty</w:t>
            </w:r>
          </w:p>
        </w:tc>
        <w:tc>
          <w:tcPr>
            <w:tcW w:w="1152" w:type="dxa"/>
            <w:vAlign w:val="center"/>
          </w:tcPr>
          <w:p w14:paraId="39580915" w14:textId="71578BC2" w:rsidR="00A261C9" w:rsidRPr="006E0FAF" w:rsidRDefault="00A261C9" w:rsidP="009F3003">
            <w:pPr>
              <w:jc w:val="center"/>
              <w:rPr>
                <w:sz w:val="22"/>
              </w:rPr>
            </w:pPr>
            <w:r w:rsidRPr="00AA2ED4">
              <w:t>NE</w:t>
            </w:r>
          </w:p>
        </w:tc>
      </w:tr>
      <w:tr w:rsidR="009F65AE" w:rsidRPr="000938E1" w14:paraId="56541F53" w14:textId="77777777" w:rsidTr="009F65AE">
        <w:tc>
          <w:tcPr>
            <w:tcW w:w="455" w:type="dxa"/>
            <w:vAlign w:val="center"/>
          </w:tcPr>
          <w:p w14:paraId="0AB20B19" w14:textId="77777777" w:rsidR="00A261C9" w:rsidRPr="006E0FAF" w:rsidRDefault="00A261C9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716" w:type="dxa"/>
          </w:tcPr>
          <w:p w14:paraId="6B607767" w14:textId="77777777" w:rsidR="00A261C9" w:rsidRPr="007E2B8D" w:rsidRDefault="00A261C9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Cílové skupiny</w:t>
            </w:r>
          </w:p>
          <w:p w14:paraId="6ED18E08" w14:textId="6544D990" w:rsidR="00A261C9" w:rsidRPr="00F04241" w:rsidRDefault="00A261C9" w:rsidP="00D169A3">
            <w:pPr>
              <w:pStyle w:val="Zkladntext"/>
            </w:pPr>
            <w:r>
              <w:rPr>
                <w:rFonts w:cs="Arial"/>
                <w:color w:val="000000" w:themeColor="text1"/>
              </w:rPr>
              <w:t xml:space="preserve">Cílové skupiny </w:t>
            </w:r>
            <w:r w:rsidRPr="002B169C">
              <w:rPr>
                <w:rFonts w:cs="Arial"/>
                <w:color w:val="000000" w:themeColor="text1"/>
              </w:rPr>
              <w:t xml:space="preserve">jsou </w:t>
            </w:r>
            <w:r w:rsidR="00D169A3" w:rsidRPr="002B169C">
              <w:rPr>
                <w:rFonts w:cs="Arial"/>
                <w:color w:val="000000" w:themeColor="text1"/>
              </w:rPr>
              <w:t>v zásadě</w:t>
            </w:r>
            <w:r w:rsidR="00D169A3" w:rsidRPr="002B169C">
              <w:rPr>
                <w:rStyle w:val="Znakapoznpodarou"/>
                <w:rFonts w:cs="Arial"/>
                <w:color w:val="000000" w:themeColor="text1"/>
              </w:rPr>
              <w:footnoteReference w:id="1"/>
            </w:r>
            <w:r w:rsidR="00D169A3" w:rsidRPr="000A39E9">
              <w:rPr>
                <w:rFonts w:cs="Arial"/>
                <w:color w:val="000000" w:themeColor="text1"/>
              </w:rPr>
              <w:t xml:space="preserve"> </w:t>
            </w:r>
            <w:r w:rsidRPr="000A39E9">
              <w:rPr>
                <w:rFonts w:cs="Arial"/>
                <w:color w:val="000000" w:themeColor="text1"/>
              </w:rPr>
              <w:t xml:space="preserve">v souladu s textem výzvy </w:t>
            </w:r>
            <w:r>
              <w:rPr>
                <w:rFonts w:cs="Arial"/>
                <w:color w:val="000000" w:themeColor="text1"/>
              </w:rPr>
              <w:t xml:space="preserve">k předkládání žádostí o podporu a splňují podmínku územní způsobilosti. </w:t>
            </w:r>
          </w:p>
        </w:tc>
        <w:tc>
          <w:tcPr>
            <w:tcW w:w="1154" w:type="dxa"/>
            <w:vAlign w:val="center"/>
          </w:tcPr>
          <w:p w14:paraId="7842C8CE" w14:textId="77777777" w:rsidR="00A261C9" w:rsidRPr="00AA2ED4" w:rsidRDefault="00A261C9" w:rsidP="009F3003">
            <w:pPr>
              <w:jc w:val="center"/>
            </w:pPr>
            <w:r w:rsidRPr="00AA2ED4">
              <w:t>NE</w:t>
            </w:r>
          </w:p>
        </w:tc>
        <w:tc>
          <w:tcPr>
            <w:tcW w:w="1252" w:type="dxa"/>
            <w:vAlign w:val="center"/>
          </w:tcPr>
          <w:p w14:paraId="351E8970" w14:textId="77777777" w:rsidR="00A261C9" w:rsidRPr="00AA2ED4" w:rsidRDefault="00A261C9" w:rsidP="009F3003">
            <w:pPr>
              <w:jc w:val="center"/>
            </w:pPr>
            <w:r w:rsidRPr="00AA2ED4">
              <w:t>ANO/NE</w:t>
            </w:r>
          </w:p>
        </w:tc>
        <w:tc>
          <w:tcPr>
            <w:tcW w:w="1483" w:type="dxa"/>
            <w:vAlign w:val="center"/>
          </w:tcPr>
          <w:p w14:paraId="6F8B583D" w14:textId="77777777" w:rsidR="00A261C9" w:rsidRPr="006E0FAF" w:rsidRDefault="00A261C9" w:rsidP="00901DD8">
            <w:pPr>
              <w:ind w:left="64"/>
              <w:jc w:val="left"/>
              <w:rPr>
                <w:sz w:val="22"/>
              </w:rPr>
            </w:pPr>
            <w:r w:rsidRPr="00BD6B56">
              <w:t>ISKP, Cílová skupina</w:t>
            </w:r>
          </w:p>
        </w:tc>
        <w:tc>
          <w:tcPr>
            <w:tcW w:w="1152" w:type="dxa"/>
            <w:vAlign w:val="center"/>
          </w:tcPr>
          <w:p w14:paraId="4FC51219" w14:textId="4699804C" w:rsidR="00A261C9" w:rsidRPr="006E0FAF" w:rsidRDefault="00A261C9" w:rsidP="009F3003">
            <w:pPr>
              <w:jc w:val="center"/>
              <w:rPr>
                <w:sz w:val="22"/>
              </w:rPr>
            </w:pPr>
            <w:r>
              <w:t>ANO</w:t>
            </w:r>
          </w:p>
        </w:tc>
      </w:tr>
      <w:tr w:rsidR="009F65AE" w:rsidRPr="000938E1" w14:paraId="25730775" w14:textId="77777777" w:rsidTr="009F65AE">
        <w:tc>
          <w:tcPr>
            <w:tcW w:w="455" w:type="dxa"/>
            <w:vAlign w:val="center"/>
          </w:tcPr>
          <w:p w14:paraId="74428F9C" w14:textId="77777777" w:rsidR="00A261C9" w:rsidRPr="006E0FAF" w:rsidRDefault="00A261C9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716" w:type="dxa"/>
          </w:tcPr>
          <w:p w14:paraId="388C596B" w14:textId="77777777" w:rsidR="00A261C9" w:rsidRPr="007E2B8D" w:rsidRDefault="00A261C9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Celkové způsobilé výdaje</w:t>
            </w:r>
          </w:p>
          <w:p w14:paraId="7B4F408C" w14:textId="77777777" w:rsidR="00A261C9" w:rsidRPr="00F04241" w:rsidRDefault="00A261C9" w:rsidP="00A519F3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 xml:space="preserve">Celkové způsobilé výdaje projektu jsou v rozmezí stanoveném ve výzvě </w:t>
            </w:r>
            <w:r>
              <w:rPr>
                <w:rFonts w:cs="Arial"/>
                <w:color w:val="000000" w:themeColor="text1"/>
              </w:rPr>
              <w:t>k předkládání žádostí o podporu.</w:t>
            </w:r>
          </w:p>
        </w:tc>
        <w:tc>
          <w:tcPr>
            <w:tcW w:w="1154" w:type="dxa"/>
            <w:vAlign w:val="center"/>
          </w:tcPr>
          <w:p w14:paraId="2A6C4388" w14:textId="77777777" w:rsidR="00A261C9" w:rsidRPr="00AA2ED4" w:rsidRDefault="00A261C9" w:rsidP="009F3003">
            <w:pPr>
              <w:jc w:val="center"/>
            </w:pPr>
            <w:r w:rsidRPr="00AA2ED4">
              <w:t>NE</w:t>
            </w:r>
          </w:p>
        </w:tc>
        <w:tc>
          <w:tcPr>
            <w:tcW w:w="1252" w:type="dxa"/>
            <w:vAlign w:val="center"/>
          </w:tcPr>
          <w:p w14:paraId="166777E0" w14:textId="77777777" w:rsidR="00A261C9" w:rsidRPr="00AA2ED4" w:rsidRDefault="00A261C9" w:rsidP="009F3003">
            <w:pPr>
              <w:jc w:val="center"/>
            </w:pPr>
            <w:r w:rsidRPr="00AA2ED4">
              <w:t>ANO/NE</w:t>
            </w:r>
          </w:p>
        </w:tc>
        <w:tc>
          <w:tcPr>
            <w:tcW w:w="1483" w:type="dxa"/>
            <w:vAlign w:val="center"/>
          </w:tcPr>
          <w:p w14:paraId="7754456E" w14:textId="77777777" w:rsidR="00D169A3" w:rsidRDefault="00901DD8" w:rsidP="00901DD8">
            <w:pPr>
              <w:ind w:left="64"/>
              <w:jc w:val="left"/>
              <w:rPr>
                <w:szCs w:val="20"/>
              </w:rPr>
            </w:pPr>
            <w:r>
              <w:t xml:space="preserve">ISKP, </w:t>
            </w:r>
            <w:r w:rsidR="00D169A3" w:rsidRPr="008A170C">
              <w:rPr>
                <w:szCs w:val="20"/>
              </w:rPr>
              <w:t>Rozpočet jednotkový</w:t>
            </w:r>
          </w:p>
          <w:p w14:paraId="1A6E7A15" w14:textId="7CD17762" w:rsidR="00A261C9" w:rsidRPr="006E0FAF" w:rsidRDefault="00A261C9" w:rsidP="00901DD8">
            <w:pPr>
              <w:ind w:left="64"/>
              <w:jc w:val="left"/>
              <w:rPr>
                <w:sz w:val="22"/>
              </w:rPr>
            </w:pPr>
          </w:p>
        </w:tc>
        <w:tc>
          <w:tcPr>
            <w:tcW w:w="1152" w:type="dxa"/>
            <w:vAlign w:val="center"/>
          </w:tcPr>
          <w:p w14:paraId="1B4E49D4" w14:textId="09DBAFF7" w:rsidR="00A261C9" w:rsidRPr="006E0FAF" w:rsidRDefault="00A261C9" w:rsidP="009F3003">
            <w:pPr>
              <w:jc w:val="center"/>
              <w:rPr>
                <w:sz w:val="22"/>
              </w:rPr>
            </w:pPr>
            <w:r w:rsidRPr="00AA2ED4">
              <w:t>NE</w:t>
            </w:r>
          </w:p>
        </w:tc>
      </w:tr>
      <w:tr w:rsidR="009F65AE" w:rsidRPr="000938E1" w14:paraId="0C4FE3C8" w14:textId="77777777" w:rsidTr="009F65AE">
        <w:tc>
          <w:tcPr>
            <w:tcW w:w="455" w:type="dxa"/>
            <w:vAlign w:val="center"/>
          </w:tcPr>
          <w:p w14:paraId="48F1EB3F" w14:textId="77777777" w:rsidR="00A261C9" w:rsidRPr="006E0FAF" w:rsidRDefault="00A261C9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716" w:type="dxa"/>
          </w:tcPr>
          <w:p w14:paraId="03DA9E44" w14:textId="77777777" w:rsidR="00A261C9" w:rsidRPr="007E2B8D" w:rsidRDefault="00A261C9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Aktivity</w:t>
            </w:r>
          </w:p>
          <w:p w14:paraId="74F64A07" w14:textId="465EB5EE" w:rsidR="00A261C9" w:rsidRPr="00F04241" w:rsidRDefault="00A261C9" w:rsidP="00A519F3">
            <w:pPr>
              <w:pStyle w:val="Zkladntext"/>
            </w:pPr>
            <w:r>
              <w:rPr>
                <w:rFonts w:cs="Arial"/>
                <w:color w:val="000000" w:themeColor="text1"/>
              </w:rPr>
              <w:t xml:space="preserve">Projekt je svým zaměřením </w:t>
            </w:r>
            <w:r w:rsidR="007809C0" w:rsidRPr="007809C0">
              <w:rPr>
                <w:rFonts w:cs="Arial"/>
                <w:color w:val="000000" w:themeColor="text1"/>
              </w:rPr>
              <w:t>v zásadě</w:t>
            </w:r>
            <w:r w:rsidR="007809C0">
              <w:rPr>
                <w:rStyle w:val="Znakapoznpodarou"/>
                <w:rFonts w:cs="Arial"/>
                <w:color w:val="000000" w:themeColor="text1"/>
              </w:rPr>
              <w:footnoteReference w:id="2"/>
            </w:r>
            <w:r w:rsidR="007809C0" w:rsidRPr="007809C0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>v souladu s</w:t>
            </w:r>
            <w:r w:rsidRPr="00634CA1">
              <w:rPr>
                <w:rFonts w:cs="Arial"/>
                <w:color w:val="000000" w:themeColor="text1"/>
              </w:rPr>
              <w:t xml:space="preserve"> typy podporovaných aktivit v příslušné výzvě k předk</w:t>
            </w:r>
            <w:r>
              <w:rPr>
                <w:rFonts w:cs="Arial"/>
                <w:color w:val="000000" w:themeColor="text1"/>
              </w:rPr>
              <w:t>ládání žádostí o podporu.</w:t>
            </w:r>
          </w:p>
        </w:tc>
        <w:tc>
          <w:tcPr>
            <w:tcW w:w="1154" w:type="dxa"/>
            <w:vAlign w:val="center"/>
          </w:tcPr>
          <w:p w14:paraId="2782D8A5" w14:textId="77777777" w:rsidR="00A261C9" w:rsidRPr="00AA2ED4" w:rsidRDefault="00A261C9" w:rsidP="009F3003">
            <w:pPr>
              <w:jc w:val="center"/>
            </w:pPr>
            <w:r w:rsidRPr="00AA2ED4">
              <w:t>NE</w:t>
            </w:r>
          </w:p>
        </w:tc>
        <w:tc>
          <w:tcPr>
            <w:tcW w:w="1252" w:type="dxa"/>
            <w:vAlign w:val="center"/>
          </w:tcPr>
          <w:p w14:paraId="61BDED35" w14:textId="77777777" w:rsidR="00A261C9" w:rsidRPr="00AA2ED4" w:rsidRDefault="00A261C9" w:rsidP="009F3003">
            <w:pPr>
              <w:jc w:val="center"/>
            </w:pPr>
            <w:r w:rsidRPr="00AA2ED4">
              <w:t>ANO/NE</w:t>
            </w:r>
          </w:p>
        </w:tc>
        <w:tc>
          <w:tcPr>
            <w:tcW w:w="1483" w:type="dxa"/>
            <w:vAlign w:val="center"/>
          </w:tcPr>
          <w:p w14:paraId="4E41FE18" w14:textId="5D437127" w:rsidR="00A261C9" w:rsidRPr="006E0FAF" w:rsidRDefault="00A261C9" w:rsidP="00D169A3">
            <w:pPr>
              <w:ind w:left="64"/>
              <w:jc w:val="left"/>
              <w:rPr>
                <w:sz w:val="22"/>
              </w:rPr>
            </w:pPr>
            <w:r>
              <w:t>ISKP, Popis projektu,</w:t>
            </w:r>
            <w:r w:rsidR="007809C0">
              <w:t xml:space="preserve"> </w:t>
            </w:r>
            <w:r w:rsidR="007809C0" w:rsidRPr="00D169A3">
              <w:rPr>
                <w:szCs w:val="20"/>
              </w:rPr>
              <w:t>Klíčové aktivity</w:t>
            </w:r>
          </w:p>
        </w:tc>
        <w:tc>
          <w:tcPr>
            <w:tcW w:w="1152" w:type="dxa"/>
            <w:vAlign w:val="center"/>
          </w:tcPr>
          <w:p w14:paraId="54BDB183" w14:textId="4BFA4DBA" w:rsidR="00A261C9" w:rsidRPr="006E0FAF" w:rsidRDefault="00A261C9" w:rsidP="009F3003">
            <w:pPr>
              <w:jc w:val="center"/>
              <w:rPr>
                <w:sz w:val="22"/>
              </w:rPr>
            </w:pPr>
            <w:r>
              <w:t>ANO</w:t>
            </w:r>
          </w:p>
        </w:tc>
      </w:tr>
      <w:tr w:rsidR="009F65AE" w:rsidRPr="000938E1" w14:paraId="516B6C1B" w14:textId="77777777" w:rsidTr="009F65AE">
        <w:tc>
          <w:tcPr>
            <w:tcW w:w="455" w:type="dxa"/>
            <w:vAlign w:val="center"/>
          </w:tcPr>
          <w:p w14:paraId="6FE2266D" w14:textId="77777777" w:rsidR="00A261C9" w:rsidRPr="006E0FAF" w:rsidRDefault="00A261C9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716" w:type="dxa"/>
          </w:tcPr>
          <w:p w14:paraId="51E91B55" w14:textId="77777777" w:rsidR="00A261C9" w:rsidRPr="007E2B8D" w:rsidRDefault="00A261C9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Doba realizace</w:t>
            </w:r>
          </w:p>
          <w:p w14:paraId="76CA6FE8" w14:textId="77777777" w:rsidR="00A261C9" w:rsidRPr="00F04241" w:rsidRDefault="00A261C9" w:rsidP="00A519F3">
            <w:pPr>
              <w:pStyle w:val="Zkladntext"/>
            </w:pPr>
            <w:r w:rsidRPr="00634CA1">
              <w:rPr>
                <w:rFonts w:cs="Arial"/>
                <w:color w:val="000000" w:themeColor="text1"/>
              </w:rPr>
              <w:t>Projekt je v souladu s podmínkami pro dobu realizace projekt</w:t>
            </w:r>
            <w:r>
              <w:rPr>
                <w:rFonts w:cs="Arial"/>
                <w:color w:val="000000" w:themeColor="text1"/>
              </w:rPr>
              <w:t>ů.</w:t>
            </w:r>
          </w:p>
        </w:tc>
        <w:tc>
          <w:tcPr>
            <w:tcW w:w="1154" w:type="dxa"/>
            <w:vAlign w:val="center"/>
          </w:tcPr>
          <w:p w14:paraId="4F3403ED" w14:textId="77777777" w:rsidR="00A261C9" w:rsidRPr="00AA2ED4" w:rsidRDefault="00A261C9" w:rsidP="009F3003">
            <w:pPr>
              <w:jc w:val="center"/>
            </w:pPr>
            <w:r w:rsidRPr="00AA2ED4">
              <w:t>NE</w:t>
            </w:r>
          </w:p>
        </w:tc>
        <w:tc>
          <w:tcPr>
            <w:tcW w:w="1252" w:type="dxa"/>
            <w:vAlign w:val="center"/>
          </w:tcPr>
          <w:p w14:paraId="198783A0" w14:textId="77777777" w:rsidR="00A261C9" w:rsidRPr="00AA2ED4" w:rsidRDefault="00A261C9" w:rsidP="009F3003">
            <w:pPr>
              <w:jc w:val="center"/>
            </w:pPr>
            <w:r w:rsidRPr="00AA2ED4">
              <w:t>ANO/NE</w:t>
            </w:r>
          </w:p>
        </w:tc>
        <w:tc>
          <w:tcPr>
            <w:tcW w:w="1483" w:type="dxa"/>
            <w:vAlign w:val="center"/>
          </w:tcPr>
          <w:p w14:paraId="694CA4EC" w14:textId="77777777" w:rsidR="00D169A3" w:rsidRDefault="00A261C9" w:rsidP="00901DD8">
            <w:pPr>
              <w:ind w:left="64"/>
              <w:jc w:val="left"/>
            </w:pPr>
            <w:r>
              <w:t xml:space="preserve">ISKP, Projekt, </w:t>
            </w:r>
            <w:r w:rsidR="00D169A3" w:rsidRPr="006A01BE">
              <w:t>Harmonogra</w:t>
            </w:r>
            <w:r w:rsidR="00D169A3">
              <w:t>m</w:t>
            </w:r>
          </w:p>
          <w:p w14:paraId="7ED15382" w14:textId="7D100364" w:rsidR="00A261C9" w:rsidRPr="006E0FAF" w:rsidRDefault="00A261C9" w:rsidP="00901DD8">
            <w:pPr>
              <w:ind w:left="64"/>
              <w:jc w:val="left"/>
              <w:rPr>
                <w:sz w:val="22"/>
              </w:rPr>
            </w:pPr>
          </w:p>
        </w:tc>
        <w:tc>
          <w:tcPr>
            <w:tcW w:w="1152" w:type="dxa"/>
            <w:vAlign w:val="center"/>
          </w:tcPr>
          <w:p w14:paraId="3F7D9FE2" w14:textId="5C84BED9" w:rsidR="00A261C9" w:rsidRPr="006E0FAF" w:rsidRDefault="00A261C9" w:rsidP="009F3003">
            <w:pPr>
              <w:jc w:val="center"/>
              <w:rPr>
                <w:sz w:val="22"/>
              </w:rPr>
            </w:pPr>
            <w:r w:rsidRPr="00AA2ED4">
              <w:t>NE</w:t>
            </w:r>
          </w:p>
        </w:tc>
      </w:tr>
      <w:tr w:rsidR="009F65AE" w:rsidRPr="000938E1" w14:paraId="31542597" w14:textId="77777777" w:rsidTr="009F65AE">
        <w:tc>
          <w:tcPr>
            <w:tcW w:w="455" w:type="dxa"/>
            <w:vAlign w:val="center"/>
          </w:tcPr>
          <w:p w14:paraId="211F1AD5" w14:textId="77777777" w:rsidR="00A261C9" w:rsidRDefault="00A261C9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716" w:type="dxa"/>
          </w:tcPr>
          <w:p w14:paraId="41551ABF" w14:textId="77777777" w:rsidR="00A261C9" w:rsidRPr="007E2B8D" w:rsidRDefault="00A261C9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Trestní bezúhonnost</w:t>
            </w:r>
          </w:p>
          <w:p w14:paraId="78EFE228" w14:textId="77777777" w:rsidR="00A261C9" w:rsidRPr="00775382" w:rsidRDefault="00A261C9" w:rsidP="00A519F3">
            <w:pPr>
              <w:rPr>
                <w:rFonts w:cs="Arial"/>
                <w:color w:val="000000" w:themeColor="text1"/>
              </w:rPr>
            </w:pPr>
            <w:r w:rsidRPr="00775382">
              <w:rPr>
                <w:rFonts w:cs="Arial"/>
                <w:color w:val="000000" w:themeColor="text1"/>
              </w:rPr>
              <w:t>Statutární zástupce žadatele je trestně bezúhonný</w:t>
            </w:r>
            <w:r>
              <w:rPr>
                <w:rFonts w:cs="Arial"/>
                <w:color w:val="000000" w:themeColor="text1"/>
              </w:rPr>
              <w:t>.</w:t>
            </w:r>
          </w:p>
          <w:p w14:paraId="25C41164" w14:textId="77777777" w:rsidR="00A261C9" w:rsidRPr="00F04241" w:rsidRDefault="00A261C9" w:rsidP="00A519F3">
            <w:pPr>
              <w:pStyle w:val="Zkladntext"/>
            </w:pPr>
            <w:r w:rsidRPr="00775382">
              <w:rPr>
                <w:rFonts w:cs="Arial"/>
                <w:color w:val="000000" w:themeColor="text1"/>
              </w:rPr>
              <w:t>(V případě, že žadatel má více statutárních zástupců, je podmí</w:t>
            </w:r>
            <w:r>
              <w:rPr>
                <w:rFonts w:cs="Arial"/>
                <w:color w:val="000000" w:themeColor="text1"/>
              </w:rPr>
              <w:t>nka splněna pro všechny z nich).</w:t>
            </w:r>
          </w:p>
        </w:tc>
        <w:tc>
          <w:tcPr>
            <w:tcW w:w="1154" w:type="dxa"/>
            <w:vAlign w:val="center"/>
          </w:tcPr>
          <w:p w14:paraId="6DDC02B7" w14:textId="77777777" w:rsidR="00A261C9" w:rsidRPr="00AA2ED4" w:rsidRDefault="00A261C9" w:rsidP="009F3003">
            <w:pPr>
              <w:jc w:val="center"/>
            </w:pPr>
            <w:r w:rsidRPr="00AA2ED4">
              <w:t>NE</w:t>
            </w:r>
          </w:p>
        </w:tc>
        <w:tc>
          <w:tcPr>
            <w:tcW w:w="1252" w:type="dxa"/>
            <w:vAlign w:val="center"/>
          </w:tcPr>
          <w:p w14:paraId="2C611B12" w14:textId="77777777" w:rsidR="00A261C9" w:rsidRPr="00AA2ED4" w:rsidRDefault="00A261C9" w:rsidP="009F3003">
            <w:pPr>
              <w:jc w:val="center"/>
            </w:pPr>
            <w:r w:rsidRPr="00AA2ED4">
              <w:t>ANO/NE</w:t>
            </w:r>
          </w:p>
        </w:tc>
        <w:tc>
          <w:tcPr>
            <w:tcW w:w="1483" w:type="dxa"/>
            <w:vAlign w:val="center"/>
          </w:tcPr>
          <w:p w14:paraId="24584D4B" w14:textId="2EF58FB9" w:rsidR="00A261C9" w:rsidRPr="006E0FAF" w:rsidRDefault="00A261C9" w:rsidP="00D169A3">
            <w:pPr>
              <w:ind w:left="64"/>
              <w:jc w:val="left"/>
              <w:rPr>
                <w:sz w:val="22"/>
              </w:rPr>
            </w:pPr>
            <w:r>
              <w:t>ISKP</w:t>
            </w:r>
            <w:r w:rsidR="00D169A3">
              <w:t xml:space="preserve">, </w:t>
            </w:r>
            <w:r w:rsidR="00D169A3" w:rsidRPr="00230FB9">
              <w:t>S</w:t>
            </w:r>
            <w:r w:rsidR="00D169A3" w:rsidRPr="00230FB9">
              <w:rPr>
                <w:szCs w:val="20"/>
              </w:rPr>
              <w:t>ubjekty projektu</w:t>
            </w:r>
            <w:r w:rsidR="00D169A3">
              <w:t xml:space="preserve">, </w:t>
            </w:r>
            <w:r>
              <w:t xml:space="preserve">Čestné prohlášení případně, přiložené </w:t>
            </w:r>
            <w:r>
              <w:lastRenderedPageBreak/>
              <w:t>dokumenty</w:t>
            </w:r>
          </w:p>
        </w:tc>
        <w:tc>
          <w:tcPr>
            <w:tcW w:w="1152" w:type="dxa"/>
            <w:vAlign w:val="center"/>
          </w:tcPr>
          <w:p w14:paraId="6A9A0239" w14:textId="6B9A6259" w:rsidR="00A261C9" w:rsidRPr="006E0FAF" w:rsidRDefault="00A261C9" w:rsidP="009F3003">
            <w:pPr>
              <w:jc w:val="center"/>
              <w:rPr>
                <w:sz w:val="22"/>
              </w:rPr>
            </w:pPr>
            <w:r w:rsidRPr="00AA2ED4">
              <w:lastRenderedPageBreak/>
              <w:t>NE</w:t>
            </w:r>
          </w:p>
        </w:tc>
      </w:tr>
      <w:tr w:rsidR="009F65AE" w:rsidRPr="000938E1" w14:paraId="75CCCBBE" w14:textId="77777777" w:rsidTr="009F65AE"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14:paraId="0432E661" w14:textId="77777777" w:rsidR="00A261C9" w:rsidRDefault="00A261C9" w:rsidP="00A519F3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2FBCC685" w14:textId="77777777" w:rsidR="00A261C9" w:rsidRPr="007E2B8D" w:rsidRDefault="00A261C9" w:rsidP="00A519F3">
            <w:pPr>
              <w:rPr>
                <w:rFonts w:cs="Arial"/>
                <w:color w:val="000000" w:themeColor="text1"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Horizontální principy</w:t>
            </w:r>
          </w:p>
          <w:p w14:paraId="7818A764" w14:textId="77777777" w:rsidR="00A261C9" w:rsidRPr="006E0FAF" w:rsidRDefault="00A261C9" w:rsidP="00A519F3">
            <w:pPr>
              <w:rPr>
                <w:sz w:val="22"/>
              </w:rPr>
            </w:pPr>
            <w:r w:rsidRPr="00634CA1">
              <w:rPr>
                <w:rFonts w:cs="Arial"/>
                <w:color w:val="000000" w:themeColor="text1"/>
              </w:rPr>
              <w:t>Projekt není v rozporu s horizontálními principy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vAlign w:val="center"/>
          </w:tcPr>
          <w:p w14:paraId="64DAA7AE" w14:textId="77777777" w:rsidR="00A261C9" w:rsidRPr="00AA2ED4" w:rsidRDefault="00A261C9" w:rsidP="009F3003">
            <w:pPr>
              <w:jc w:val="center"/>
            </w:pPr>
            <w:r w:rsidRPr="00AA2ED4">
              <w:t>NE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14:paraId="335F9DE5" w14:textId="77777777" w:rsidR="00A261C9" w:rsidRPr="00AA2ED4" w:rsidRDefault="00A261C9" w:rsidP="009F3003">
            <w:pPr>
              <w:jc w:val="center"/>
            </w:pPr>
            <w:r w:rsidRPr="00AA2ED4">
              <w:t>ANO/NE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7639324E" w14:textId="6F0CE732" w:rsidR="00A261C9" w:rsidRPr="006E0FAF" w:rsidRDefault="00A261C9" w:rsidP="00342664">
            <w:pPr>
              <w:ind w:left="64"/>
              <w:jc w:val="left"/>
              <w:rPr>
                <w:sz w:val="22"/>
              </w:rPr>
            </w:pPr>
            <w:r w:rsidRPr="001A11B3">
              <w:t xml:space="preserve">ISKP, </w:t>
            </w:r>
            <w:r w:rsidR="00342664" w:rsidRPr="00230FB9">
              <w:rPr>
                <w:szCs w:val="20"/>
              </w:rPr>
              <w:t>Popis projektu, Klíčové aktivity,</w:t>
            </w:r>
            <w:r w:rsidR="00342664" w:rsidRPr="001A11B3">
              <w:t xml:space="preserve"> </w:t>
            </w:r>
            <w:r w:rsidR="00342664">
              <w:t>H</w:t>
            </w:r>
            <w:r w:rsidRPr="001A11B3">
              <w:t>orizontální principy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vAlign w:val="center"/>
          </w:tcPr>
          <w:p w14:paraId="0B4BCB8E" w14:textId="1CBBD02B" w:rsidR="00A261C9" w:rsidRPr="006E0FAF" w:rsidRDefault="00A261C9" w:rsidP="009F3003">
            <w:pPr>
              <w:jc w:val="center"/>
              <w:rPr>
                <w:sz w:val="22"/>
              </w:rPr>
            </w:pPr>
            <w:r w:rsidRPr="00AA2ED4">
              <w:t>NE</w:t>
            </w:r>
          </w:p>
        </w:tc>
      </w:tr>
      <w:tr w:rsidR="00901DD8" w:rsidRPr="007A78AA" w14:paraId="228C08CD" w14:textId="77777777" w:rsidTr="00DF130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0E2A" w14:textId="77777777" w:rsidR="00A261C9" w:rsidRDefault="00A261C9" w:rsidP="0037144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556" w14:textId="77777777" w:rsidR="00A261C9" w:rsidRPr="00DF1306" w:rsidRDefault="00A261C9" w:rsidP="00371448">
            <w:pPr>
              <w:rPr>
                <w:rFonts w:cs="Arial"/>
                <w:bCs/>
              </w:rPr>
            </w:pPr>
            <w:r w:rsidRPr="00DF1306">
              <w:rPr>
                <w:rFonts w:cs="Arial"/>
                <w:bCs/>
              </w:rPr>
              <w:t>Ověření administrativní, finanční a provozní kapacity žadatele</w:t>
            </w:r>
          </w:p>
          <w:p w14:paraId="14287847" w14:textId="0539A0EA" w:rsidR="00A261C9" w:rsidRPr="002B169C" w:rsidRDefault="00A261C9" w:rsidP="007809C0">
            <w:pPr>
              <w:rPr>
                <w:rFonts w:cs="Arial"/>
                <w:bCs/>
              </w:rPr>
            </w:pPr>
            <w:r w:rsidRPr="002B169C">
              <w:rPr>
                <w:rFonts w:cs="Arial"/>
                <w:bCs/>
              </w:rPr>
              <w:t>Žadatel má dostatečnou administrativní, finanční a provozní kapacitu, aby byl schopen plánovaný projekt zajistit v souladu s relevantními pravidly OP PPR</w:t>
            </w:r>
            <w:r w:rsidR="00325E74" w:rsidRPr="002B169C">
              <w:rPr>
                <w:rStyle w:val="Znakapoznpodarou"/>
                <w:rFonts w:cs="Arial"/>
                <w:bCs/>
              </w:rPr>
              <w:footnoteReference w:id="3"/>
            </w:r>
            <w:r w:rsidRPr="002B169C">
              <w:rPr>
                <w:rFonts w:cs="Arial"/>
                <w:bCs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07FE" w14:textId="77777777" w:rsidR="00A261C9" w:rsidRPr="00AA2ED4" w:rsidRDefault="00A261C9" w:rsidP="00371448">
            <w:pPr>
              <w:jc w:val="center"/>
            </w:pPr>
            <w:r w:rsidRPr="00AA2ED4">
              <w:t>NE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9110" w14:textId="77777777" w:rsidR="00A261C9" w:rsidRPr="00AA2ED4" w:rsidRDefault="00A261C9" w:rsidP="00371448">
            <w:pPr>
              <w:jc w:val="center"/>
            </w:pPr>
            <w:r w:rsidRPr="00AA2ED4">
              <w:t>ANO/NE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DAF8" w14:textId="28B5C2EC" w:rsidR="00A261C9" w:rsidRPr="00A261C9" w:rsidRDefault="007809C0" w:rsidP="00901DD8">
            <w:pPr>
              <w:ind w:left="64"/>
              <w:jc w:val="left"/>
            </w:pPr>
            <w:r>
              <w:t>ISKP,</w:t>
            </w:r>
            <w:r w:rsidR="00901DD8">
              <w:t xml:space="preserve"> </w:t>
            </w:r>
            <w:r>
              <w:t>Subjekty</w:t>
            </w:r>
            <w:r w:rsidR="00901DD8">
              <w:t xml:space="preserve"> </w:t>
            </w:r>
            <w:r w:rsidR="00A261C9" w:rsidRPr="00A261C9">
              <w:t>projektu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32DC" w14:textId="77777777" w:rsidR="00A261C9" w:rsidRPr="007A78AA" w:rsidRDefault="00A261C9" w:rsidP="00371448">
            <w:pPr>
              <w:jc w:val="center"/>
            </w:pPr>
            <w:r>
              <w:t>ANO</w:t>
            </w:r>
          </w:p>
        </w:tc>
      </w:tr>
    </w:tbl>
    <w:p w14:paraId="4F2656ED" w14:textId="77777777" w:rsidR="002A6088" w:rsidRDefault="002A6088" w:rsidP="00AB1388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3693"/>
        <w:gridCol w:w="1134"/>
        <w:gridCol w:w="1276"/>
        <w:gridCol w:w="1469"/>
        <w:gridCol w:w="1152"/>
      </w:tblGrid>
      <w:tr w:rsidR="00BC66C0" w:rsidRPr="000938E1" w14:paraId="6E28049F" w14:textId="77777777" w:rsidTr="00BC66C0">
        <w:trPr>
          <w:trHeight w:val="464"/>
        </w:trPr>
        <w:tc>
          <w:tcPr>
            <w:tcW w:w="9212" w:type="dxa"/>
            <w:gridSpan w:val="6"/>
            <w:shd w:val="clear" w:color="auto" w:fill="D9D9D9"/>
            <w:vAlign w:val="center"/>
          </w:tcPr>
          <w:p w14:paraId="3A190D82" w14:textId="77777777" w:rsidR="00BC66C0" w:rsidRPr="00BC66C0" w:rsidRDefault="00BC66C0" w:rsidP="00BC66C0">
            <w:pPr>
              <w:jc w:val="left"/>
              <w:rPr>
                <w:b/>
                <w:i/>
              </w:rPr>
            </w:pPr>
            <w:r w:rsidRPr="00BC66C0">
              <w:rPr>
                <w:b/>
                <w:i/>
              </w:rPr>
              <w:t>Kritéria pro kontrolu formálních náležitosti</w:t>
            </w:r>
          </w:p>
        </w:tc>
      </w:tr>
      <w:tr w:rsidR="00342664" w:rsidRPr="000938E1" w14:paraId="1C55783A" w14:textId="77777777" w:rsidTr="00342664">
        <w:tc>
          <w:tcPr>
            <w:tcW w:w="4181" w:type="dxa"/>
            <w:gridSpan w:val="2"/>
            <w:shd w:val="clear" w:color="auto" w:fill="D9D9D9"/>
            <w:vAlign w:val="center"/>
          </w:tcPr>
          <w:p w14:paraId="10464425" w14:textId="77777777" w:rsidR="00BC66C0" w:rsidRPr="000938E1" w:rsidRDefault="00BC66C0" w:rsidP="00A519F3">
            <w:pPr>
              <w:jc w:val="center"/>
              <w:rPr>
                <w:b/>
              </w:rPr>
            </w:pPr>
            <w:r w:rsidRPr="005845FC">
              <w:rPr>
                <w:b/>
              </w:rPr>
              <w:t>Název kritéria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2B106FF" w14:textId="63B1C86C" w:rsidR="00BC66C0" w:rsidRDefault="00BC66C0" w:rsidP="00731E2D">
            <w:pPr>
              <w:jc w:val="center"/>
              <w:rPr>
                <w:b/>
              </w:rPr>
            </w:pPr>
            <w:r w:rsidRPr="00852B49">
              <w:rPr>
                <w:b/>
              </w:rPr>
              <w:t>Možnost opravy/</w:t>
            </w:r>
            <w:r w:rsidR="007809C0">
              <w:rPr>
                <w:b/>
              </w:rPr>
              <w:t xml:space="preserve"> </w:t>
            </w:r>
            <w:r w:rsidRPr="00852B49">
              <w:rPr>
                <w:b/>
              </w:rPr>
              <w:t>doplnění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C665063" w14:textId="77777777" w:rsidR="00BC66C0" w:rsidRPr="000938E1" w:rsidRDefault="00BC66C0" w:rsidP="00325E74">
            <w:pPr>
              <w:jc w:val="center"/>
              <w:rPr>
                <w:b/>
              </w:rPr>
            </w:pPr>
            <w:r>
              <w:rPr>
                <w:b/>
              </w:rPr>
              <w:t>Způsob hodnocení</w:t>
            </w:r>
            <w:r w:rsidRPr="000938E1">
              <w:rPr>
                <w:b/>
              </w:rPr>
              <w:t xml:space="preserve"> ANO/NE</w:t>
            </w:r>
          </w:p>
        </w:tc>
        <w:tc>
          <w:tcPr>
            <w:tcW w:w="1469" w:type="dxa"/>
            <w:shd w:val="clear" w:color="auto" w:fill="D9D9D9"/>
            <w:vAlign w:val="center"/>
          </w:tcPr>
          <w:p w14:paraId="4C26A13C" w14:textId="77777777" w:rsidR="00BC66C0" w:rsidRDefault="00BC66C0" w:rsidP="00325E74">
            <w:pPr>
              <w:jc w:val="center"/>
              <w:rPr>
                <w:b/>
              </w:rPr>
            </w:pPr>
            <w:r>
              <w:rPr>
                <w:b/>
              </w:rPr>
              <w:t>Zdroj informací</w:t>
            </w:r>
          </w:p>
        </w:tc>
        <w:tc>
          <w:tcPr>
            <w:tcW w:w="1152" w:type="dxa"/>
            <w:shd w:val="clear" w:color="auto" w:fill="D9D9D9"/>
            <w:vAlign w:val="center"/>
          </w:tcPr>
          <w:p w14:paraId="2B66324B" w14:textId="77777777" w:rsidR="00325E74" w:rsidRDefault="00325E74" w:rsidP="00325E74">
            <w:pPr>
              <w:jc w:val="center"/>
              <w:rPr>
                <w:b/>
              </w:rPr>
            </w:pPr>
            <w:r w:rsidRPr="00742A8F">
              <w:rPr>
                <w:b/>
              </w:rPr>
              <w:t>Nutnost slovního komentáře</w:t>
            </w:r>
          </w:p>
          <w:p w14:paraId="01044847" w14:textId="7F58D51B" w:rsidR="00BC66C0" w:rsidRDefault="00BC66C0" w:rsidP="00325E74">
            <w:pPr>
              <w:jc w:val="center"/>
              <w:rPr>
                <w:b/>
              </w:rPr>
            </w:pPr>
          </w:p>
        </w:tc>
      </w:tr>
      <w:tr w:rsidR="00325E74" w:rsidRPr="000938E1" w14:paraId="062F1036" w14:textId="77777777" w:rsidTr="00DF1306">
        <w:tc>
          <w:tcPr>
            <w:tcW w:w="488" w:type="dxa"/>
          </w:tcPr>
          <w:p w14:paraId="15F217E6" w14:textId="040D5A0E" w:rsidR="00325E74" w:rsidRPr="006E0FAF" w:rsidRDefault="00325E74" w:rsidP="00A519F3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6E0FAF">
              <w:rPr>
                <w:sz w:val="22"/>
              </w:rPr>
              <w:t xml:space="preserve"> </w:t>
            </w:r>
          </w:p>
        </w:tc>
        <w:tc>
          <w:tcPr>
            <w:tcW w:w="3693" w:type="dxa"/>
          </w:tcPr>
          <w:p w14:paraId="038B94D5" w14:textId="77777777" w:rsidR="00325E74" w:rsidRPr="007E2B8D" w:rsidRDefault="00325E74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Úplnost a forma žádosti</w:t>
            </w:r>
          </w:p>
          <w:p w14:paraId="1CD9690A" w14:textId="099839DF" w:rsidR="00325E74" w:rsidRPr="00F04241" w:rsidRDefault="00325E74" w:rsidP="00BD462C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>Žádost o podporu obsahuje všechny povinné údaje i přílohy dle textu výzvy k předkládání žádostí o podporu a žádost i povinné přílohy byly před</w:t>
            </w:r>
            <w:r>
              <w:rPr>
                <w:rFonts w:cs="Arial"/>
                <w:color w:val="000000" w:themeColor="text1"/>
              </w:rPr>
              <w:t>loženy ve formě dle textu výzvy.</w:t>
            </w:r>
          </w:p>
        </w:tc>
        <w:tc>
          <w:tcPr>
            <w:tcW w:w="1134" w:type="dxa"/>
            <w:vAlign w:val="center"/>
          </w:tcPr>
          <w:p w14:paraId="5B9F628F" w14:textId="77777777" w:rsidR="00325E74" w:rsidRPr="00AA2ED4" w:rsidRDefault="00325E74" w:rsidP="00325E74">
            <w:pPr>
              <w:jc w:val="center"/>
              <w:rPr>
                <w:szCs w:val="20"/>
              </w:rPr>
            </w:pPr>
            <w:r w:rsidRPr="00AA2ED4">
              <w:rPr>
                <w:szCs w:val="20"/>
              </w:rPr>
              <w:t>ANO</w:t>
            </w:r>
          </w:p>
        </w:tc>
        <w:tc>
          <w:tcPr>
            <w:tcW w:w="1276" w:type="dxa"/>
            <w:vAlign w:val="center"/>
          </w:tcPr>
          <w:p w14:paraId="0C94F9CE" w14:textId="77777777" w:rsidR="00325E74" w:rsidRPr="00AA2ED4" w:rsidRDefault="00325E74" w:rsidP="00325E74">
            <w:pPr>
              <w:jc w:val="center"/>
              <w:rPr>
                <w:szCs w:val="20"/>
              </w:rPr>
            </w:pPr>
            <w:r w:rsidRPr="00AA2ED4">
              <w:rPr>
                <w:szCs w:val="20"/>
              </w:rPr>
              <w:t>ANO/NE</w:t>
            </w:r>
          </w:p>
        </w:tc>
        <w:tc>
          <w:tcPr>
            <w:tcW w:w="1469" w:type="dxa"/>
            <w:vAlign w:val="center"/>
          </w:tcPr>
          <w:p w14:paraId="18481880" w14:textId="77777777" w:rsidR="00325E74" w:rsidRPr="00500B54" w:rsidRDefault="00325E74" w:rsidP="00901DD8">
            <w:pPr>
              <w:ind w:left="71"/>
              <w:jc w:val="left"/>
            </w:pPr>
            <w:r>
              <w:t>ISKP, Přiložené dokumenty</w:t>
            </w:r>
          </w:p>
        </w:tc>
        <w:tc>
          <w:tcPr>
            <w:tcW w:w="1152" w:type="dxa"/>
            <w:vAlign w:val="center"/>
          </w:tcPr>
          <w:p w14:paraId="5C476B35" w14:textId="77777777" w:rsidR="00325E74" w:rsidRPr="00325E74" w:rsidRDefault="00325E74" w:rsidP="00371448">
            <w:pPr>
              <w:jc w:val="center"/>
            </w:pPr>
          </w:p>
          <w:p w14:paraId="3AE8B961" w14:textId="77777777" w:rsidR="00325E74" w:rsidRPr="00325E74" w:rsidRDefault="00325E74" w:rsidP="00371448">
            <w:pPr>
              <w:pStyle w:val="Zkladntext"/>
              <w:jc w:val="center"/>
            </w:pPr>
          </w:p>
          <w:p w14:paraId="0D1C9203" w14:textId="77777777" w:rsidR="00325E74" w:rsidRPr="00325E74" w:rsidRDefault="00325E74" w:rsidP="00371448">
            <w:pPr>
              <w:pStyle w:val="Zkladntext"/>
              <w:jc w:val="center"/>
            </w:pPr>
            <w:r w:rsidRPr="00325E74">
              <w:t>NE</w:t>
            </w:r>
          </w:p>
          <w:p w14:paraId="0E69A6C2" w14:textId="037144B9" w:rsidR="00325E74" w:rsidRPr="00325E74" w:rsidRDefault="00325E74" w:rsidP="00325E74">
            <w:pPr>
              <w:pStyle w:val="Zkladntext"/>
              <w:jc w:val="center"/>
            </w:pPr>
          </w:p>
        </w:tc>
      </w:tr>
      <w:tr w:rsidR="00325E74" w:rsidRPr="000938E1" w14:paraId="47779F30" w14:textId="77777777" w:rsidTr="00DF1306">
        <w:tc>
          <w:tcPr>
            <w:tcW w:w="488" w:type="dxa"/>
          </w:tcPr>
          <w:p w14:paraId="568D8FC7" w14:textId="77777777" w:rsidR="00325E74" w:rsidRPr="006E0FAF" w:rsidRDefault="00325E74" w:rsidP="00A519F3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93" w:type="dxa"/>
          </w:tcPr>
          <w:p w14:paraId="0FD1ACEC" w14:textId="77777777" w:rsidR="00325E74" w:rsidRPr="007E2B8D" w:rsidRDefault="00325E74" w:rsidP="00A519F3">
            <w:pPr>
              <w:rPr>
                <w:rFonts w:cs="Arial"/>
                <w:bCs/>
                <w:u w:val="single"/>
              </w:rPr>
            </w:pPr>
            <w:r w:rsidRPr="007E2B8D">
              <w:rPr>
                <w:rFonts w:cs="Arial"/>
                <w:bCs/>
                <w:u w:val="single"/>
              </w:rPr>
              <w:t>Podpis žádosti</w:t>
            </w:r>
          </w:p>
          <w:p w14:paraId="79E39539" w14:textId="77777777" w:rsidR="00325E74" w:rsidRPr="00F04241" w:rsidRDefault="00325E74" w:rsidP="00A519F3">
            <w:pPr>
              <w:pStyle w:val="Zkladntext"/>
            </w:pPr>
            <w:r w:rsidRPr="000A39E9">
              <w:rPr>
                <w:rFonts w:cs="Arial"/>
                <w:color w:val="000000" w:themeColor="text1"/>
              </w:rPr>
              <w:t>Žádost o podporu je podepsána statutárním zástupcem žadatele (resp. oprávněnou osobou)</w:t>
            </w:r>
            <w:r>
              <w:t xml:space="preserve"> a pokud je to pro projekt relevantní, tak i statutárním zástupcem (resp. oprávněnou osobou) partnera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1134" w:type="dxa"/>
            <w:vAlign w:val="center"/>
          </w:tcPr>
          <w:p w14:paraId="2AE0B474" w14:textId="77777777" w:rsidR="00325E74" w:rsidRPr="00AA2ED4" w:rsidRDefault="00325E74" w:rsidP="00325E74">
            <w:pPr>
              <w:jc w:val="center"/>
              <w:rPr>
                <w:szCs w:val="20"/>
              </w:rPr>
            </w:pPr>
            <w:r w:rsidRPr="00AA2ED4">
              <w:rPr>
                <w:szCs w:val="20"/>
              </w:rPr>
              <w:t>ANO</w:t>
            </w:r>
          </w:p>
        </w:tc>
        <w:tc>
          <w:tcPr>
            <w:tcW w:w="1276" w:type="dxa"/>
            <w:vAlign w:val="center"/>
          </w:tcPr>
          <w:p w14:paraId="09778CA7" w14:textId="77777777" w:rsidR="00325E74" w:rsidRPr="00AA2ED4" w:rsidRDefault="00325E74" w:rsidP="00325E74">
            <w:pPr>
              <w:jc w:val="center"/>
              <w:rPr>
                <w:szCs w:val="20"/>
              </w:rPr>
            </w:pPr>
            <w:r w:rsidRPr="00AA2ED4">
              <w:rPr>
                <w:szCs w:val="20"/>
              </w:rPr>
              <w:t>ANO/NE</w:t>
            </w:r>
          </w:p>
        </w:tc>
        <w:tc>
          <w:tcPr>
            <w:tcW w:w="1469" w:type="dxa"/>
            <w:vAlign w:val="center"/>
          </w:tcPr>
          <w:p w14:paraId="4A5B9339" w14:textId="4EC509BC" w:rsidR="00325E74" w:rsidRPr="005845FC" w:rsidRDefault="00325E74" w:rsidP="00901DD8">
            <w:pPr>
              <w:ind w:left="71"/>
              <w:jc w:val="left"/>
            </w:pPr>
            <w:r w:rsidRPr="00BD6B56">
              <w:t>ISKP, Podpis žádosti</w:t>
            </w:r>
            <w:r>
              <w:t>, Subjekty</w:t>
            </w:r>
          </w:p>
        </w:tc>
        <w:tc>
          <w:tcPr>
            <w:tcW w:w="1152" w:type="dxa"/>
            <w:vAlign w:val="center"/>
          </w:tcPr>
          <w:p w14:paraId="362BC028" w14:textId="1C1A336A" w:rsidR="00325E74" w:rsidRPr="00325E74" w:rsidRDefault="00325E74" w:rsidP="00325E74">
            <w:pPr>
              <w:jc w:val="center"/>
            </w:pPr>
            <w:r w:rsidRPr="00325E74">
              <w:t>NE</w:t>
            </w:r>
          </w:p>
        </w:tc>
      </w:tr>
    </w:tbl>
    <w:p w14:paraId="543BD97C" w14:textId="77777777" w:rsidR="00CA7FFE" w:rsidRPr="00716485" w:rsidRDefault="00CA7FFE" w:rsidP="00893C29"/>
    <w:sectPr w:rsidR="00CA7FFE" w:rsidRPr="00716485" w:rsidSect="0055442D">
      <w:headerReference w:type="default" r:id="rId9"/>
      <w:pgSz w:w="11906" w:h="16838"/>
      <w:pgMar w:top="1417" w:right="1417" w:bottom="993" w:left="1417" w:header="708" w:footer="5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CDF41" w15:done="0"/>
  <w15:commentEx w15:paraId="0775B0FC" w15:done="0"/>
  <w15:commentEx w15:paraId="449FA332" w15:done="0"/>
  <w15:commentEx w15:paraId="4FD38AEA" w15:done="0"/>
  <w15:commentEx w15:paraId="74D7D2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4E6CE" w14:textId="77777777" w:rsidR="003F68BE" w:rsidRDefault="003F68BE" w:rsidP="00AB1388">
      <w:r>
        <w:separator/>
      </w:r>
    </w:p>
  </w:endnote>
  <w:endnote w:type="continuationSeparator" w:id="0">
    <w:p w14:paraId="4D4233A6" w14:textId="77777777" w:rsidR="003F68BE" w:rsidRDefault="003F68BE" w:rsidP="00AB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CAC9" w14:textId="77777777" w:rsidR="003F68BE" w:rsidRDefault="003F68BE" w:rsidP="00AB1388">
      <w:r>
        <w:separator/>
      </w:r>
    </w:p>
  </w:footnote>
  <w:footnote w:type="continuationSeparator" w:id="0">
    <w:p w14:paraId="2BC2A40F" w14:textId="77777777" w:rsidR="003F68BE" w:rsidRDefault="003F68BE" w:rsidP="00AB1388">
      <w:r>
        <w:continuationSeparator/>
      </w:r>
    </w:p>
  </w:footnote>
  <w:footnote w:id="1">
    <w:p w14:paraId="1D5B5D87" w14:textId="77777777" w:rsidR="00D169A3" w:rsidRPr="00230FB9" w:rsidRDefault="00D169A3" w:rsidP="00D169A3">
      <w:pPr>
        <w:pStyle w:val="Textpoznpodarou"/>
        <w:rPr>
          <w:sz w:val="18"/>
          <w:szCs w:val="18"/>
        </w:rPr>
      </w:pPr>
      <w:r w:rsidRPr="00893C29">
        <w:rPr>
          <w:rStyle w:val="Znakapoznpodarou"/>
          <w:sz w:val="18"/>
          <w:szCs w:val="18"/>
        </w:rPr>
        <w:footnoteRef/>
      </w:r>
      <w:r w:rsidRPr="00893C29">
        <w:rPr>
          <w:sz w:val="18"/>
          <w:szCs w:val="18"/>
        </w:rPr>
        <w:t xml:space="preserve"> </w:t>
      </w:r>
      <w:r w:rsidRPr="00230FB9">
        <w:rPr>
          <w:sz w:val="18"/>
          <w:szCs w:val="18"/>
        </w:rPr>
        <w:t>Vysvětlení výrazu v zásadě: V případě, že není splněna podmínka souladu žádosti a výzvy pro část cílové skupiny a tuto situaci je možné ošetřit podmínkou poskytnutí podpory na projekt (tj. podmínkou úpravy žádosti před vydáním právního aktu) tak, že nedojde k zásadní změně projektu, lze toto kritérium vyhodnotit jako splněné.</w:t>
      </w:r>
    </w:p>
  </w:footnote>
  <w:footnote w:id="2">
    <w:p w14:paraId="3A76423B" w14:textId="537083EF" w:rsidR="007809C0" w:rsidRDefault="007809C0">
      <w:pPr>
        <w:pStyle w:val="Textpoznpodarou"/>
      </w:pPr>
      <w:r w:rsidRPr="00893C29">
        <w:rPr>
          <w:rStyle w:val="Znakapoznpodarou"/>
          <w:sz w:val="18"/>
          <w:szCs w:val="18"/>
        </w:rPr>
        <w:footnoteRef/>
      </w:r>
      <w:r w:rsidRPr="00893C29">
        <w:rPr>
          <w:sz w:val="18"/>
          <w:szCs w:val="18"/>
        </w:rPr>
        <w:t xml:space="preserve"> Vysvětlení výrazu v zásadě: V případě, že není splněna podmínka souladu žádosti a výzvy pro část aktivit a tuto situaci je možné ošetřit podmínkou poskytnutí podpory na projekt (tj. podmínkou úpravy žádosti před vydáním právního aktu) tak, že nedojde k zásadní změně projektu, lze toto kritérium vyhodnotit jako splněné.</w:t>
      </w:r>
    </w:p>
  </w:footnote>
  <w:footnote w:id="3">
    <w:p w14:paraId="2BE4B034" w14:textId="77777777" w:rsidR="00325E74" w:rsidRPr="00893C29" w:rsidRDefault="00325E74" w:rsidP="00325E74">
      <w:pPr>
        <w:pStyle w:val="Textpoznpodarou"/>
        <w:rPr>
          <w:sz w:val="18"/>
          <w:szCs w:val="18"/>
        </w:rPr>
      </w:pPr>
      <w:r w:rsidRPr="00893C29">
        <w:rPr>
          <w:rStyle w:val="Znakapoznpodarou"/>
          <w:sz w:val="18"/>
          <w:szCs w:val="18"/>
        </w:rPr>
        <w:footnoteRef/>
      </w:r>
      <w:r w:rsidRPr="00893C29">
        <w:rPr>
          <w:sz w:val="18"/>
          <w:szCs w:val="18"/>
        </w:rPr>
        <w:t xml:space="preserve"> Hodnotí se přiměřenost plánovaného projektu vůči personálním, finančním a provozním kapacitám žadatele za předchozí ukončené účetní období. Provozní kapacitou se rozumí kapacita zajistit fungování projektu z hlediska zkušeností a potřebného know-how (pozn.: vychází z anglického „</w:t>
      </w:r>
      <w:proofErr w:type="spellStart"/>
      <w:r w:rsidRPr="00893C29">
        <w:rPr>
          <w:sz w:val="18"/>
          <w:szCs w:val="18"/>
        </w:rPr>
        <w:t>operational</w:t>
      </w:r>
      <w:proofErr w:type="spellEnd"/>
      <w:r w:rsidRPr="00893C29">
        <w:rPr>
          <w:sz w:val="18"/>
          <w:szCs w:val="18"/>
        </w:rPr>
        <w:t>“ ve smyslu „</w:t>
      </w:r>
      <w:proofErr w:type="spellStart"/>
      <w:r w:rsidRPr="00893C29">
        <w:rPr>
          <w:sz w:val="18"/>
          <w:szCs w:val="18"/>
        </w:rPr>
        <w:t>ready</w:t>
      </w:r>
      <w:proofErr w:type="spellEnd"/>
      <w:r w:rsidRPr="00893C29">
        <w:rPr>
          <w:sz w:val="18"/>
          <w:szCs w:val="18"/>
        </w:rPr>
        <w:t xml:space="preserve"> to use“). </w:t>
      </w:r>
    </w:p>
    <w:p w14:paraId="7F488DFC" w14:textId="77777777" w:rsidR="00325E74" w:rsidRPr="00893C29" w:rsidRDefault="00325E74" w:rsidP="00325E74">
      <w:pPr>
        <w:pStyle w:val="Textpoznpodarou"/>
        <w:rPr>
          <w:sz w:val="18"/>
          <w:szCs w:val="18"/>
        </w:rPr>
      </w:pPr>
      <w:r w:rsidRPr="00893C29">
        <w:rPr>
          <w:sz w:val="18"/>
          <w:szCs w:val="18"/>
        </w:rPr>
        <w:t xml:space="preserve">Zjevný a rizikový nepoměr mezi počtem zaměstnanců, objemem prostředků, se kterým organizace žadatele hospodařila v předchozím uzavřeném účetním období, a know-how organizace žadatele/realizačního týmu vůči odpovídajícím parametrům plánovaného projektu je překážkou k tomu, aby žádost o podporu mohla být podpořena. </w:t>
      </w:r>
    </w:p>
    <w:p w14:paraId="5622BD53" w14:textId="0764B7F9" w:rsidR="00893C29" w:rsidRPr="00893C29" w:rsidRDefault="0058150A" w:rsidP="00325E74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>Na s</w:t>
      </w:r>
      <w:r w:rsidR="00325E74" w:rsidRPr="00230FB9">
        <w:rPr>
          <w:sz w:val="18"/>
          <w:szCs w:val="18"/>
        </w:rPr>
        <w:t>ubjekt žadatele je nahlížen</w:t>
      </w:r>
      <w:r>
        <w:rPr>
          <w:sz w:val="18"/>
          <w:szCs w:val="18"/>
        </w:rPr>
        <w:t>o jako na</w:t>
      </w:r>
      <w:r w:rsidR="00325E74" w:rsidRPr="00230FB9">
        <w:rPr>
          <w:sz w:val="18"/>
          <w:szCs w:val="18"/>
        </w:rPr>
        <w:t xml:space="preserve"> podnik ve smyslu nařízení Komise (EU) č. 651/2014, kterým se v souladu s články 107 a 108 </w:t>
      </w:r>
      <w:bookmarkStart w:id="0" w:name="_GoBack"/>
      <w:bookmarkEnd w:id="0"/>
      <w:r w:rsidR="00325E74" w:rsidRPr="00230FB9">
        <w:rPr>
          <w:sz w:val="18"/>
          <w:szCs w:val="18"/>
        </w:rPr>
        <w:t>Smlouvy prohlašují určité kategorie podpory za slučitelné s vnitřním trhem, tj. zohledňují se propojené a partnerské podniky.</w:t>
      </w:r>
      <w:r w:rsidR="00325E74" w:rsidRPr="00893C29">
        <w:rPr>
          <w:sz w:val="18"/>
          <w:szCs w:val="18"/>
        </w:rPr>
        <w:t xml:space="preserve"> </w:t>
      </w:r>
    </w:p>
    <w:p w14:paraId="3563288A" w14:textId="77777777" w:rsidR="00325E74" w:rsidRPr="00893C29" w:rsidRDefault="00325E74" w:rsidP="00325E74">
      <w:pPr>
        <w:pStyle w:val="Textpoznpodarou"/>
        <w:rPr>
          <w:sz w:val="18"/>
          <w:szCs w:val="18"/>
        </w:rPr>
      </w:pPr>
      <w:r w:rsidRPr="00893C29">
        <w:rPr>
          <w:sz w:val="18"/>
          <w:szCs w:val="18"/>
        </w:rPr>
        <w:t xml:space="preserve">Údaji použitými při výpočtu počtu zaměstnanců a finančních hodnot jsou údaje týkající se posledního schváleného účetního období vypočtené za období jednoho roku. Tyto údaje jsou brány v potaz ode dne účetní závěrky. </w:t>
      </w:r>
    </w:p>
    <w:p w14:paraId="38170901" w14:textId="77777777" w:rsidR="00325E74" w:rsidRPr="00893C29" w:rsidRDefault="00325E74" w:rsidP="00325E74">
      <w:pPr>
        <w:pStyle w:val="Textpoznpodarou"/>
        <w:rPr>
          <w:sz w:val="18"/>
          <w:szCs w:val="18"/>
        </w:rPr>
      </w:pPr>
      <w:r w:rsidRPr="00893C29">
        <w:rPr>
          <w:sz w:val="18"/>
          <w:szCs w:val="18"/>
        </w:rPr>
        <w:t xml:space="preserve">Výrazným nepoměrem v agendě počtu zaměstnanců se rozumí, že vykázaný počet zaměstnanců dosahuje méně než 1/5 počtu osob, které by měly zajišťovat realizaci projektu. (Ve výjimečných a řádně odůvodněných případech, lze stanovit, že kapacita vyhovuje, přestože vykázaný počet zaměstnanců představuje méně než 1/5 počtu osob, které by měly zajišťovat realizaci projektu.) </w:t>
      </w:r>
    </w:p>
    <w:p w14:paraId="66C14127" w14:textId="77777777" w:rsidR="00325E74" w:rsidRPr="00893C29" w:rsidRDefault="00325E74" w:rsidP="00325E74">
      <w:pPr>
        <w:pStyle w:val="Textpoznpodarou"/>
        <w:rPr>
          <w:sz w:val="18"/>
          <w:szCs w:val="18"/>
        </w:rPr>
      </w:pPr>
      <w:r w:rsidRPr="00893C29">
        <w:rPr>
          <w:sz w:val="18"/>
          <w:szCs w:val="18"/>
        </w:rPr>
        <w:t xml:space="preserve">Výrazným nepoměrem v agendě ročního obratu se rozumí, že roční obrat dosahuje méně než 1/5 celkových způsobilých výdajů projektu. Ve výjimečných a řádně odůvodněných případech, lze stanovit, že kapacita vyhovuje, přestože vykázaný roční obrat představuje méně než 1/5 celkových způsobilých výdajů projektu. </w:t>
      </w:r>
    </w:p>
    <w:p w14:paraId="1EED748C" w14:textId="77777777" w:rsidR="00325E74" w:rsidRPr="00893C29" w:rsidRDefault="00325E74" w:rsidP="00325E74">
      <w:pPr>
        <w:pStyle w:val="Textpoznpodarou"/>
        <w:rPr>
          <w:sz w:val="18"/>
          <w:szCs w:val="18"/>
        </w:rPr>
      </w:pPr>
      <w:r w:rsidRPr="00893C29">
        <w:rPr>
          <w:sz w:val="18"/>
          <w:szCs w:val="18"/>
        </w:rPr>
        <w:t xml:space="preserve">V oblasti know-how se ověřuje, zda organizace žadatele nebo osoby/subjekty v realizačním týmu mají zkušenost se zajištěním činností minimálně blízkých svým věcným zaměřením činnostem, které jsou v projektu naplánovány. </w:t>
      </w:r>
    </w:p>
    <w:p w14:paraId="391530EA" w14:textId="169CF09C" w:rsidR="00325E74" w:rsidRPr="00893C29" w:rsidRDefault="00325E74" w:rsidP="00325E74">
      <w:pPr>
        <w:pStyle w:val="Textpoznpodarou"/>
        <w:rPr>
          <w:sz w:val="16"/>
          <w:szCs w:val="16"/>
        </w:rPr>
      </w:pPr>
      <w:r w:rsidRPr="00893C29">
        <w:rPr>
          <w:sz w:val="18"/>
          <w:szCs w:val="18"/>
        </w:rPr>
        <w:t>U projektů s celkovými způsobilými výdaji nepřevyšujícími 2 miliony korun je kapacita žadatele vždy dostatečná.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76"/>
      <w:gridCol w:w="3912"/>
    </w:tblGrid>
    <w:tr w:rsidR="00AB1388" w:rsidRPr="000F7C4C" w14:paraId="0C27705E" w14:textId="77777777" w:rsidTr="00A519F3">
      <w:tc>
        <w:tcPr>
          <w:tcW w:w="4606" w:type="dxa"/>
        </w:tcPr>
        <w:p w14:paraId="276B7576" w14:textId="77777777" w:rsidR="00AB1388" w:rsidRPr="000F7C4C" w:rsidRDefault="00AB1388" w:rsidP="00A519F3">
          <w:pPr>
            <w:tabs>
              <w:tab w:val="center" w:pos="4536"/>
              <w:tab w:val="right" w:pos="9072"/>
            </w:tabs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0F7C4C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4C77D" wp14:editId="6385C5B9">
                <wp:extent cx="3273552" cy="655320"/>
                <wp:effectExtent l="0" t="0" r="3175" b="0"/>
                <wp:docPr id="10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zahlav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3552" cy="655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6085E823" w14:textId="77777777" w:rsidR="00AB1388" w:rsidRPr="000F7C4C" w:rsidRDefault="00AB1388" w:rsidP="00A519F3">
          <w:pPr>
            <w:tabs>
              <w:tab w:val="center" w:pos="4536"/>
              <w:tab w:val="right" w:pos="9072"/>
            </w:tabs>
            <w:jc w:val="right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0F7C4C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1DFF36B5" wp14:editId="62E271D4">
                <wp:extent cx="658495" cy="658495"/>
                <wp:effectExtent l="0" t="0" r="8255" b="8255"/>
                <wp:docPr id="11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00E7DF8" w14:textId="77777777" w:rsidR="00AB1388" w:rsidRDefault="00AB13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253E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45E3FBF"/>
    <w:multiLevelType w:val="multilevel"/>
    <w:tmpl w:val="14DC85D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PP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gač Roman (MHMP, FON)">
    <w15:presenceInfo w15:providerId="AD" w15:userId="S-1-5-21-51522800-1458712415-681445708-49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388"/>
    <w:rsid w:val="00006AA9"/>
    <w:rsid w:val="000630AE"/>
    <w:rsid w:val="00072239"/>
    <w:rsid w:val="00102DCA"/>
    <w:rsid w:val="001102EC"/>
    <w:rsid w:val="0014707C"/>
    <w:rsid w:val="0015432E"/>
    <w:rsid w:val="002025B1"/>
    <w:rsid w:val="002032C9"/>
    <w:rsid w:val="00230FB9"/>
    <w:rsid w:val="002A6088"/>
    <w:rsid w:val="002B169C"/>
    <w:rsid w:val="002C569A"/>
    <w:rsid w:val="00325E74"/>
    <w:rsid w:val="00342664"/>
    <w:rsid w:val="00365A43"/>
    <w:rsid w:val="003F68BE"/>
    <w:rsid w:val="00423BBD"/>
    <w:rsid w:val="00487C47"/>
    <w:rsid w:val="004F46AA"/>
    <w:rsid w:val="005013AE"/>
    <w:rsid w:val="00523620"/>
    <w:rsid w:val="0055442D"/>
    <w:rsid w:val="0058150A"/>
    <w:rsid w:val="005A7670"/>
    <w:rsid w:val="005D301C"/>
    <w:rsid w:val="0061089B"/>
    <w:rsid w:val="0061193F"/>
    <w:rsid w:val="00631FD6"/>
    <w:rsid w:val="006D2ACA"/>
    <w:rsid w:val="006F05AB"/>
    <w:rsid w:val="00716485"/>
    <w:rsid w:val="00716516"/>
    <w:rsid w:val="00731E2D"/>
    <w:rsid w:val="0074267B"/>
    <w:rsid w:val="00742A8F"/>
    <w:rsid w:val="00772FDC"/>
    <w:rsid w:val="007809C0"/>
    <w:rsid w:val="007A78D6"/>
    <w:rsid w:val="007D130F"/>
    <w:rsid w:val="007D7706"/>
    <w:rsid w:val="007E2B8D"/>
    <w:rsid w:val="00876E71"/>
    <w:rsid w:val="00877423"/>
    <w:rsid w:val="00893C29"/>
    <w:rsid w:val="008A170C"/>
    <w:rsid w:val="008D33C7"/>
    <w:rsid w:val="00901DD8"/>
    <w:rsid w:val="009405A3"/>
    <w:rsid w:val="009930F7"/>
    <w:rsid w:val="00996845"/>
    <w:rsid w:val="009C496B"/>
    <w:rsid w:val="009F3003"/>
    <w:rsid w:val="009F65AE"/>
    <w:rsid w:val="00A261C9"/>
    <w:rsid w:val="00A5484F"/>
    <w:rsid w:val="00AA2ED4"/>
    <w:rsid w:val="00AB1388"/>
    <w:rsid w:val="00AE37D4"/>
    <w:rsid w:val="00B265A2"/>
    <w:rsid w:val="00B26831"/>
    <w:rsid w:val="00BA7607"/>
    <w:rsid w:val="00BC66C0"/>
    <w:rsid w:val="00BD000B"/>
    <w:rsid w:val="00BD462C"/>
    <w:rsid w:val="00BD6B56"/>
    <w:rsid w:val="00C54038"/>
    <w:rsid w:val="00C97829"/>
    <w:rsid w:val="00CA7FFE"/>
    <w:rsid w:val="00CE701B"/>
    <w:rsid w:val="00CF62B4"/>
    <w:rsid w:val="00D169A3"/>
    <w:rsid w:val="00DA06F3"/>
    <w:rsid w:val="00DE7D1F"/>
    <w:rsid w:val="00DF1306"/>
    <w:rsid w:val="00E14CA5"/>
    <w:rsid w:val="00E2154E"/>
    <w:rsid w:val="00E40518"/>
    <w:rsid w:val="00E703EA"/>
    <w:rsid w:val="00EE4584"/>
    <w:rsid w:val="00F11C4C"/>
    <w:rsid w:val="00F86B79"/>
    <w:rsid w:val="00FA0A65"/>
    <w:rsid w:val="00FA0A88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1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Zkladntext"/>
    <w:qFormat/>
    <w:rsid w:val="00AB138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AB1388"/>
    <w:pPr>
      <w:numPr>
        <w:numId w:val="1"/>
      </w:numPr>
      <w:spacing w:before="120" w:after="120"/>
      <w:outlineLvl w:val="0"/>
    </w:pPr>
    <w:rPr>
      <w:rFonts w:ascii="Arial" w:hAnsi="Arial"/>
      <w:bCs w:val="0"/>
      <w:i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388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customStyle="1" w:styleId="normln0">
    <w:name w:val="normální"/>
    <w:basedOn w:val="Normln"/>
    <w:rsid w:val="00AB1388"/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13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adpis3">
    <w:name w:val="Nadpis3"/>
    <w:basedOn w:val="Nadpis1"/>
    <w:qFormat/>
    <w:rsid w:val="00AB1388"/>
    <w:pPr>
      <w:numPr>
        <w:ilvl w:val="2"/>
      </w:numPr>
      <w:tabs>
        <w:tab w:val="num" w:pos="360"/>
      </w:tabs>
    </w:pPr>
    <w:rPr>
      <w:sz w:val="22"/>
    </w:rPr>
  </w:style>
  <w:style w:type="paragraph" w:customStyle="1" w:styleId="Nadpis4">
    <w:name w:val="Nadpis4"/>
    <w:basedOn w:val="Nadpis1"/>
    <w:qFormat/>
    <w:rsid w:val="00AB1388"/>
    <w:pPr>
      <w:numPr>
        <w:ilvl w:val="3"/>
      </w:numPr>
      <w:tabs>
        <w:tab w:val="num" w:pos="360"/>
      </w:tabs>
    </w:pPr>
    <w:rPr>
      <w:sz w:val="22"/>
    </w:rPr>
  </w:style>
  <w:style w:type="paragraph" w:customStyle="1" w:styleId="PPNadpis2">
    <w:name w:val="PP Nadpis 2"/>
    <w:basedOn w:val="Nadpis1"/>
    <w:link w:val="PPNadpis2Char"/>
    <w:qFormat/>
    <w:rsid w:val="00AB1388"/>
    <w:pPr>
      <w:numPr>
        <w:ilvl w:val="1"/>
      </w:numPr>
    </w:pPr>
  </w:style>
  <w:style w:type="character" w:customStyle="1" w:styleId="PPNadpis2Char">
    <w:name w:val="PP Nadpis 2 Char"/>
    <w:basedOn w:val="Nadpis1Char"/>
    <w:link w:val="PPNadpis2"/>
    <w:rsid w:val="00AB1388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AB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38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2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2ACA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2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rmin">
    <w:name w:val="Termin"/>
    <w:basedOn w:val="Normln"/>
    <w:rsid w:val="006D2ACA"/>
    <w:pPr>
      <w:overflowPunct w:val="0"/>
      <w:autoSpaceDE w:val="0"/>
      <w:autoSpaceDN w:val="0"/>
      <w:adjustRightInd w:val="0"/>
      <w:spacing w:before="60" w:after="60"/>
      <w:ind w:left="709" w:hanging="709"/>
      <w:textAlignment w:val="baseline"/>
    </w:pPr>
    <w:rPr>
      <w:rFonts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2EC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2E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7165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vtlseznam">
    <w:name w:val="Light List"/>
    <w:basedOn w:val="Normlntabulka"/>
    <w:uiPriority w:val="61"/>
    <w:rsid w:val="00716516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61C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61C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61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Zkladntext"/>
    <w:qFormat/>
    <w:rsid w:val="00AB138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AB1388"/>
    <w:pPr>
      <w:numPr>
        <w:numId w:val="1"/>
      </w:numPr>
      <w:spacing w:before="120" w:after="120"/>
      <w:outlineLvl w:val="0"/>
    </w:pPr>
    <w:rPr>
      <w:rFonts w:ascii="Arial" w:hAnsi="Arial"/>
      <w:bCs w:val="0"/>
      <w:iCs/>
      <w:color w:val="000000" w:themeColor="text1"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1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1388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customStyle="1" w:styleId="normln0">
    <w:name w:val="normální"/>
    <w:basedOn w:val="Normln"/>
    <w:rsid w:val="00AB1388"/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13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Nadpis3">
    <w:name w:val="Nadpis3"/>
    <w:basedOn w:val="Nadpis1"/>
    <w:qFormat/>
    <w:rsid w:val="00AB1388"/>
    <w:pPr>
      <w:numPr>
        <w:ilvl w:val="2"/>
      </w:numPr>
      <w:tabs>
        <w:tab w:val="num" w:pos="360"/>
      </w:tabs>
    </w:pPr>
    <w:rPr>
      <w:sz w:val="22"/>
    </w:rPr>
  </w:style>
  <w:style w:type="paragraph" w:customStyle="1" w:styleId="Nadpis4">
    <w:name w:val="Nadpis4"/>
    <w:basedOn w:val="Nadpis1"/>
    <w:qFormat/>
    <w:rsid w:val="00AB1388"/>
    <w:pPr>
      <w:numPr>
        <w:ilvl w:val="3"/>
      </w:numPr>
      <w:tabs>
        <w:tab w:val="num" w:pos="360"/>
      </w:tabs>
    </w:pPr>
    <w:rPr>
      <w:sz w:val="22"/>
    </w:rPr>
  </w:style>
  <w:style w:type="paragraph" w:customStyle="1" w:styleId="PPNadpis2">
    <w:name w:val="PP Nadpis 2"/>
    <w:basedOn w:val="Nadpis1"/>
    <w:link w:val="PPNadpis2Char"/>
    <w:qFormat/>
    <w:rsid w:val="00AB1388"/>
    <w:pPr>
      <w:numPr>
        <w:ilvl w:val="1"/>
      </w:numPr>
    </w:pPr>
  </w:style>
  <w:style w:type="character" w:customStyle="1" w:styleId="PPNadpis2Char">
    <w:name w:val="PP Nadpis 2 Char"/>
    <w:basedOn w:val="Nadpis1Char"/>
    <w:link w:val="PPNadpis2"/>
    <w:rsid w:val="00AB1388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1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13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13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1388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AB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B13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138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2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D2ACA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D2AC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rmin">
    <w:name w:val="Termin"/>
    <w:basedOn w:val="Normln"/>
    <w:rsid w:val="006D2ACA"/>
    <w:pPr>
      <w:overflowPunct w:val="0"/>
      <w:autoSpaceDE w:val="0"/>
      <w:autoSpaceDN w:val="0"/>
      <w:adjustRightInd w:val="0"/>
      <w:spacing w:before="60" w:after="60"/>
      <w:ind w:left="709" w:hanging="709"/>
      <w:textAlignment w:val="baseline"/>
    </w:pPr>
    <w:rPr>
      <w:rFonts w:cs="Arial"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2EC"/>
    <w:pPr>
      <w:widowControl/>
      <w:overflowPunct/>
      <w:autoSpaceDE/>
      <w:autoSpaceDN/>
      <w:adjustRightInd/>
      <w:jc w:val="both"/>
      <w:textAlignment w:val="auto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02EC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customStyle="1" w:styleId="Default">
    <w:name w:val="Default"/>
    <w:rsid w:val="007165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Svtlseznam">
    <w:name w:val="Light List"/>
    <w:basedOn w:val="Normlntabulka"/>
    <w:uiPriority w:val="61"/>
    <w:rsid w:val="00716516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61C9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61C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6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62FC7-A1D2-48CB-8864-EAA44E3B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Sagač Roman (MHMP, FON)</dc:creator>
  <cp:lastModifiedBy>Bořkovcová Nina (MHMP)</cp:lastModifiedBy>
  <cp:revision>7</cp:revision>
  <cp:lastPrinted>2015-08-20T11:50:00Z</cp:lastPrinted>
  <dcterms:created xsi:type="dcterms:W3CDTF">2016-08-10T13:44:00Z</dcterms:created>
  <dcterms:modified xsi:type="dcterms:W3CDTF">2016-08-10T14:29:00Z</dcterms:modified>
</cp:coreProperties>
</file>