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C417D" w14:textId="77777777" w:rsidR="00E069AE" w:rsidRDefault="00E069AE" w:rsidP="00FE4946">
      <w:pPr>
        <w:pStyle w:val="Styl2"/>
        <w:spacing w:line="276" w:lineRule="auto"/>
        <w:rPr>
          <w:rFonts w:eastAsia="Times New Roman"/>
          <w:b/>
          <w:sz w:val="36"/>
          <w:szCs w:val="36"/>
        </w:rPr>
      </w:pPr>
    </w:p>
    <w:p w14:paraId="5E492D3A" w14:textId="77777777" w:rsidR="00F817B2" w:rsidRDefault="00F817B2" w:rsidP="00FE4946">
      <w:pPr>
        <w:pStyle w:val="Styl2"/>
        <w:spacing w:line="276" w:lineRule="auto"/>
        <w:rPr>
          <w:rFonts w:eastAsia="Times New Roman"/>
          <w:b/>
          <w:sz w:val="36"/>
          <w:szCs w:val="36"/>
        </w:rPr>
      </w:pPr>
    </w:p>
    <w:p w14:paraId="3858FB96" w14:textId="77777777" w:rsidR="00ED5538" w:rsidRDefault="00ED5538" w:rsidP="00FE4946">
      <w:pPr>
        <w:pStyle w:val="Styl2"/>
        <w:spacing w:line="276" w:lineRule="auto"/>
        <w:rPr>
          <w:rFonts w:eastAsia="Times New Roman"/>
          <w:b/>
          <w:sz w:val="36"/>
          <w:szCs w:val="36"/>
        </w:rPr>
      </w:pPr>
    </w:p>
    <w:p w14:paraId="48B88A73" w14:textId="77777777" w:rsidR="00ED5538" w:rsidRDefault="00ED5538" w:rsidP="00FE4946">
      <w:pPr>
        <w:pStyle w:val="Styl2"/>
        <w:spacing w:line="276" w:lineRule="auto"/>
        <w:rPr>
          <w:rFonts w:eastAsia="Times New Roman"/>
          <w:b/>
          <w:sz w:val="36"/>
          <w:szCs w:val="36"/>
        </w:rPr>
      </w:pPr>
    </w:p>
    <w:p w14:paraId="6AA43943" w14:textId="77777777" w:rsidR="00B92CE3" w:rsidRDefault="00B92CE3" w:rsidP="00FE4946">
      <w:pPr>
        <w:pStyle w:val="Styl2"/>
        <w:spacing w:line="276" w:lineRule="auto"/>
        <w:rPr>
          <w:rFonts w:eastAsia="Times New Roman"/>
          <w:b/>
          <w:sz w:val="36"/>
          <w:szCs w:val="36"/>
        </w:rPr>
      </w:pPr>
    </w:p>
    <w:p w14:paraId="3935B73A" w14:textId="77777777" w:rsidR="00ED5538" w:rsidRPr="00EB2DC3" w:rsidRDefault="00ED5538" w:rsidP="00FE4946">
      <w:pPr>
        <w:pStyle w:val="Styl2"/>
        <w:spacing w:line="276" w:lineRule="auto"/>
        <w:rPr>
          <w:rFonts w:eastAsia="Times New Roman"/>
          <w:b/>
          <w:sz w:val="36"/>
          <w:szCs w:val="36"/>
        </w:rPr>
      </w:pPr>
    </w:p>
    <w:p w14:paraId="5CC2F786" w14:textId="5992810B" w:rsidR="00E069AE" w:rsidRPr="00EB2DC3" w:rsidRDefault="00E108C0" w:rsidP="00EB2DC3">
      <w:pPr>
        <w:pStyle w:val="Styl2"/>
        <w:spacing w:line="276" w:lineRule="auto"/>
        <w:jc w:val="center"/>
        <w:rPr>
          <w:rFonts w:eastAsia="Times New Roman"/>
          <w:b/>
          <w:sz w:val="36"/>
          <w:szCs w:val="36"/>
        </w:rPr>
      </w:pPr>
      <w:r>
        <w:rPr>
          <w:rFonts w:eastAsia="Times New Roman"/>
          <w:b/>
          <w:sz w:val="36"/>
          <w:szCs w:val="36"/>
        </w:rPr>
        <w:t>P</w:t>
      </w:r>
      <w:r w:rsidR="00235957">
        <w:rPr>
          <w:rFonts w:eastAsia="Times New Roman"/>
          <w:b/>
          <w:sz w:val="36"/>
          <w:szCs w:val="36"/>
        </w:rPr>
        <w:t>říručka pro hodnotitele</w:t>
      </w:r>
    </w:p>
    <w:p w14:paraId="3E9EA626" w14:textId="77777777" w:rsidR="00E069AE" w:rsidRDefault="00E069AE" w:rsidP="00EB2DC3">
      <w:pPr>
        <w:pStyle w:val="Styl2"/>
        <w:spacing w:line="276" w:lineRule="auto"/>
        <w:jc w:val="center"/>
        <w:rPr>
          <w:rFonts w:eastAsia="Times New Roman"/>
        </w:rPr>
      </w:pPr>
    </w:p>
    <w:p w14:paraId="6758CACE" w14:textId="77777777" w:rsidR="00E069AE" w:rsidRPr="00EB2DC3" w:rsidRDefault="00E069AE" w:rsidP="00EB2DC3">
      <w:pPr>
        <w:pStyle w:val="Styl2"/>
        <w:spacing w:line="276" w:lineRule="auto"/>
        <w:jc w:val="center"/>
        <w:rPr>
          <w:rFonts w:eastAsia="Times New Roman"/>
          <w:sz w:val="28"/>
          <w:szCs w:val="28"/>
        </w:rPr>
      </w:pPr>
    </w:p>
    <w:p w14:paraId="54693A38" w14:textId="77777777" w:rsidR="00E069AE" w:rsidRPr="00EB2DC3" w:rsidRDefault="00E069AE" w:rsidP="00EB2DC3">
      <w:pPr>
        <w:pStyle w:val="Styl2"/>
        <w:spacing w:line="276" w:lineRule="auto"/>
        <w:jc w:val="center"/>
        <w:rPr>
          <w:rFonts w:eastAsia="Times New Roman"/>
          <w:b/>
          <w:sz w:val="28"/>
          <w:szCs w:val="28"/>
        </w:rPr>
      </w:pPr>
      <w:r w:rsidRPr="00EB2DC3">
        <w:rPr>
          <w:rFonts w:eastAsia="Times New Roman"/>
          <w:b/>
          <w:sz w:val="28"/>
          <w:szCs w:val="28"/>
        </w:rPr>
        <w:t>Operační program</w:t>
      </w:r>
    </w:p>
    <w:p w14:paraId="63EB5A12" w14:textId="77777777" w:rsidR="00E069AE" w:rsidRPr="00EB2DC3" w:rsidRDefault="00E069AE" w:rsidP="00EB2DC3">
      <w:pPr>
        <w:pStyle w:val="Styl2"/>
        <w:spacing w:line="276" w:lineRule="auto"/>
        <w:jc w:val="center"/>
        <w:rPr>
          <w:rFonts w:eastAsia="Times New Roman"/>
          <w:b/>
        </w:rPr>
      </w:pPr>
    </w:p>
    <w:p w14:paraId="56EB5BAD" w14:textId="77777777" w:rsidR="00E069AE" w:rsidRPr="00EB2DC3" w:rsidRDefault="00E069AE" w:rsidP="00EB2DC3">
      <w:pPr>
        <w:pStyle w:val="Styl2"/>
        <w:spacing w:line="276" w:lineRule="auto"/>
        <w:jc w:val="center"/>
        <w:rPr>
          <w:rFonts w:eastAsia="Times New Roman"/>
          <w:b/>
          <w:sz w:val="28"/>
          <w:szCs w:val="28"/>
        </w:rPr>
      </w:pPr>
      <w:r w:rsidRPr="00EB2DC3">
        <w:rPr>
          <w:rFonts w:eastAsia="Times New Roman"/>
          <w:b/>
          <w:sz w:val="28"/>
          <w:szCs w:val="28"/>
        </w:rPr>
        <w:t>PRAHA – PÓL RŮSTU ČR</w:t>
      </w:r>
    </w:p>
    <w:p w14:paraId="1E28CE59" w14:textId="77777777" w:rsidR="00E069AE" w:rsidRDefault="00E069AE" w:rsidP="00EB2DC3">
      <w:pPr>
        <w:pStyle w:val="Styl2"/>
        <w:spacing w:line="276" w:lineRule="auto"/>
        <w:jc w:val="center"/>
        <w:rPr>
          <w:rFonts w:eastAsia="Times New Roman"/>
        </w:rPr>
      </w:pPr>
    </w:p>
    <w:p w14:paraId="1E80DF49" w14:textId="72889826" w:rsidR="00E069AE" w:rsidRDefault="00E069AE" w:rsidP="00EB2DC3">
      <w:pPr>
        <w:pStyle w:val="Styl2"/>
        <w:spacing w:line="276" w:lineRule="auto"/>
        <w:jc w:val="center"/>
        <w:rPr>
          <w:rFonts w:eastAsia="Times New Roman"/>
        </w:rPr>
      </w:pPr>
      <w:r>
        <w:rPr>
          <w:rFonts w:eastAsia="Times New Roman"/>
        </w:rPr>
        <w:t>Verze:</w:t>
      </w:r>
      <w:r w:rsidR="002F15F1">
        <w:rPr>
          <w:rFonts w:eastAsia="Times New Roman"/>
        </w:rPr>
        <w:t xml:space="preserve"> </w:t>
      </w:r>
      <w:r w:rsidR="00235957">
        <w:rPr>
          <w:rFonts w:eastAsia="Times New Roman"/>
        </w:rPr>
        <w:t>1</w:t>
      </w:r>
      <w:r w:rsidR="00EB2DC3">
        <w:rPr>
          <w:rFonts w:eastAsia="Times New Roman"/>
        </w:rPr>
        <w:t>.</w:t>
      </w:r>
      <w:r w:rsidR="00AB15F1">
        <w:rPr>
          <w:rFonts w:eastAsia="Times New Roman"/>
        </w:rPr>
        <w:t>2</w:t>
      </w:r>
    </w:p>
    <w:p w14:paraId="5102BAC7" w14:textId="77777777" w:rsidR="00EB2DC3" w:rsidRDefault="00EB2DC3" w:rsidP="00EB2DC3">
      <w:pPr>
        <w:pStyle w:val="Styl2"/>
        <w:spacing w:line="276" w:lineRule="auto"/>
        <w:jc w:val="center"/>
        <w:rPr>
          <w:rFonts w:eastAsia="Times New Roman"/>
        </w:rPr>
      </w:pPr>
    </w:p>
    <w:p w14:paraId="70C4342A" w14:textId="7D41EE20" w:rsidR="00EB2DC3" w:rsidRDefault="008B31C6" w:rsidP="00EB2DC3">
      <w:pPr>
        <w:pStyle w:val="Styl2"/>
        <w:spacing w:line="276" w:lineRule="auto"/>
        <w:jc w:val="center"/>
        <w:rPr>
          <w:rFonts w:eastAsia="Times New Roman"/>
        </w:rPr>
      </w:pPr>
      <w:r>
        <w:rPr>
          <w:rFonts w:eastAsia="Times New Roman"/>
        </w:rPr>
        <w:t>Datum vydání</w:t>
      </w:r>
      <w:r w:rsidR="00EB2DC3">
        <w:rPr>
          <w:rFonts w:eastAsia="Times New Roman"/>
        </w:rPr>
        <w:t>:</w:t>
      </w:r>
      <w:r w:rsidR="00464684">
        <w:rPr>
          <w:rFonts w:eastAsia="Times New Roman"/>
        </w:rPr>
        <w:t xml:space="preserve"> </w:t>
      </w:r>
      <w:r w:rsidR="00AF5B40">
        <w:rPr>
          <w:rFonts w:eastAsia="Times New Roman"/>
        </w:rPr>
        <w:t>24. 2. 2016</w:t>
      </w:r>
    </w:p>
    <w:p w14:paraId="3212213A" w14:textId="6559396F" w:rsidR="00EB2DC3" w:rsidRDefault="00EB2DC3" w:rsidP="00EB2DC3">
      <w:pPr>
        <w:pStyle w:val="Styl2"/>
        <w:spacing w:line="276" w:lineRule="auto"/>
        <w:jc w:val="center"/>
        <w:rPr>
          <w:rFonts w:eastAsia="Times New Roman"/>
        </w:rPr>
      </w:pPr>
      <w:r>
        <w:rPr>
          <w:rFonts w:eastAsia="Times New Roman"/>
        </w:rPr>
        <w:t>Datum účinnosti:</w:t>
      </w:r>
      <w:r w:rsidR="00464684">
        <w:rPr>
          <w:rFonts w:eastAsia="Times New Roman"/>
        </w:rPr>
        <w:t xml:space="preserve"> </w:t>
      </w:r>
      <w:r w:rsidR="00AF5B40">
        <w:rPr>
          <w:rFonts w:eastAsia="Times New Roman"/>
        </w:rPr>
        <w:t>24. 2. 2016</w:t>
      </w:r>
    </w:p>
    <w:p w14:paraId="7C916C2F" w14:textId="77777777" w:rsidR="00E069AE" w:rsidRDefault="00E069AE" w:rsidP="00FE4946">
      <w:pPr>
        <w:pStyle w:val="Styl2"/>
        <w:spacing w:line="276" w:lineRule="auto"/>
        <w:rPr>
          <w:rFonts w:eastAsia="Times New Roman"/>
        </w:rPr>
      </w:pPr>
    </w:p>
    <w:p w14:paraId="71F0372A" w14:textId="77777777" w:rsidR="00ED5538" w:rsidRDefault="00ED5538" w:rsidP="00FE4946">
      <w:pPr>
        <w:pStyle w:val="Styl2"/>
        <w:spacing w:line="276" w:lineRule="auto"/>
        <w:rPr>
          <w:rFonts w:eastAsia="Times New Roman"/>
        </w:rPr>
      </w:pPr>
    </w:p>
    <w:p w14:paraId="27813C46" w14:textId="77777777" w:rsidR="00ED5538" w:rsidRDefault="00ED5538" w:rsidP="00FE4946">
      <w:pPr>
        <w:pStyle w:val="Styl2"/>
        <w:spacing w:line="276" w:lineRule="auto"/>
        <w:rPr>
          <w:rFonts w:eastAsia="Times New Roman"/>
        </w:rPr>
      </w:pPr>
    </w:p>
    <w:p w14:paraId="23F20034" w14:textId="77777777" w:rsidR="00B92CE3" w:rsidRDefault="00B92CE3" w:rsidP="00FE4946">
      <w:pPr>
        <w:pStyle w:val="Styl2"/>
        <w:spacing w:line="276" w:lineRule="auto"/>
        <w:rPr>
          <w:rFonts w:eastAsia="Times New Roman"/>
        </w:rPr>
      </w:pPr>
    </w:p>
    <w:p w14:paraId="15FE9C44" w14:textId="77777777" w:rsidR="00EB2DC3" w:rsidRDefault="00EB2DC3" w:rsidP="00FE4946">
      <w:pPr>
        <w:pStyle w:val="Styl2"/>
        <w:spacing w:line="276" w:lineRule="auto"/>
        <w:rPr>
          <w:rFonts w:eastAsia="Times New Roman"/>
        </w:rPr>
      </w:pPr>
    </w:p>
    <w:p w14:paraId="63BD9A38" w14:textId="77777777" w:rsidR="00F817B2" w:rsidRDefault="00F817B2" w:rsidP="00FE4946">
      <w:pPr>
        <w:pStyle w:val="Styl2"/>
        <w:spacing w:line="276" w:lineRule="auto"/>
        <w:rPr>
          <w:rFonts w:eastAsia="Times New Roman"/>
        </w:rPr>
      </w:pPr>
    </w:p>
    <w:p w14:paraId="7BD2350D" w14:textId="77777777" w:rsidR="00F817B2" w:rsidRDefault="00F817B2" w:rsidP="00FE4946">
      <w:pPr>
        <w:pStyle w:val="Styl2"/>
        <w:spacing w:line="276" w:lineRule="auto"/>
        <w:rPr>
          <w:rFonts w:eastAsia="Times New Roman"/>
        </w:rPr>
      </w:pPr>
    </w:p>
    <w:p w14:paraId="4A4A2457" w14:textId="77777777" w:rsidR="00F817B2" w:rsidRDefault="00F817B2" w:rsidP="00FE4946">
      <w:pPr>
        <w:pStyle w:val="Styl2"/>
        <w:spacing w:line="276" w:lineRule="auto"/>
        <w:rPr>
          <w:rFonts w:eastAsia="Times New Roman"/>
        </w:rPr>
      </w:pPr>
    </w:p>
    <w:p w14:paraId="1960F7BF" w14:textId="77777777" w:rsidR="00F817B2" w:rsidRDefault="00F817B2" w:rsidP="00FE4946">
      <w:pPr>
        <w:pStyle w:val="Styl2"/>
        <w:spacing w:line="276" w:lineRule="auto"/>
        <w:rPr>
          <w:rFonts w:eastAsia="Times New Roman"/>
        </w:rPr>
      </w:pPr>
    </w:p>
    <w:p w14:paraId="380D2192" w14:textId="77777777" w:rsidR="00F817B2" w:rsidRDefault="00F817B2" w:rsidP="00FE4946">
      <w:pPr>
        <w:pStyle w:val="Styl2"/>
        <w:spacing w:line="276" w:lineRule="auto"/>
        <w:rPr>
          <w:rFonts w:eastAsia="Times New Roman"/>
        </w:rPr>
      </w:pPr>
    </w:p>
    <w:p w14:paraId="6ACDA6F1" w14:textId="77777777" w:rsidR="00F817B2" w:rsidRDefault="00F817B2" w:rsidP="00FE4946">
      <w:pPr>
        <w:pStyle w:val="Styl2"/>
        <w:spacing w:line="276" w:lineRule="auto"/>
        <w:rPr>
          <w:rFonts w:eastAsia="Times New Roman"/>
        </w:rPr>
      </w:pPr>
    </w:p>
    <w:p w14:paraId="6E8A61A3" w14:textId="77777777" w:rsidR="00F817B2" w:rsidRDefault="00F817B2" w:rsidP="00FE4946">
      <w:pPr>
        <w:pStyle w:val="Styl2"/>
        <w:spacing w:line="276" w:lineRule="auto"/>
        <w:rPr>
          <w:rFonts w:eastAsia="Times New Roman"/>
        </w:rPr>
      </w:pPr>
    </w:p>
    <w:p w14:paraId="4DD08E3E" w14:textId="77777777" w:rsidR="00F817B2" w:rsidRDefault="00F817B2" w:rsidP="00FE4946">
      <w:pPr>
        <w:pStyle w:val="Styl2"/>
        <w:spacing w:line="276" w:lineRule="auto"/>
        <w:rPr>
          <w:rFonts w:eastAsia="Times New Roman"/>
        </w:rPr>
      </w:pPr>
    </w:p>
    <w:p w14:paraId="54EDCD3E" w14:textId="77777777" w:rsidR="00F817B2" w:rsidRDefault="00F817B2" w:rsidP="00FE4946">
      <w:pPr>
        <w:pStyle w:val="Styl2"/>
        <w:spacing w:line="276" w:lineRule="auto"/>
        <w:rPr>
          <w:rFonts w:eastAsia="Times New Roman"/>
        </w:rPr>
      </w:pPr>
    </w:p>
    <w:p w14:paraId="41E7B2DE" w14:textId="77777777" w:rsidR="00F817B2" w:rsidRDefault="00F817B2" w:rsidP="00FE4946">
      <w:pPr>
        <w:pStyle w:val="Styl2"/>
        <w:spacing w:line="276" w:lineRule="auto"/>
        <w:rPr>
          <w:rFonts w:eastAsia="Times New Roman"/>
        </w:rPr>
      </w:pPr>
    </w:p>
    <w:p w14:paraId="70C5C556" w14:textId="6DF672DD" w:rsidR="008B0C6B" w:rsidRPr="008B31C6" w:rsidRDefault="00754D63" w:rsidP="00A02A8D">
      <w:pPr>
        <w:tabs>
          <w:tab w:val="center" w:pos="4536"/>
          <w:tab w:val="right" w:pos="9072"/>
        </w:tabs>
        <w:spacing w:after="0" w:line="240" w:lineRule="auto"/>
        <w:jc w:val="center"/>
        <w:rPr>
          <w:rFonts w:ascii="Arial" w:hAnsi="Arial" w:cs="Arial"/>
          <w:b/>
          <w:bCs/>
        </w:rPr>
      </w:pPr>
      <w:r>
        <w:rPr>
          <w:rFonts w:eastAsia="Times New Roman"/>
        </w:rPr>
        <w:br w:type="page"/>
      </w:r>
    </w:p>
    <w:p w14:paraId="6E307A83" w14:textId="77777777" w:rsidR="008B0C6B" w:rsidRDefault="008B0C6B">
      <w:pPr>
        <w:rPr>
          <w:rFonts w:eastAsia="Times New Roman"/>
        </w:rPr>
      </w:pPr>
    </w:p>
    <w:p w14:paraId="54D8E09C" w14:textId="77777777" w:rsidR="008B0C6B" w:rsidRDefault="008B0C6B">
      <w:pPr>
        <w:rPr>
          <w:rFonts w:eastAsia="Times New Roman"/>
        </w:rPr>
      </w:pPr>
    </w:p>
    <w:p w14:paraId="1F2DA59A" w14:textId="77777777" w:rsidR="008B0C6B" w:rsidRDefault="008B0C6B">
      <w:pPr>
        <w:rPr>
          <w:rFonts w:eastAsia="Times New Roman"/>
        </w:rPr>
      </w:pPr>
    </w:p>
    <w:p w14:paraId="3536D21F" w14:textId="77777777" w:rsidR="008B0C6B" w:rsidRDefault="008B0C6B">
      <w:pPr>
        <w:rPr>
          <w:rFonts w:eastAsia="Times New Roman"/>
        </w:rPr>
      </w:pPr>
    </w:p>
    <w:p w14:paraId="1327CC8D" w14:textId="77777777" w:rsidR="008B0C6B" w:rsidRDefault="008B0C6B">
      <w:pPr>
        <w:rPr>
          <w:rFonts w:eastAsia="Times New Roman"/>
        </w:rPr>
      </w:pPr>
    </w:p>
    <w:p w14:paraId="78DEF62A" w14:textId="77777777" w:rsidR="008B0C6B" w:rsidRDefault="008B0C6B">
      <w:pPr>
        <w:rPr>
          <w:rFonts w:eastAsia="Times New Roman"/>
        </w:rPr>
      </w:pPr>
    </w:p>
    <w:p w14:paraId="1C96AB43" w14:textId="77777777" w:rsidR="008B0C6B" w:rsidRDefault="008B0C6B">
      <w:pPr>
        <w:rPr>
          <w:rFonts w:eastAsia="Times New Roman"/>
        </w:rPr>
      </w:pPr>
    </w:p>
    <w:p w14:paraId="5B34E282" w14:textId="77777777" w:rsidR="008B0C6B" w:rsidRDefault="008B0C6B">
      <w:pPr>
        <w:rPr>
          <w:rFonts w:eastAsia="Times New Roman"/>
        </w:rPr>
      </w:pPr>
    </w:p>
    <w:p w14:paraId="16E285C6" w14:textId="77777777" w:rsidR="008B0C6B" w:rsidRDefault="008B0C6B">
      <w:pPr>
        <w:rPr>
          <w:rFonts w:eastAsia="Times New Roman"/>
        </w:rPr>
      </w:pPr>
    </w:p>
    <w:p w14:paraId="0B32A9AA" w14:textId="77777777" w:rsidR="008B0C6B" w:rsidRDefault="008B0C6B">
      <w:pPr>
        <w:rPr>
          <w:rFonts w:eastAsia="Times New Roman"/>
        </w:rPr>
      </w:pPr>
    </w:p>
    <w:p w14:paraId="31A3A318" w14:textId="77777777" w:rsidR="008B0C6B" w:rsidRDefault="008B0C6B">
      <w:pPr>
        <w:rPr>
          <w:rFonts w:eastAsia="Times New Roman"/>
        </w:rPr>
      </w:pPr>
    </w:p>
    <w:p w14:paraId="6DB49C5E" w14:textId="77777777" w:rsidR="008B0C6B" w:rsidRDefault="008B0C6B">
      <w:pPr>
        <w:rPr>
          <w:rFonts w:eastAsia="Times New Roman"/>
        </w:rPr>
      </w:pPr>
    </w:p>
    <w:p w14:paraId="44DFBB62" w14:textId="77777777" w:rsidR="008B0C6B" w:rsidRDefault="008B0C6B">
      <w:pPr>
        <w:rPr>
          <w:rFonts w:eastAsia="Times New Roman"/>
        </w:rPr>
      </w:pPr>
    </w:p>
    <w:p w14:paraId="5624748B" w14:textId="77777777" w:rsidR="008B0C6B" w:rsidRDefault="008B0C6B">
      <w:pPr>
        <w:rPr>
          <w:rFonts w:eastAsia="Times New Roman"/>
        </w:rPr>
      </w:pPr>
    </w:p>
    <w:p w14:paraId="4F97DF72" w14:textId="77777777" w:rsidR="008B0C6B" w:rsidRDefault="008B0C6B">
      <w:pPr>
        <w:rPr>
          <w:rFonts w:eastAsia="Times New Roman"/>
        </w:rPr>
      </w:pPr>
    </w:p>
    <w:p w14:paraId="10640849" w14:textId="77777777" w:rsidR="008B0C6B" w:rsidRDefault="008B0C6B">
      <w:pPr>
        <w:rPr>
          <w:rFonts w:eastAsia="Times New Roman"/>
        </w:rPr>
      </w:pPr>
    </w:p>
    <w:p w14:paraId="689E9343" w14:textId="77777777" w:rsidR="008B0C6B" w:rsidRDefault="008B0C6B">
      <w:pPr>
        <w:rPr>
          <w:rFonts w:eastAsia="Times New Roman"/>
        </w:rPr>
      </w:pPr>
    </w:p>
    <w:p w14:paraId="26845AC4" w14:textId="77777777" w:rsidR="00E80867" w:rsidRDefault="00E80867">
      <w:pPr>
        <w:rPr>
          <w:rFonts w:eastAsia="Times New Roman"/>
        </w:rPr>
      </w:pPr>
    </w:p>
    <w:p w14:paraId="3E9ADA7C" w14:textId="77777777" w:rsidR="00E80867" w:rsidRDefault="00E80867">
      <w:pPr>
        <w:rPr>
          <w:rFonts w:eastAsia="Times New Roman"/>
        </w:rPr>
      </w:pPr>
    </w:p>
    <w:p w14:paraId="55BC933F" w14:textId="77777777" w:rsidR="00E80867" w:rsidRDefault="00E80867">
      <w:pPr>
        <w:rPr>
          <w:rFonts w:eastAsia="Times New Roman"/>
        </w:rPr>
      </w:pPr>
    </w:p>
    <w:p w14:paraId="3E69CDAD" w14:textId="77777777" w:rsidR="00E80867" w:rsidRDefault="00E80867" w:rsidP="00E80867">
      <w:pPr>
        <w:pStyle w:val="Prav-norm"/>
        <w:rPr>
          <w:b/>
        </w:rPr>
      </w:pPr>
      <w:r>
        <w:rPr>
          <w:b/>
        </w:rPr>
        <w:t>Vydalo:</w:t>
      </w:r>
    </w:p>
    <w:p w14:paraId="7C042E00" w14:textId="77777777" w:rsidR="00E80867" w:rsidRDefault="00E80867" w:rsidP="00E80867">
      <w:pPr>
        <w:pStyle w:val="Prav-norm"/>
        <w:rPr>
          <w:b/>
        </w:rPr>
      </w:pPr>
    </w:p>
    <w:p w14:paraId="4765B321" w14:textId="77777777" w:rsidR="008B0C6B" w:rsidRPr="00E80867" w:rsidRDefault="008B0C6B" w:rsidP="00E80867">
      <w:pPr>
        <w:pStyle w:val="Prav-norm"/>
        <w:rPr>
          <w:b/>
        </w:rPr>
      </w:pPr>
      <w:r w:rsidRPr="00E80867">
        <w:rPr>
          <w:b/>
        </w:rPr>
        <w:t>Hlavní město Praha</w:t>
      </w:r>
    </w:p>
    <w:p w14:paraId="2395E004" w14:textId="77777777" w:rsidR="008B0C6B" w:rsidRPr="00E80867" w:rsidRDefault="008B0C6B" w:rsidP="00E80867">
      <w:pPr>
        <w:pStyle w:val="Prav-norm"/>
      </w:pPr>
      <w:r w:rsidRPr="00E80867">
        <w:t>Magistrát hlavního města Prahy, Odbor evropských fondů</w:t>
      </w:r>
    </w:p>
    <w:p w14:paraId="47BFC9ED" w14:textId="77777777" w:rsidR="008B0C6B" w:rsidRPr="00E80867" w:rsidRDefault="008B0C6B" w:rsidP="00E80867">
      <w:pPr>
        <w:pStyle w:val="Prav-norm"/>
      </w:pPr>
      <w:r w:rsidRPr="00E80867">
        <w:t>Jungmannova 35/29, 111 21 Praha 1</w:t>
      </w:r>
    </w:p>
    <w:p w14:paraId="23B26616" w14:textId="77777777" w:rsidR="008B0C6B" w:rsidRPr="00E80867" w:rsidRDefault="008B0C6B" w:rsidP="00E80867">
      <w:pPr>
        <w:pStyle w:val="Prav-norm"/>
      </w:pPr>
      <w:r w:rsidRPr="00E80867">
        <w:t>tel.: 236 00 2552</w:t>
      </w:r>
    </w:p>
    <w:p w14:paraId="0E031D6E" w14:textId="77777777" w:rsidR="00E80867" w:rsidRDefault="005A10CD" w:rsidP="00E80867">
      <w:pPr>
        <w:pStyle w:val="Prav-norm"/>
      </w:pPr>
      <w:hyperlink r:id="rId9" w:history="1">
        <w:r w:rsidR="00E80867" w:rsidRPr="00E80867">
          <w:rPr>
            <w:rStyle w:val="Hypertextovodkaz"/>
            <w:color w:val="auto"/>
            <w:u w:val="none"/>
          </w:rPr>
          <w:t>www.prahafondy.eu</w:t>
        </w:r>
      </w:hyperlink>
    </w:p>
    <w:p w14:paraId="288CCAB9" w14:textId="77777777" w:rsidR="00E80867" w:rsidRDefault="00E80867" w:rsidP="00E80867">
      <w:pPr>
        <w:pStyle w:val="Prav-norm"/>
      </w:pPr>
    </w:p>
    <w:p w14:paraId="3C49D2CE" w14:textId="77777777" w:rsidR="002F1781" w:rsidRDefault="002F1781" w:rsidP="00E80867">
      <w:pPr>
        <w:pStyle w:val="Prav-norm"/>
        <w:rPr>
          <w:rFonts w:cs="Times New Roman"/>
        </w:rPr>
      </w:pPr>
    </w:p>
    <w:sdt>
      <w:sdtPr>
        <w:rPr>
          <w:rFonts w:asciiTheme="minorHAnsi" w:eastAsiaTheme="minorHAnsi" w:hAnsiTheme="minorHAnsi" w:cstheme="minorBidi"/>
          <w:b w:val="0"/>
          <w:bCs w:val="0"/>
          <w:color w:val="auto"/>
          <w:sz w:val="22"/>
          <w:szCs w:val="22"/>
          <w:lang w:eastAsia="en-US"/>
        </w:rPr>
        <w:id w:val="-1451628038"/>
        <w:docPartObj>
          <w:docPartGallery w:val="Table of Contents"/>
          <w:docPartUnique/>
        </w:docPartObj>
      </w:sdtPr>
      <w:sdtEndPr/>
      <w:sdtContent>
        <w:p w14:paraId="7728FA21" w14:textId="77777777" w:rsidR="002F1781" w:rsidRPr="00754D63" w:rsidRDefault="002F1781">
          <w:pPr>
            <w:pStyle w:val="Nadpisobsahu"/>
            <w:rPr>
              <w:rFonts w:ascii="Arial" w:hAnsi="Arial" w:cs="Arial"/>
              <w:color w:val="000000" w:themeColor="text1"/>
            </w:rPr>
          </w:pPr>
          <w:r w:rsidRPr="00754D63">
            <w:rPr>
              <w:rFonts w:ascii="Arial" w:hAnsi="Arial" w:cs="Arial"/>
              <w:color w:val="000000" w:themeColor="text1"/>
            </w:rPr>
            <w:t>Obsah</w:t>
          </w:r>
        </w:p>
        <w:p w14:paraId="7A10C742" w14:textId="77777777" w:rsidR="00754D63" w:rsidRPr="00754D63" w:rsidRDefault="00754D63" w:rsidP="00754D63">
          <w:pPr>
            <w:rPr>
              <w:lang w:eastAsia="cs-CZ"/>
            </w:rPr>
          </w:pPr>
        </w:p>
        <w:p w14:paraId="5BF07AA4" w14:textId="77777777" w:rsidR="00011308" w:rsidRDefault="00754D63">
          <w:pPr>
            <w:pStyle w:val="Obsah1"/>
            <w:tabs>
              <w:tab w:val="left" w:pos="660"/>
              <w:tab w:val="right" w:leader="dot" w:pos="9062"/>
            </w:tabs>
            <w:rPr>
              <w:rFonts w:asciiTheme="minorHAnsi" w:eastAsiaTheme="minorEastAsia" w:hAnsiTheme="minorHAnsi" w:cstheme="minorBidi"/>
              <w:bCs w:val="0"/>
              <w:noProof/>
              <w:sz w:val="22"/>
              <w:szCs w:val="22"/>
              <w:lang w:eastAsia="cs-CZ"/>
            </w:rPr>
          </w:pPr>
          <w:r>
            <w:rPr>
              <w:iCs/>
            </w:rPr>
            <w:fldChar w:fldCharType="begin"/>
          </w:r>
          <w:r>
            <w:rPr>
              <w:iCs/>
            </w:rPr>
            <w:instrText xml:space="preserve"> TOC \o "1-3" \h \z \u </w:instrText>
          </w:r>
          <w:r>
            <w:rPr>
              <w:iCs/>
            </w:rPr>
            <w:fldChar w:fldCharType="separate"/>
          </w:r>
          <w:hyperlink w:anchor="_Toc444096894" w:history="1">
            <w:r w:rsidR="00011308" w:rsidRPr="007B068C">
              <w:rPr>
                <w:rStyle w:val="Hypertextovodkaz"/>
                <w:rFonts w:eastAsia="Times New Roman"/>
                <w:noProof/>
              </w:rPr>
              <w:t>1.</w:t>
            </w:r>
            <w:r w:rsidR="00011308">
              <w:rPr>
                <w:rFonts w:asciiTheme="minorHAnsi" w:eastAsiaTheme="minorEastAsia" w:hAnsiTheme="minorHAnsi" w:cstheme="minorBidi"/>
                <w:bCs w:val="0"/>
                <w:noProof/>
                <w:sz w:val="22"/>
                <w:szCs w:val="22"/>
                <w:lang w:eastAsia="cs-CZ"/>
              </w:rPr>
              <w:tab/>
            </w:r>
            <w:r w:rsidR="00011308" w:rsidRPr="007B068C">
              <w:rPr>
                <w:rStyle w:val="Hypertextovodkaz"/>
                <w:rFonts w:eastAsia="Times New Roman"/>
                <w:noProof/>
              </w:rPr>
              <w:t>Přehled změn</w:t>
            </w:r>
            <w:r w:rsidR="00011308">
              <w:rPr>
                <w:noProof/>
                <w:webHidden/>
              </w:rPr>
              <w:tab/>
            </w:r>
            <w:r w:rsidR="00011308">
              <w:rPr>
                <w:noProof/>
                <w:webHidden/>
              </w:rPr>
              <w:fldChar w:fldCharType="begin"/>
            </w:r>
            <w:r w:rsidR="00011308">
              <w:rPr>
                <w:noProof/>
                <w:webHidden/>
              </w:rPr>
              <w:instrText xml:space="preserve"> PAGEREF _Toc444096894 \h </w:instrText>
            </w:r>
            <w:r w:rsidR="00011308">
              <w:rPr>
                <w:noProof/>
                <w:webHidden/>
              </w:rPr>
            </w:r>
            <w:r w:rsidR="00011308">
              <w:rPr>
                <w:noProof/>
                <w:webHidden/>
              </w:rPr>
              <w:fldChar w:fldCharType="separate"/>
            </w:r>
            <w:r w:rsidR="00011308">
              <w:rPr>
                <w:noProof/>
                <w:webHidden/>
              </w:rPr>
              <w:t>4</w:t>
            </w:r>
            <w:r w:rsidR="00011308">
              <w:rPr>
                <w:noProof/>
                <w:webHidden/>
              </w:rPr>
              <w:fldChar w:fldCharType="end"/>
            </w:r>
          </w:hyperlink>
        </w:p>
        <w:p w14:paraId="339DBAEC" w14:textId="77777777" w:rsidR="00011308" w:rsidRDefault="00011308">
          <w:pPr>
            <w:pStyle w:val="Obsah1"/>
            <w:tabs>
              <w:tab w:val="left" w:pos="660"/>
              <w:tab w:val="right" w:leader="dot" w:pos="9062"/>
            </w:tabs>
            <w:rPr>
              <w:rFonts w:asciiTheme="minorHAnsi" w:eastAsiaTheme="minorEastAsia" w:hAnsiTheme="minorHAnsi" w:cstheme="minorBidi"/>
              <w:bCs w:val="0"/>
              <w:noProof/>
              <w:sz w:val="22"/>
              <w:szCs w:val="22"/>
              <w:lang w:eastAsia="cs-CZ"/>
            </w:rPr>
          </w:pPr>
          <w:hyperlink w:anchor="_Toc444096895" w:history="1">
            <w:r w:rsidRPr="007B068C">
              <w:rPr>
                <w:rStyle w:val="Hypertextovodkaz"/>
                <w:rFonts w:eastAsia="Times New Roman"/>
                <w:noProof/>
              </w:rPr>
              <w:t>2.</w:t>
            </w:r>
            <w:r>
              <w:rPr>
                <w:rFonts w:asciiTheme="minorHAnsi" w:eastAsiaTheme="minorEastAsia" w:hAnsiTheme="minorHAnsi" w:cstheme="minorBidi"/>
                <w:bCs w:val="0"/>
                <w:noProof/>
                <w:sz w:val="22"/>
                <w:szCs w:val="22"/>
                <w:lang w:eastAsia="cs-CZ"/>
              </w:rPr>
              <w:tab/>
            </w:r>
            <w:r w:rsidRPr="007B068C">
              <w:rPr>
                <w:rStyle w:val="Hypertextovodkaz"/>
                <w:rFonts w:eastAsia="Times New Roman"/>
                <w:noProof/>
              </w:rPr>
              <w:t>Úvod</w:t>
            </w:r>
            <w:r>
              <w:rPr>
                <w:noProof/>
                <w:webHidden/>
              </w:rPr>
              <w:tab/>
            </w:r>
            <w:r>
              <w:rPr>
                <w:noProof/>
                <w:webHidden/>
              </w:rPr>
              <w:fldChar w:fldCharType="begin"/>
            </w:r>
            <w:r>
              <w:rPr>
                <w:noProof/>
                <w:webHidden/>
              </w:rPr>
              <w:instrText xml:space="preserve"> PAGEREF _Toc444096895 \h </w:instrText>
            </w:r>
            <w:r>
              <w:rPr>
                <w:noProof/>
                <w:webHidden/>
              </w:rPr>
            </w:r>
            <w:r>
              <w:rPr>
                <w:noProof/>
                <w:webHidden/>
              </w:rPr>
              <w:fldChar w:fldCharType="separate"/>
            </w:r>
            <w:r>
              <w:rPr>
                <w:noProof/>
                <w:webHidden/>
              </w:rPr>
              <w:t>5</w:t>
            </w:r>
            <w:r>
              <w:rPr>
                <w:noProof/>
                <w:webHidden/>
              </w:rPr>
              <w:fldChar w:fldCharType="end"/>
            </w:r>
          </w:hyperlink>
        </w:p>
        <w:p w14:paraId="4518C54D" w14:textId="77777777" w:rsidR="00011308" w:rsidRDefault="00011308">
          <w:pPr>
            <w:pStyle w:val="Obsah1"/>
            <w:tabs>
              <w:tab w:val="left" w:pos="660"/>
              <w:tab w:val="right" w:leader="dot" w:pos="9062"/>
            </w:tabs>
            <w:rPr>
              <w:rFonts w:asciiTheme="minorHAnsi" w:eastAsiaTheme="minorEastAsia" w:hAnsiTheme="minorHAnsi" w:cstheme="minorBidi"/>
              <w:bCs w:val="0"/>
              <w:noProof/>
              <w:sz w:val="22"/>
              <w:szCs w:val="22"/>
              <w:lang w:eastAsia="cs-CZ"/>
            </w:rPr>
          </w:pPr>
          <w:hyperlink w:anchor="_Toc444096896" w:history="1">
            <w:r w:rsidRPr="007B068C">
              <w:rPr>
                <w:rStyle w:val="Hypertextovodkaz"/>
                <w:rFonts w:eastAsia="Times New Roman" w:cs="Arial"/>
                <w:noProof/>
                <w:lang w:eastAsia="cs-CZ"/>
              </w:rPr>
              <w:t>3.</w:t>
            </w:r>
            <w:r>
              <w:rPr>
                <w:rFonts w:asciiTheme="minorHAnsi" w:eastAsiaTheme="minorEastAsia" w:hAnsiTheme="minorHAnsi" w:cstheme="minorBidi"/>
                <w:bCs w:val="0"/>
                <w:noProof/>
                <w:sz w:val="22"/>
                <w:szCs w:val="22"/>
                <w:lang w:eastAsia="cs-CZ"/>
              </w:rPr>
              <w:tab/>
            </w:r>
            <w:r w:rsidRPr="007B068C">
              <w:rPr>
                <w:rStyle w:val="Hypertextovodkaz"/>
                <w:noProof/>
              </w:rPr>
              <w:t>Definice subjektů podílejících se na věcném hodnocení</w:t>
            </w:r>
            <w:r>
              <w:rPr>
                <w:noProof/>
                <w:webHidden/>
              </w:rPr>
              <w:tab/>
            </w:r>
            <w:r>
              <w:rPr>
                <w:noProof/>
                <w:webHidden/>
              </w:rPr>
              <w:fldChar w:fldCharType="begin"/>
            </w:r>
            <w:r>
              <w:rPr>
                <w:noProof/>
                <w:webHidden/>
              </w:rPr>
              <w:instrText xml:space="preserve"> PAGEREF _Toc444096896 \h </w:instrText>
            </w:r>
            <w:r>
              <w:rPr>
                <w:noProof/>
                <w:webHidden/>
              </w:rPr>
            </w:r>
            <w:r>
              <w:rPr>
                <w:noProof/>
                <w:webHidden/>
              </w:rPr>
              <w:fldChar w:fldCharType="separate"/>
            </w:r>
            <w:r>
              <w:rPr>
                <w:noProof/>
                <w:webHidden/>
              </w:rPr>
              <w:t>5</w:t>
            </w:r>
            <w:r>
              <w:rPr>
                <w:noProof/>
                <w:webHidden/>
              </w:rPr>
              <w:fldChar w:fldCharType="end"/>
            </w:r>
          </w:hyperlink>
        </w:p>
        <w:p w14:paraId="62560572" w14:textId="77777777" w:rsidR="00011308" w:rsidRDefault="00011308">
          <w:pPr>
            <w:pStyle w:val="Obsah1"/>
            <w:tabs>
              <w:tab w:val="left" w:pos="660"/>
              <w:tab w:val="right" w:leader="dot" w:pos="9062"/>
            </w:tabs>
            <w:rPr>
              <w:rFonts w:asciiTheme="minorHAnsi" w:eastAsiaTheme="minorEastAsia" w:hAnsiTheme="minorHAnsi" w:cstheme="minorBidi"/>
              <w:bCs w:val="0"/>
              <w:noProof/>
              <w:sz w:val="22"/>
              <w:szCs w:val="22"/>
              <w:lang w:eastAsia="cs-CZ"/>
            </w:rPr>
          </w:pPr>
          <w:hyperlink w:anchor="_Toc444096897" w:history="1">
            <w:r w:rsidRPr="007B068C">
              <w:rPr>
                <w:rStyle w:val="Hypertextovodkaz"/>
                <w:rFonts w:cs="Arial"/>
                <w:noProof/>
              </w:rPr>
              <w:t>4.</w:t>
            </w:r>
            <w:r>
              <w:rPr>
                <w:rFonts w:asciiTheme="minorHAnsi" w:eastAsiaTheme="minorEastAsia" w:hAnsiTheme="minorHAnsi" w:cstheme="minorBidi"/>
                <w:bCs w:val="0"/>
                <w:noProof/>
                <w:sz w:val="22"/>
                <w:szCs w:val="22"/>
                <w:lang w:eastAsia="cs-CZ"/>
              </w:rPr>
              <w:tab/>
            </w:r>
            <w:r w:rsidRPr="007B068C">
              <w:rPr>
                <w:rStyle w:val="Hypertextovodkaz"/>
                <w:rFonts w:cs="Arial"/>
                <w:noProof/>
              </w:rPr>
              <w:t>Principy věcného hodnocení</w:t>
            </w:r>
            <w:r>
              <w:rPr>
                <w:noProof/>
                <w:webHidden/>
              </w:rPr>
              <w:tab/>
            </w:r>
            <w:r>
              <w:rPr>
                <w:noProof/>
                <w:webHidden/>
              </w:rPr>
              <w:fldChar w:fldCharType="begin"/>
            </w:r>
            <w:r>
              <w:rPr>
                <w:noProof/>
                <w:webHidden/>
              </w:rPr>
              <w:instrText xml:space="preserve"> PAGEREF _Toc444096897 \h </w:instrText>
            </w:r>
            <w:r>
              <w:rPr>
                <w:noProof/>
                <w:webHidden/>
              </w:rPr>
            </w:r>
            <w:r>
              <w:rPr>
                <w:noProof/>
                <w:webHidden/>
              </w:rPr>
              <w:fldChar w:fldCharType="separate"/>
            </w:r>
            <w:r>
              <w:rPr>
                <w:noProof/>
                <w:webHidden/>
              </w:rPr>
              <w:t>6</w:t>
            </w:r>
            <w:r>
              <w:rPr>
                <w:noProof/>
                <w:webHidden/>
              </w:rPr>
              <w:fldChar w:fldCharType="end"/>
            </w:r>
          </w:hyperlink>
        </w:p>
        <w:p w14:paraId="191BC487" w14:textId="77777777" w:rsidR="00011308" w:rsidRDefault="00011308">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4096898" w:history="1">
            <w:r w:rsidRPr="007B068C">
              <w:rPr>
                <w:rStyle w:val="Hypertextovodkaz"/>
                <w:noProof/>
              </w:rPr>
              <w:t>4.1.</w:t>
            </w:r>
            <w:r>
              <w:rPr>
                <w:rFonts w:asciiTheme="minorHAnsi" w:eastAsiaTheme="minorEastAsia" w:hAnsiTheme="minorHAnsi" w:cstheme="minorBidi"/>
                <w:iCs w:val="0"/>
                <w:noProof/>
                <w:sz w:val="22"/>
                <w:szCs w:val="22"/>
                <w:lang w:eastAsia="cs-CZ"/>
              </w:rPr>
              <w:tab/>
            </w:r>
            <w:r w:rsidRPr="007B068C">
              <w:rPr>
                <w:rStyle w:val="Hypertextovodkaz"/>
                <w:noProof/>
              </w:rPr>
              <w:t>Nestrannost</w:t>
            </w:r>
            <w:r>
              <w:rPr>
                <w:noProof/>
                <w:webHidden/>
              </w:rPr>
              <w:tab/>
            </w:r>
            <w:r>
              <w:rPr>
                <w:noProof/>
                <w:webHidden/>
              </w:rPr>
              <w:fldChar w:fldCharType="begin"/>
            </w:r>
            <w:r>
              <w:rPr>
                <w:noProof/>
                <w:webHidden/>
              </w:rPr>
              <w:instrText xml:space="preserve"> PAGEREF _Toc444096898 \h </w:instrText>
            </w:r>
            <w:r>
              <w:rPr>
                <w:noProof/>
                <w:webHidden/>
              </w:rPr>
            </w:r>
            <w:r>
              <w:rPr>
                <w:noProof/>
                <w:webHidden/>
              </w:rPr>
              <w:fldChar w:fldCharType="separate"/>
            </w:r>
            <w:r>
              <w:rPr>
                <w:noProof/>
                <w:webHidden/>
              </w:rPr>
              <w:t>6</w:t>
            </w:r>
            <w:r>
              <w:rPr>
                <w:noProof/>
                <w:webHidden/>
              </w:rPr>
              <w:fldChar w:fldCharType="end"/>
            </w:r>
          </w:hyperlink>
        </w:p>
        <w:p w14:paraId="594F27EA" w14:textId="77777777" w:rsidR="00011308" w:rsidRDefault="00011308">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4096899" w:history="1">
            <w:r w:rsidRPr="007B068C">
              <w:rPr>
                <w:rStyle w:val="Hypertextovodkaz"/>
                <w:noProof/>
              </w:rPr>
              <w:t>4.2.</w:t>
            </w:r>
            <w:r>
              <w:rPr>
                <w:rFonts w:asciiTheme="minorHAnsi" w:eastAsiaTheme="minorEastAsia" w:hAnsiTheme="minorHAnsi" w:cstheme="minorBidi"/>
                <w:iCs w:val="0"/>
                <w:noProof/>
                <w:sz w:val="22"/>
                <w:szCs w:val="22"/>
                <w:lang w:eastAsia="cs-CZ"/>
              </w:rPr>
              <w:tab/>
            </w:r>
            <w:r w:rsidRPr="007B068C">
              <w:rPr>
                <w:rStyle w:val="Hypertextovodkaz"/>
                <w:noProof/>
              </w:rPr>
              <w:t>Důvěrnost</w:t>
            </w:r>
            <w:r>
              <w:rPr>
                <w:noProof/>
                <w:webHidden/>
              </w:rPr>
              <w:tab/>
            </w:r>
            <w:r>
              <w:rPr>
                <w:noProof/>
                <w:webHidden/>
              </w:rPr>
              <w:fldChar w:fldCharType="begin"/>
            </w:r>
            <w:r>
              <w:rPr>
                <w:noProof/>
                <w:webHidden/>
              </w:rPr>
              <w:instrText xml:space="preserve"> PAGEREF _Toc444096899 \h </w:instrText>
            </w:r>
            <w:r>
              <w:rPr>
                <w:noProof/>
                <w:webHidden/>
              </w:rPr>
            </w:r>
            <w:r>
              <w:rPr>
                <w:noProof/>
                <w:webHidden/>
              </w:rPr>
              <w:fldChar w:fldCharType="separate"/>
            </w:r>
            <w:r>
              <w:rPr>
                <w:noProof/>
                <w:webHidden/>
              </w:rPr>
              <w:t>6</w:t>
            </w:r>
            <w:r>
              <w:rPr>
                <w:noProof/>
                <w:webHidden/>
              </w:rPr>
              <w:fldChar w:fldCharType="end"/>
            </w:r>
          </w:hyperlink>
        </w:p>
        <w:p w14:paraId="4CBB10AD" w14:textId="77777777" w:rsidR="00011308" w:rsidRDefault="00011308">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4096900" w:history="1">
            <w:r w:rsidRPr="007B068C">
              <w:rPr>
                <w:rStyle w:val="Hypertextovodkaz"/>
                <w:noProof/>
              </w:rPr>
              <w:t>4.3.</w:t>
            </w:r>
            <w:r>
              <w:rPr>
                <w:rFonts w:asciiTheme="minorHAnsi" w:eastAsiaTheme="minorEastAsia" w:hAnsiTheme="minorHAnsi" w:cstheme="minorBidi"/>
                <w:iCs w:val="0"/>
                <w:noProof/>
                <w:sz w:val="22"/>
                <w:szCs w:val="22"/>
                <w:lang w:eastAsia="cs-CZ"/>
              </w:rPr>
              <w:tab/>
            </w:r>
            <w:r w:rsidRPr="007B068C">
              <w:rPr>
                <w:rStyle w:val="Hypertextovodkaz"/>
                <w:noProof/>
              </w:rPr>
              <w:t>Profesionalita</w:t>
            </w:r>
            <w:r>
              <w:rPr>
                <w:noProof/>
                <w:webHidden/>
              </w:rPr>
              <w:tab/>
            </w:r>
            <w:r>
              <w:rPr>
                <w:noProof/>
                <w:webHidden/>
              </w:rPr>
              <w:fldChar w:fldCharType="begin"/>
            </w:r>
            <w:r>
              <w:rPr>
                <w:noProof/>
                <w:webHidden/>
              </w:rPr>
              <w:instrText xml:space="preserve"> PAGEREF _Toc444096900 \h </w:instrText>
            </w:r>
            <w:r>
              <w:rPr>
                <w:noProof/>
                <w:webHidden/>
              </w:rPr>
            </w:r>
            <w:r>
              <w:rPr>
                <w:noProof/>
                <w:webHidden/>
              </w:rPr>
              <w:fldChar w:fldCharType="separate"/>
            </w:r>
            <w:r>
              <w:rPr>
                <w:noProof/>
                <w:webHidden/>
              </w:rPr>
              <w:t>7</w:t>
            </w:r>
            <w:r>
              <w:rPr>
                <w:noProof/>
                <w:webHidden/>
              </w:rPr>
              <w:fldChar w:fldCharType="end"/>
            </w:r>
          </w:hyperlink>
        </w:p>
        <w:p w14:paraId="3F7BA06D" w14:textId="77777777" w:rsidR="00011308" w:rsidRDefault="00011308">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4096901" w:history="1">
            <w:r w:rsidRPr="007B068C">
              <w:rPr>
                <w:rStyle w:val="Hypertextovodkaz"/>
                <w:noProof/>
              </w:rPr>
              <w:t>4.4.</w:t>
            </w:r>
            <w:r>
              <w:rPr>
                <w:rFonts w:asciiTheme="minorHAnsi" w:eastAsiaTheme="minorEastAsia" w:hAnsiTheme="minorHAnsi" w:cstheme="minorBidi"/>
                <w:iCs w:val="0"/>
                <w:noProof/>
                <w:sz w:val="22"/>
                <w:szCs w:val="22"/>
                <w:lang w:eastAsia="cs-CZ"/>
              </w:rPr>
              <w:tab/>
            </w:r>
            <w:r w:rsidRPr="007B068C">
              <w:rPr>
                <w:rStyle w:val="Hypertextovodkaz"/>
                <w:noProof/>
              </w:rPr>
              <w:t>Aplikace principů</w:t>
            </w:r>
            <w:r>
              <w:rPr>
                <w:noProof/>
                <w:webHidden/>
              </w:rPr>
              <w:tab/>
            </w:r>
            <w:r>
              <w:rPr>
                <w:noProof/>
                <w:webHidden/>
              </w:rPr>
              <w:fldChar w:fldCharType="begin"/>
            </w:r>
            <w:r>
              <w:rPr>
                <w:noProof/>
                <w:webHidden/>
              </w:rPr>
              <w:instrText xml:space="preserve"> PAGEREF _Toc444096901 \h </w:instrText>
            </w:r>
            <w:r>
              <w:rPr>
                <w:noProof/>
                <w:webHidden/>
              </w:rPr>
            </w:r>
            <w:r>
              <w:rPr>
                <w:noProof/>
                <w:webHidden/>
              </w:rPr>
              <w:fldChar w:fldCharType="separate"/>
            </w:r>
            <w:r>
              <w:rPr>
                <w:noProof/>
                <w:webHidden/>
              </w:rPr>
              <w:t>7</w:t>
            </w:r>
            <w:r>
              <w:rPr>
                <w:noProof/>
                <w:webHidden/>
              </w:rPr>
              <w:fldChar w:fldCharType="end"/>
            </w:r>
          </w:hyperlink>
        </w:p>
        <w:p w14:paraId="04C65ECD" w14:textId="77777777" w:rsidR="00011308" w:rsidRDefault="00011308">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4096902" w:history="1">
            <w:r w:rsidRPr="007B068C">
              <w:rPr>
                <w:rStyle w:val="Hypertextovodkaz"/>
                <w:noProof/>
              </w:rPr>
              <w:t>4.5.</w:t>
            </w:r>
            <w:r>
              <w:rPr>
                <w:rFonts w:asciiTheme="minorHAnsi" w:eastAsiaTheme="minorEastAsia" w:hAnsiTheme="minorHAnsi" w:cstheme="minorBidi"/>
                <w:iCs w:val="0"/>
                <w:noProof/>
                <w:sz w:val="22"/>
                <w:szCs w:val="22"/>
                <w:lang w:eastAsia="cs-CZ"/>
              </w:rPr>
              <w:tab/>
            </w:r>
            <w:r w:rsidRPr="007B068C">
              <w:rPr>
                <w:rStyle w:val="Hypertextovodkaz"/>
                <w:noProof/>
              </w:rPr>
              <w:t>Ohlášení podezření na střet zájmů hodnotitelů</w:t>
            </w:r>
            <w:r>
              <w:rPr>
                <w:noProof/>
                <w:webHidden/>
              </w:rPr>
              <w:tab/>
            </w:r>
            <w:r>
              <w:rPr>
                <w:noProof/>
                <w:webHidden/>
              </w:rPr>
              <w:fldChar w:fldCharType="begin"/>
            </w:r>
            <w:r>
              <w:rPr>
                <w:noProof/>
                <w:webHidden/>
              </w:rPr>
              <w:instrText xml:space="preserve"> PAGEREF _Toc444096902 \h </w:instrText>
            </w:r>
            <w:r>
              <w:rPr>
                <w:noProof/>
                <w:webHidden/>
              </w:rPr>
            </w:r>
            <w:r>
              <w:rPr>
                <w:noProof/>
                <w:webHidden/>
              </w:rPr>
              <w:fldChar w:fldCharType="separate"/>
            </w:r>
            <w:r>
              <w:rPr>
                <w:noProof/>
                <w:webHidden/>
              </w:rPr>
              <w:t>7</w:t>
            </w:r>
            <w:r>
              <w:rPr>
                <w:noProof/>
                <w:webHidden/>
              </w:rPr>
              <w:fldChar w:fldCharType="end"/>
            </w:r>
          </w:hyperlink>
        </w:p>
        <w:p w14:paraId="492F92D9" w14:textId="77777777" w:rsidR="00011308" w:rsidRDefault="00011308">
          <w:pPr>
            <w:pStyle w:val="Obsah1"/>
            <w:tabs>
              <w:tab w:val="left" w:pos="660"/>
              <w:tab w:val="right" w:leader="dot" w:pos="9062"/>
            </w:tabs>
            <w:rPr>
              <w:rFonts w:asciiTheme="minorHAnsi" w:eastAsiaTheme="minorEastAsia" w:hAnsiTheme="minorHAnsi" w:cstheme="minorBidi"/>
              <w:bCs w:val="0"/>
              <w:noProof/>
              <w:sz w:val="22"/>
              <w:szCs w:val="22"/>
              <w:lang w:eastAsia="cs-CZ"/>
            </w:rPr>
          </w:pPr>
          <w:hyperlink w:anchor="_Toc444096903" w:history="1">
            <w:r w:rsidRPr="007B068C">
              <w:rPr>
                <w:rStyle w:val="Hypertextovodkaz"/>
                <w:noProof/>
              </w:rPr>
              <w:t>5.</w:t>
            </w:r>
            <w:r>
              <w:rPr>
                <w:rFonts w:asciiTheme="minorHAnsi" w:eastAsiaTheme="minorEastAsia" w:hAnsiTheme="minorHAnsi" w:cstheme="minorBidi"/>
                <w:bCs w:val="0"/>
                <w:noProof/>
                <w:sz w:val="22"/>
                <w:szCs w:val="22"/>
                <w:lang w:eastAsia="cs-CZ"/>
              </w:rPr>
              <w:tab/>
            </w:r>
            <w:r w:rsidRPr="007B068C">
              <w:rPr>
                <w:rStyle w:val="Hypertextovodkaz"/>
                <w:noProof/>
              </w:rPr>
              <w:t>Jak se stát externím hodnotitelem</w:t>
            </w:r>
            <w:r>
              <w:rPr>
                <w:noProof/>
                <w:webHidden/>
              </w:rPr>
              <w:tab/>
            </w:r>
            <w:r>
              <w:rPr>
                <w:noProof/>
                <w:webHidden/>
              </w:rPr>
              <w:fldChar w:fldCharType="begin"/>
            </w:r>
            <w:r>
              <w:rPr>
                <w:noProof/>
                <w:webHidden/>
              </w:rPr>
              <w:instrText xml:space="preserve"> PAGEREF _Toc444096903 \h </w:instrText>
            </w:r>
            <w:r>
              <w:rPr>
                <w:noProof/>
                <w:webHidden/>
              </w:rPr>
            </w:r>
            <w:r>
              <w:rPr>
                <w:noProof/>
                <w:webHidden/>
              </w:rPr>
              <w:fldChar w:fldCharType="separate"/>
            </w:r>
            <w:r>
              <w:rPr>
                <w:noProof/>
                <w:webHidden/>
              </w:rPr>
              <w:t>7</w:t>
            </w:r>
            <w:r>
              <w:rPr>
                <w:noProof/>
                <w:webHidden/>
              </w:rPr>
              <w:fldChar w:fldCharType="end"/>
            </w:r>
          </w:hyperlink>
        </w:p>
        <w:p w14:paraId="41216766" w14:textId="77777777" w:rsidR="00011308" w:rsidRDefault="00011308">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4096904" w:history="1">
            <w:r w:rsidRPr="007B068C">
              <w:rPr>
                <w:rStyle w:val="Hypertextovodkaz"/>
                <w:noProof/>
              </w:rPr>
              <w:t>5.1.</w:t>
            </w:r>
            <w:r>
              <w:rPr>
                <w:rFonts w:asciiTheme="minorHAnsi" w:eastAsiaTheme="minorEastAsia" w:hAnsiTheme="minorHAnsi" w:cstheme="minorBidi"/>
                <w:iCs w:val="0"/>
                <w:noProof/>
                <w:sz w:val="22"/>
                <w:szCs w:val="22"/>
                <w:lang w:eastAsia="cs-CZ"/>
              </w:rPr>
              <w:tab/>
            </w:r>
            <w:r w:rsidRPr="007B068C">
              <w:rPr>
                <w:rStyle w:val="Hypertextovodkaz"/>
                <w:noProof/>
              </w:rPr>
              <w:t>Registrace a posouzení kvalifikace</w:t>
            </w:r>
            <w:r>
              <w:rPr>
                <w:noProof/>
                <w:webHidden/>
              </w:rPr>
              <w:tab/>
            </w:r>
            <w:r>
              <w:rPr>
                <w:noProof/>
                <w:webHidden/>
              </w:rPr>
              <w:fldChar w:fldCharType="begin"/>
            </w:r>
            <w:r>
              <w:rPr>
                <w:noProof/>
                <w:webHidden/>
              </w:rPr>
              <w:instrText xml:space="preserve"> PAGEREF _Toc444096904 \h </w:instrText>
            </w:r>
            <w:r>
              <w:rPr>
                <w:noProof/>
                <w:webHidden/>
              </w:rPr>
            </w:r>
            <w:r>
              <w:rPr>
                <w:noProof/>
                <w:webHidden/>
              </w:rPr>
              <w:fldChar w:fldCharType="separate"/>
            </w:r>
            <w:r>
              <w:rPr>
                <w:noProof/>
                <w:webHidden/>
              </w:rPr>
              <w:t>8</w:t>
            </w:r>
            <w:r>
              <w:rPr>
                <w:noProof/>
                <w:webHidden/>
              </w:rPr>
              <w:fldChar w:fldCharType="end"/>
            </w:r>
          </w:hyperlink>
        </w:p>
        <w:p w14:paraId="3988825B" w14:textId="77777777" w:rsidR="00011308" w:rsidRDefault="00011308">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4096905" w:history="1">
            <w:r w:rsidRPr="007B068C">
              <w:rPr>
                <w:rStyle w:val="Hypertextovodkaz"/>
                <w:noProof/>
              </w:rPr>
              <w:t>5.2.</w:t>
            </w:r>
            <w:r>
              <w:rPr>
                <w:rFonts w:asciiTheme="minorHAnsi" w:eastAsiaTheme="minorEastAsia" w:hAnsiTheme="minorHAnsi" w:cstheme="minorBidi"/>
                <w:iCs w:val="0"/>
                <w:noProof/>
                <w:sz w:val="22"/>
                <w:szCs w:val="22"/>
                <w:lang w:eastAsia="cs-CZ"/>
              </w:rPr>
              <w:tab/>
            </w:r>
            <w:r w:rsidRPr="007B068C">
              <w:rPr>
                <w:rStyle w:val="Hypertextovodkaz"/>
                <w:noProof/>
              </w:rPr>
              <w:t>Školení a závěrečný test</w:t>
            </w:r>
            <w:r>
              <w:rPr>
                <w:noProof/>
                <w:webHidden/>
              </w:rPr>
              <w:tab/>
            </w:r>
            <w:r>
              <w:rPr>
                <w:noProof/>
                <w:webHidden/>
              </w:rPr>
              <w:fldChar w:fldCharType="begin"/>
            </w:r>
            <w:r>
              <w:rPr>
                <w:noProof/>
                <w:webHidden/>
              </w:rPr>
              <w:instrText xml:space="preserve"> PAGEREF _Toc444096905 \h </w:instrText>
            </w:r>
            <w:r>
              <w:rPr>
                <w:noProof/>
                <w:webHidden/>
              </w:rPr>
            </w:r>
            <w:r>
              <w:rPr>
                <w:noProof/>
                <w:webHidden/>
              </w:rPr>
              <w:fldChar w:fldCharType="separate"/>
            </w:r>
            <w:r>
              <w:rPr>
                <w:noProof/>
                <w:webHidden/>
              </w:rPr>
              <w:t>8</w:t>
            </w:r>
            <w:r>
              <w:rPr>
                <w:noProof/>
                <w:webHidden/>
              </w:rPr>
              <w:fldChar w:fldCharType="end"/>
            </w:r>
          </w:hyperlink>
        </w:p>
        <w:p w14:paraId="44FDAFC8" w14:textId="77777777" w:rsidR="00011308" w:rsidRDefault="00011308">
          <w:pPr>
            <w:pStyle w:val="Obsah3"/>
            <w:tabs>
              <w:tab w:val="left" w:pos="1100"/>
              <w:tab w:val="right" w:leader="dot" w:pos="9062"/>
            </w:tabs>
            <w:rPr>
              <w:rFonts w:asciiTheme="minorHAnsi" w:eastAsiaTheme="minorEastAsia" w:hAnsiTheme="minorHAnsi" w:cstheme="minorBidi"/>
              <w:noProof/>
              <w:sz w:val="22"/>
              <w:szCs w:val="22"/>
              <w:lang w:eastAsia="cs-CZ"/>
            </w:rPr>
          </w:pPr>
          <w:hyperlink w:anchor="_Toc444096906" w:history="1">
            <w:r w:rsidRPr="007B068C">
              <w:rPr>
                <w:rStyle w:val="Hypertextovodkaz"/>
                <w:noProof/>
              </w:rPr>
              <w:t>5.2.1.</w:t>
            </w:r>
            <w:r>
              <w:rPr>
                <w:rFonts w:asciiTheme="minorHAnsi" w:eastAsiaTheme="minorEastAsia" w:hAnsiTheme="minorHAnsi" w:cstheme="minorBidi"/>
                <w:noProof/>
                <w:sz w:val="22"/>
                <w:szCs w:val="22"/>
                <w:lang w:eastAsia="cs-CZ"/>
              </w:rPr>
              <w:tab/>
            </w:r>
            <w:r w:rsidRPr="007B068C">
              <w:rPr>
                <w:rStyle w:val="Hypertextovodkaz"/>
                <w:noProof/>
              </w:rPr>
              <w:t>Doškolení</w:t>
            </w:r>
            <w:r>
              <w:rPr>
                <w:noProof/>
                <w:webHidden/>
              </w:rPr>
              <w:tab/>
            </w:r>
            <w:r>
              <w:rPr>
                <w:noProof/>
                <w:webHidden/>
              </w:rPr>
              <w:fldChar w:fldCharType="begin"/>
            </w:r>
            <w:r>
              <w:rPr>
                <w:noProof/>
                <w:webHidden/>
              </w:rPr>
              <w:instrText xml:space="preserve"> PAGEREF _Toc444096906 \h </w:instrText>
            </w:r>
            <w:r>
              <w:rPr>
                <w:noProof/>
                <w:webHidden/>
              </w:rPr>
            </w:r>
            <w:r>
              <w:rPr>
                <w:noProof/>
                <w:webHidden/>
              </w:rPr>
              <w:fldChar w:fldCharType="separate"/>
            </w:r>
            <w:r>
              <w:rPr>
                <w:noProof/>
                <w:webHidden/>
              </w:rPr>
              <w:t>8</w:t>
            </w:r>
            <w:r>
              <w:rPr>
                <w:noProof/>
                <w:webHidden/>
              </w:rPr>
              <w:fldChar w:fldCharType="end"/>
            </w:r>
          </w:hyperlink>
        </w:p>
        <w:p w14:paraId="534D5383" w14:textId="77777777" w:rsidR="00011308" w:rsidRDefault="00011308">
          <w:pPr>
            <w:pStyle w:val="Obsah1"/>
            <w:tabs>
              <w:tab w:val="left" w:pos="660"/>
              <w:tab w:val="right" w:leader="dot" w:pos="9062"/>
            </w:tabs>
            <w:rPr>
              <w:rFonts w:asciiTheme="minorHAnsi" w:eastAsiaTheme="minorEastAsia" w:hAnsiTheme="minorHAnsi" w:cstheme="minorBidi"/>
              <w:bCs w:val="0"/>
              <w:noProof/>
              <w:sz w:val="22"/>
              <w:szCs w:val="22"/>
              <w:lang w:eastAsia="cs-CZ"/>
            </w:rPr>
          </w:pPr>
          <w:hyperlink w:anchor="_Toc444096907" w:history="1">
            <w:r w:rsidRPr="007B068C">
              <w:rPr>
                <w:rStyle w:val="Hypertextovodkaz"/>
                <w:rFonts w:cs="Arial"/>
                <w:noProof/>
              </w:rPr>
              <w:t>6.</w:t>
            </w:r>
            <w:r>
              <w:rPr>
                <w:rFonts w:asciiTheme="minorHAnsi" w:eastAsiaTheme="minorEastAsia" w:hAnsiTheme="minorHAnsi" w:cstheme="minorBidi"/>
                <w:bCs w:val="0"/>
                <w:noProof/>
                <w:sz w:val="22"/>
                <w:szCs w:val="22"/>
                <w:lang w:eastAsia="cs-CZ"/>
              </w:rPr>
              <w:tab/>
            </w:r>
            <w:r w:rsidRPr="007B068C">
              <w:rPr>
                <w:rStyle w:val="Hypertextovodkaz"/>
                <w:rFonts w:eastAsia="Times New Roman" w:cs="Arial"/>
                <w:noProof/>
              </w:rPr>
              <w:t>Schvalování projektů v </w:t>
            </w:r>
            <w:r w:rsidRPr="007B068C">
              <w:rPr>
                <w:rStyle w:val="Hypertextovodkaz"/>
                <w:rFonts w:cs="Arial"/>
                <w:noProof/>
              </w:rPr>
              <w:t>rámci OP PPR</w:t>
            </w:r>
            <w:r>
              <w:rPr>
                <w:noProof/>
                <w:webHidden/>
              </w:rPr>
              <w:tab/>
            </w:r>
            <w:r>
              <w:rPr>
                <w:noProof/>
                <w:webHidden/>
              </w:rPr>
              <w:fldChar w:fldCharType="begin"/>
            </w:r>
            <w:r>
              <w:rPr>
                <w:noProof/>
                <w:webHidden/>
              </w:rPr>
              <w:instrText xml:space="preserve"> PAGEREF _Toc444096907 \h </w:instrText>
            </w:r>
            <w:r>
              <w:rPr>
                <w:noProof/>
                <w:webHidden/>
              </w:rPr>
            </w:r>
            <w:r>
              <w:rPr>
                <w:noProof/>
                <w:webHidden/>
              </w:rPr>
              <w:fldChar w:fldCharType="separate"/>
            </w:r>
            <w:r>
              <w:rPr>
                <w:noProof/>
                <w:webHidden/>
              </w:rPr>
              <w:t>9</w:t>
            </w:r>
            <w:r>
              <w:rPr>
                <w:noProof/>
                <w:webHidden/>
              </w:rPr>
              <w:fldChar w:fldCharType="end"/>
            </w:r>
          </w:hyperlink>
        </w:p>
        <w:p w14:paraId="5889A9D8" w14:textId="77777777" w:rsidR="00011308" w:rsidRDefault="00011308">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4096908" w:history="1">
            <w:r w:rsidRPr="007B068C">
              <w:rPr>
                <w:rStyle w:val="Hypertextovodkaz"/>
                <w:noProof/>
              </w:rPr>
              <w:t>6.1.</w:t>
            </w:r>
            <w:r>
              <w:rPr>
                <w:rFonts w:asciiTheme="minorHAnsi" w:eastAsiaTheme="minorEastAsia" w:hAnsiTheme="minorHAnsi" w:cstheme="minorBidi"/>
                <w:iCs w:val="0"/>
                <w:noProof/>
                <w:sz w:val="22"/>
                <w:szCs w:val="22"/>
                <w:lang w:eastAsia="cs-CZ"/>
              </w:rPr>
              <w:tab/>
            </w:r>
            <w:r w:rsidRPr="007B068C">
              <w:rPr>
                <w:rStyle w:val="Hypertextovodkaz"/>
                <w:noProof/>
              </w:rPr>
              <w:t>Kontrola přijatelnosti a formálních náležitostí</w:t>
            </w:r>
            <w:r>
              <w:rPr>
                <w:noProof/>
                <w:webHidden/>
              </w:rPr>
              <w:tab/>
            </w:r>
            <w:r>
              <w:rPr>
                <w:noProof/>
                <w:webHidden/>
              </w:rPr>
              <w:fldChar w:fldCharType="begin"/>
            </w:r>
            <w:r>
              <w:rPr>
                <w:noProof/>
                <w:webHidden/>
              </w:rPr>
              <w:instrText xml:space="preserve"> PAGEREF _Toc444096908 \h </w:instrText>
            </w:r>
            <w:r>
              <w:rPr>
                <w:noProof/>
                <w:webHidden/>
              </w:rPr>
            </w:r>
            <w:r>
              <w:rPr>
                <w:noProof/>
                <w:webHidden/>
              </w:rPr>
              <w:fldChar w:fldCharType="separate"/>
            </w:r>
            <w:r>
              <w:rPr>
                <w:noProof/>
                <w:webHidden/>
              </w:rPr>
              <w:t>9</w:t>
            </w:r>
            <w:r>
              <w:rPr>
                <w:noProof/>
                <w:webHidden/>
              </w:rPr>
              <w:fldChar w:fldCharType="end"/>
            </w:r>
          </w:hyperlink>
        </w:p>
        <w:p w14:paraId="3445BAD5" w14:textId="77777777" w:rsidR="00011308" w:rsidRDefault="00011308">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4096909" w:history="1">
            <w:r w:rsidRPr="007B068C">
              <w:rPr>
                <w:rStyle w:val="Hypertextovodkaz"/>
                <w:noProof/>
              </w:rPr>
              <w:t>6.2.</w:t>
            </w:r>
            <w:r>
              <w:rPr>
                <w:rFonts w:asciiTheme="minorHAnsi" w:eastAsiaTheme="minorEastAsia" w:hAnsiTheme="minorHAnsi" w:cstheme="minorBidi"/>
                <w:iCs w:val="0"/>
                <w:noProof/>
                <w:sz w:val="22"/>
                <w:szCs w:val="22"/>
                <w:lang w:eastAsia="cs-CZ"/>
              </w:rPr>
              <w:tab/>
            </w:r>
            <w:r w:rsidRPr="007B068C">
              <w:rPr>
                <w:rStyle w:val="Hypertextovodkaz"/>
                <w:noProof/>
              </w:rPr>
              <w:t>Věcné hodnocení</w:t>
            </w:r>
            <w:r>
              <w:rPr>
                <w:noProof/>
                <w:webHidden/>
              </w:rPr>
              <w:tab/>
            </w:r>
            <w:r>
              <w:rPr>
                <w:noProof/>
                <w:webHidden/>
              </w:rPr>
              <w:fldChar w:fldCharType="begin"/>
            </w:r>
            <w:r>
              <w:rPr>
                <w:noProof/>
                <w:webHidden/>
              </w:rPr>
              <w:instrText xml:space="preserve"> PAGEREF _Toc444096909 \h </w:instrText>
            </w:r>
            <w:r>
              <w:rPr>
                <w:noProof/>
                <w:webHidden/>
              </w:rPr>
            </w:r>
            <w:r>
              <w:rPr>
                <w:noProof/>
                <w:webHidden/>
              </w:rPr>
              <w:fldChar w:fldCharType="separate"/>
            </w:r>
            <w:r>
              <w:rPr>
                <w:noProof/>
                <w:webHidden/>
              </w:rPr>
              <w:t>9</w:t>
            </w:r>
            <w:r>
              <w:rPr>
                <w:noProof/>
                <w:webHidden/>
              </w:rPr>
              <w:fldChar w:fldCharType="end"/>
            </w:r>
          </w:hyperlink>
        </w:p>
        <w:p w14:paraId="721D3E6A" w14:textId="77777777" w:rsidR="00011308" w:rsidRDefault="00011308">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4096910" w:history="1">
            <w:r w:rsidRPr="007B068C">
              <w:rPr>
                <w:rStyle w:val="Hypertextovodkaz"/>
                <w:noProof/>
              </w:rPr>
              <w:t>6.3.</w:t>
            </w:r>
            <w:r>
              <w:rPr>
                <w:rFonts w:asciiTheme="minorHAnsi" w:eastAsiaTheme="minorEastAsia" w:hAnsiTheme="minorHAnsi" w:cstheme="minorBidi"/>
                <w:iCs w:val="0"/>
                <w:noProof/>
                <w:sz w:val="22"/>
                <w:szCs w:val="22"/>
                <w:lang w:eastAsia="cs-CZ"/>
              </w:rPr>
              <w:tab/>
            </w:r>
            <w:r w:rsidRPr="007B068C">
              <w:rPr>
                <w:rStyle w:val="Hypertextovodkaz"/>
                <w:noProof/>
              </w:rPr>
              <w:t>Ex-ante kontrola</w:t>
            </w:r>
            <w:r>
              <w:rPr>
                <w:noProof/>
                <w:webHidden/>
              </w:rPr>
              <w:tab/>
            </w:r>
            <w:r>
              <w:rPr>
                <w:noProof/>
                <w:webHidden/>
              </w:rPr>
              <w:fldChar w:fldCharType="begin"/>
            </w:r>
            <w:r>
              <w:rPr>
                <w:noProof/>
                <w:webHidden/>
              </w:rPr>
              <w:instrText xml:space="preserve"> PAGEREF _Toc444096910 \h </w:instrText>
            </w:r>
            <w:r>
              <w:rPr>
                <w:noProof/>
                <w:webHidden/>
              </w:rPr>
            </w:r>
            <w:r>
              <w:rPr>
                <w:noProof/>
                <w:webHidden/>
              </w:rPr>
              <w:fldChar w:fldCharType="separate"/>
            </w:r>
            <w:r>
              <w:rPr>
                <w:noProof/>
                <w:webHidden/>
              </w:rPr>
              <w:t>9</w:t>
            </w:r>
            <w:r>
              <w:rPr>
                <w:noProof/>
                <w:webHidden/>
              </w:rPr>
              <w:fldChar w:fldCharType="end"/>
            </w:r>
          </w:hyperlink>
        </w:p>
        <w:p w14:paraId="66F05BD2" w14:textId="77777777" w:rsidR="00011308" w:rsidRDefault="00011308">
          <w:pPr>
            <w:pStyle w:val="Obsah3"/>
            <w:tabs>
              <w:tab w:val="left" w:pos="1100"/>
              <w:tab w:val="right" w:leader="dot" w:pos="9062"/>
            </w:tabs>
            <w:rPr>
              <w:rFonts w:asciiTheme="minorHAnsi" w:eastAsiaTheme="minorEastAsia" w:hAnsiTheme="minorHAnsi" w:cstheme="minorBidi"/>
              <w:noProof/>
              <w:sz w:val="22"/>
              <w:szCs w:val="22"/>
              <w:lang w:eastAsia="cs-CZ"/>
            </w:rPr>
          </w:pPr>
          <w:hyperlink w:anchor="_Toc444096911" w:history="1">
            <w:r w:rsidRPr="007B068C">
              <w:rPr>
                <w:rStyle w:val="Hypertextovodkaz"/>
                <w:noProof/>
              </w:rPr>
              <w:t>6.3.1.</w:t>
            </w:r>
            <w:r>
              <w:rPr>
                <w:rFonts w:asciiTheme="minorHAnsi" w:eastAsiaTheme="minorEastAsia" w:hAnsiTheme="minorHAnsi" w:cstheme="minorBidi"/>
                <w:noProof/>
                <w:sz w:val="22"/>
                <w:szCs w:val="22"/>
                <w:lang w:eastAsia="cs-CZ"/>
              </w:rPr>
              <w:tab/>
            </w:r>
            <w:r w:rsidRPr="007B068C">
              <w:rPr>
                <w:rStyle w:val="Hypertextovodkaz"/>
                <w:noProof/>
              </w:rPr>
              <w:t>Administrativní ověření</w:t>
            </w:r>
            <w:r>
              <w:rPr>
                <w:noProof/>
                <w:webHidden/>
              </w:rPr>
              <w:tab/>
            </w:r>
            <w:r>
              <w:rPr>
                <w:noProof/>
                <w:webHidden/>
              </w:rPr>
              <w:fldChar w:fldCharType="begin"/>
            </w:r>
            <w:r>
              <w:rPr>
                <w:noProof/>
                <w:webHidden/>
              </w:rPr>
              <w:instrText xml:space="preserve"> PAGEREF _Toc444096911 \h </w:instrText>
            </w:r>
            <w:r>
              <w:rPr>
                <w:noProof/>
                <w:webHidden/>
              </w:rPr>
            </w:r>
            <w:r>
              <w:rPr>
                <w:noProof/>
                <w:webHidden/>
              </w:rPr>
              <w:fldChar w:fldCharType="separate"/>
            </w:r>
            <w:r>
              <w:rPr>
                <w:noProof/>
                <w:webHidden/>
              </w:rPr>
              <w:t>10</w:t>
            </w:r>
            <w:r>
              <w:rPr>
                <w:noProof/>
                <w:webHidden/>
              </w:rPr>
              <w:fldChar w:fldCharType="end"/>
            </w:r>
          </w:hyperlink>
        </w:p>
        <w:p w14:paraId="2DFF761C" w14:textId="77777777" w:rsidR="00011308" w:rsidRDefault="00011308">
          <w:pPr>
            <w:pStyle w:val="Obsah3"/>
            <w:tabs>
              <w:tab w:val="left" w:pos="1100"/>
              <w:tab w:val="right" w:leader="dot" w:pos="9062"/>
            </w:tabs>
            <w:rPr>
              <w:rFonts w:asciiTheme="minorHAnsi" w:eastAsiaTheme="minorEastAsia" w:hAnsiTheme="minorHAnsi" w:cstheme="minorBidi"/>
              <w:noProof/>
              <w:sz w:val="22"/>
              <w:szCs w:val="22"/>
              <w:lang w:eastAsia="cs-CZ"/>
            </w:rPr>
          </w:pPr>
          <w:hyperlink w:anchor="_Toc444096912" w:history="1">
            <w:r w:rsidRPr="007B068C">
              <w:rPr>
                <w:rStyle w:val="Hypertextovodkaz"/>
                <w:noProof/>
              </w:rPr>
              <w:t>6.3.2.</w:t>
            </w:r>
            <w:r>
              <w:rPr>
                <w:rFonts w:asciiTheme="minorHAnsi" w:eastAsiaTheme="minorEastAsia" w:hAnsiTheme="minorHAnsi" w:cstheme="minorBidi"/>
                <w:noProof/>
                <w:sz w:val="22"/>
                <w:szCs w:val="22"/>
                <w:lang w:eastAsia="cs-CZ"/>
              </w:rPr>
              <w:tab/>
            </w:r>
            <w:r w:rsidRPr="007B068C">
              <w:rPr>
                <w:rStyle w:val="Hypertextovodkaz"/>
                <w:noProof/>
              </w:rPr>
              <w:t>Kontrola na místě</w:t>
            </w:r>
            <w:r>
              <w:rPr>
                <w:noProof/>
                <w:webHidden/>
              </w:rPr>
              <w:tab/>
            </w:r>
            <w:r>
              <w:rPr>
                <w:noProof/>
                <w:webHidden/>
              </w:rPr>
              <w:fldChar w:fldCharType="begin"/>
            </w:r>
            <w:r>
              <w:rPr>
                <w:noProof/>
                <w:webHidden/>
              </w:rPr>
              <w:instrText xml:space="preserve"> PAGEREF _Toc444096912 \h </w:instrText>
            </w:r>
            <w:r>
              <w:rPr>
                <w:noProof/>
                <w:webHidden/>
              </w:rPr>
            </w:r>
            <w:r>
              <w:rPr>
                <w:noProof/>
                <w:webHidden/>
              </w:rPr>
              <w:fldChar w:fldCharType="separate"/>
            </w:r>
            <w:r>
              <w:rPr>
                <w:noProof/>
                <w:webHidden/>
              </w:rPr>
              <w:t>10</w:t>
            </w:r>
            <w:r>
              <w:rPr>
                <w:noProof/>
                <w:webHidden/>
              </w:rPr>
              <w:fldChar w:fldCharType="end"/>
            </w:r>
          </w:hyperlink>
        </w:p>
        <w:p w14:paraId="3C62DC73" w14:textId="77777777" w:rsidR="00011308" w:rsidRDefault="00011308">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4096913" w:history="1">
            <w:r w:rsidRPr="007B068C">
              <w:rPr>
                <w:rStyle w:val="Hypertextovodkaz"/>
                <w:noProof/>
              </w:rPr>
              <w:t>6.4.</w:t>
            </w:r>
            <w:r>
              <w:rPr>
                <w:rFonts w:asciiTheme="minorHAnsi" w:eastAsiaTheme="minorEastAsia" w:hAnsiTheme="minorHAnsi" w:cstheme="minorBidi"/>
                <w:iCs w:val="0"/>
                <w:noProof/>
                <w:sz w:val="22"/>
                <w:szCs w:val="22"/>
                <w:lang w:eastAsia="cs-CZ"/>
              </w:rPr>
              <w:tab/>
            </w:r>
            <w:r w:rsidRPr="007B068C">
              <w:rPr>
                <w:rStyle w:val="Hypertextovodkaz"/>
                <w:noProof/>
              </w:rPr>
              <w:t>Výběr projektů k podpoře</w:t>
            </w:r>
            <w:r>
              <w:rPr>
                <w:noProof/>
                <w:webHidden/>
              </w:rPr>
              <w:tab/>
            </w:r>
            <w:r>
              <w:rPr>
                <w:noProof/>
                <w:webHidden/>
              </w:rPr>
              <w:fldChar w:fldCharType="begin"/>
            </w:r>
            <w:r>
              <w:rPr>
                <w:noProof/>
                <w:webHidden/>
              </w:rPr>
              <w:instrText xml:space="preserve"> PAGEREF _Toc444096913 \h </w:instrText>
            </w:r>
            <w:r>
              <w:rPr>
                <w:noProof/>
                <w:webHidden/>
              </w:rPr>
            </w:r>
            <w:r>
              <w:rPr>
                <w:noProof/>
                <w:webHidden/>
              </w:rPr>
              <w:fldChar w:fldCharType="separate"/>
            </w:r>
            <w:r>
              <w:rPr>
                <w:noProof/>
                <w:webHidden/>
              </w:rPr>
              <w:t>10</w:t>
            </w:r>
            <w:r>
              <w:rPr>
                <w:noProof/>
                <w:webHidden/>
              </w:rPr>
              <w:fldChar w:fldCharType="end"/>
            </w:r>
          </w:hyperlink>
        </w:p>
        <w:p w14:paraId="37AFFE2C" w14:textId="77777777" w:rsidR="00011308" w:rsidRDefault="00011308">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4096914" w:history="1">
            <w:r w:rsidRPr="007B068C">
              <w:rPr>
                <w:rStyle w:val="Hypertextovodkaz"/>
                <w:noProof/>
              </w:rPr>
              <w:t>6.5.</w:t>
            </w:r>
            <w:r>
              <w:rPr>
                <w:rFonts w:asciiTheme="minorHAnsi" w:eastAsiaTheme="minorEastAsia" w:hAnsiTheme="minorHAnsi" w:cstheme="minorBidi"/>
                <w:iCs w:val="0"/>
                <w:noProof/>
                <w:sz w:val="22"/>
                <w:szCs w:val="22"/>
                <w:lang w:eastAsia="cs-CZ"/>
              </w:rPr>
              <w:tab/>
            </w:r>
            <w:r w:rsidRPr="007B068C">
              <w:rPr>
                <w:rStyle w:val="Hypertextovodkaz"/>
                <w:noProof/>
              </w:rPr>
              <w:t>Schválení podpory v orgánech hl. m. Prahy</w:t>
            </w:r>
            <w:r>
              <w:rPr>
                <w:noProof/>
                <w:webHidden/>
              </w:rPr>
              <w:tab/>
            </w:r>
            <w:r>
              <w:rPr>
                <w:noProof/>
                <w:webHidden/>
              </w:rPr>
              <w:fldChar w:fldCharType="begin"/>
            </w:r>
            <w:r>
              <w:rPr>
                <w:noProof/>
                <w:webHidden/>
              </w:rPr>
              <w:instrText xml:space="preserve"> PAGEREF _Toc444096914 \h </w:instrText>
            </w:r>
            <w:r>
              <w:rPr>
                <w:noProof/>
                <w:webHidden/>
              </w:rPr>
            </w:r>
            <w:r>
              <w:rPr>
                <w:noProof/>
                <w:webHidden/>
              </w:rPr>
              <w:fldChar w:fldCharType="separate"/>
            </w:r>
            <w:r>
              <w:rPr>
                <w:noProof/>
                <w:webHidden/>
              </w:rPr>
              <w:t>11</w:t>
            </w:r>
            <w:r>
              <w:rPr>
                <w:noProof/>
                <w:webHidden/>
              </w:rPr>
              <w:fldChar w:fldCharType="end"/>
            </w:r>
          </w:hyperlink>
        </w:p>
        <w:p w14:paraId="75B6A204" w14:textId="77777777" w:rsidR="00011308" w:rsidRDefault="00011308">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4096915" w:history="1">
            <w:r w:rsidRPr="007B068C">
              <w:rPr>
                <w:rStyle w:val="Hypertextovodkaz"/>
                <w:noProof/>
              </w:rPr>
              <w:t>6.6.</w:t>
            </w:r>
            <w:r>
              <w:rPr>
                <w:rFonts w:asciiTheme="minorHAnsi" w:eastAsiaTheme="minorEastAsia" w:hAnsiTheme="minorHAnsi" w:cstheme="minorBidi"/>
                <w:iCs w:val="0"/>
                <w:noProof/>
                <w:sz w:val="22"/>
                <w:szCs w:val="22"/>
                <w:lang w:eastAsia="cs-CZ"/>
              </w:rPr>
              <w:tab/>
            </w:r>
            <w:r w:rsidRPr="007B068C">
              <w:rPr>
                <w:rStyle w:val="Hypertextovodkaz"/>
                <w:noProof/>
              </w:rPr>
              <w:t>Příprava a uzavření smlouvy</w:t>
            </w:r>
            <w:r>
              <w:rPr>
                <w:noProof/>
                <w:webHidden/>
              </w:rPr>
              <w:tab/>
            </w:r>
            <w:r>
              <w:rPr>
                <w:noProof/>
                <w:webHidden/>
              </w:rPr>
              <w:fldChar w:fldCharType="begin"/>
            </w:r>
            <w:r>
              <w:rPr>
                <w:noProof/>
                <w:webHidden/>
              </w:rPr>
              <w:instrText xml:space="preserve"> PAGEREF _Toc444096915 \h </w:instrText>
            </w:r>
            <w:r>
              <w:rPr>
                <w:noProof/>
                <w:webHidden/>
              </w:rPr>
            </w:r>
            <w:r>
              <w:rPr>
                <w:noProof/>
                <w:webHidden/>
              </w:rPr>
              <w:fldChar w:fldCharType="separate"/>
            </w:r>
            <w:r>
              <w:rPr>
                <w:noProof/>
                <w:webHidden/>
              </w:rPr>
              <w:t>11</w:t>
            </w:r>
            <w:r>
              <w:rPr>
                <w:noProof/>
                <w:webHidden/>
              </w:rPr>
              <w:fldChar w:fldCharType="end"/>
            </w:r>
          </w:hyperlink>
        </w:p>
        <w:p w14:paraId="7A7270F4" w14:textId="77777777" w:rsidR="00011308" w:rsidRDefault="00011308">
          <w:pPr>
            <w:pStyle w:val="Obsah1"/>
            <w:tabs>
              <w:tab w:val="left" w:pos="660"/>
              <w:tab w:val="right" w:leader="dot" w:pos="9062"/>
            </w:tabs>
            <w:rPr>
              <w:rFonts w:asciiTheme="minorHAnsi" w:eastAsiaTheme="minorEastAsia" w:hAnsiTheme="minorHAnsi" w:cstheme="minorBidi"/>
              <w:bCs w:val="0"/>
              <w:noProof/>
              <w:sz w:val="22"/>
              <w:szCs w:val="22"/>
              <w:lang w:eastAsia="cs-CZ"/>
            </w:rPr>
          </w:pPr>
          <w:hyperlink w:anchor="_Toc444096916" w:history="1">
            <w:r w:rsidRPr="007B068C">
              <w:rPr>
                <w:rStyle w:val="Hypertextovodkaz"/>
                <w:noProof/>
              </w:rPr>
              <w:t>7.</w:t>
            </w:r>
            <w:r>
              <w:rPr>
                <w:rFonts w:asciiTheme="minorHAnsi" w:eastAsiaTheme="minorEastAsia" w:hAnsiTheme="minorHAnsi" w:cstheme="minorBidi"/>
                <w:bCs w:val="0"/>
                <w:noProof/>
                <w:sz w:val="22"/>
                <w:szCs w:val="22"/>
                <w:lang w:eastAsia="cs-CZ"/>
              </w:rPr>
              <w:tab/>
            </w:r>
            <w:r w:rsidRPr="007B068C">
              <w:rPr>
                <w:rStyle w:val="Hypertextovodkaz"/>
                <w:noProof/>
              </w:rPr>
              <w:t>Proces věcného hodnocení</w:t>
            </w:r>
            <w:r>
              <w:rPr>
                <w:noProof/>
                <w:webHidden/>
              </w:rPr>
              <w:tab/>
            </w:r>
            <w:r>
              <w:rPr>
                <w:noProof/>
                <w:webHidden/>
              </w:rPr>
              <w:fldChar w:fldCharType="begin"/>
            </w:r>
            <w:r>
              <w:rPr>
                <w:noProof/>
                <w:webHidden/>
              </w:rPr>
              <w:instrText xml:space="preserve"> PAGEREF _Toc444096916 \h </w:instrText>
            </w:r>
            <w:r>
              <w:rPr>
                <w:noProof/>
                <w:webHidden/>
              </w:rPr>
            </w:r>
            <w:r>
              <w:rPr>
                <w:noProof/>
                <w:webHidden/>
              </w:rPr>
              <w:fldChar w:fldCharType="separate"/>
            </w:r>
            <w:r>
              <w:rPr>
                <w:noProof/>
                <w:webHidden/>
              </w:rPr>
              <w:t>11</w:t>
            </w:r>
            <w:r>
              <w:rPr>
                <w:noProof/>
                <w:webHidden/>
              </w:rPr>
              <w:fldChar w:fldCharType="end"/>
            </w:r>
          </w:hyperlink>
        </w:p>
        <w:p w14:paraId="13644A70" w14:textId="77777777" w:rsidR="00011308" w:rsidRDefault="00011308">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4096917" w:history="1">
            <w:r w:rsidRPr="007B068C">
              <w:rPr>
                <w:rStyle w:val="Hypertextovodkaz"/>
                <w:noProof/>
              </w:rPr>
              <w:t>7.1.</w:t>
            </w:r>
            <w:r>
              <w:rPr>
                <w:rFonts w:asciiTheme="minorHAnsi" w:eastAsiaTheme="minorEastAsia" w:hAnsiTheme="minorHAnsi" w:cstheme="minorBidi"/>
                <w:iCs w:val="0"/>
                <w:noProof/>
                <w:sz w:val="22"/>
                <w:szCs w:val="22"/>
                <w:lang w:eastAsia="cs-CZ"/>
              </w:rPr>
              <w:tab/>
            </w:r>
            <w:r w:rsidRPr="007B068C">
              <w:rPr>
                <w:rStyle w:val="Hypertextovodkaz"/>
                <w:noProof/>
              </w:rPr>
              <w:t>Přiřazení hodnotitelů ke konkrétním žádostem</w:t>
            </w:r>
            <w:r>
              <w:rPr>
                <w:noProof/>
                <w:webHidden/>
              </w:rPr>
              <w:tab/>
            </w:r>
            <w:r>
              <w:rPr>
                <w:noProof/>
                <w:webHidden/>
              </w:rPr>
              <w:fldChar w:fldCharType="begin"/>
            </w:r>
            <w:r>
              <w:rPr>
                <w:noProof/>
                <w:webHidden/>
              </w:rPr>
              <w:instrText xml:space="preserve"> PAGEREF _Toc444096917 \h </w:instrText>
            </w:r>
            <w:r>
              <w:rPr>
                <w:noProof/>
                <w:webHidden/>
              </w:rPr>
            </w:r>
            <w:r>
              <w:rPr>
                <w:noProof/>
                <w:webHidden/>
              </w:rPr>
              <w:fldChar w:fldCharType="separate"/>
            </w:r>
            <w:r>
              <w:rPr>
                <w:noProof/>
                <w:webHidden/>
              </w:rPr>
              <w:t>11</w:t>
            </w:r>
            <w:r>
              <w:rPr>
                <w:noProof/>
                <w:webHidden/>
              </w:rPr>
              <w:fldChar w:fldCharType="end"/>
            </w:r>
          </w:hyperlink>
        </w:p>
        <w:p w14:paraId="09885FAA" w14:textId="77777777" w:rsidR="00011308" w:rsidRDefault="00011308">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4096918" w:history="1">
            <w:r w:rsidRPr="007B068C">
              <w:rPr>
                <w:rStyle w:val="Hypertextovodkaz"/>
                <w:noProof/>
              </w:rPr>
              <w:t>7.2.</w:t>
            </w:r>
            <w:r>
              <w:rPr>
                <w:rFonts w:asciiTheme="minorHAnsi" w:eastAsiaTheme="minorEastAsia" w:hAnsiTheme="minorHAnsi" w:cstheme="minorBidi"/>
                <w:iCs w:val="0"/>
                <w:noProof/>
                <w:sz w:val="22"/>
                <w:szCs w:val="22"/>
                <w:lang w:eastAsia="cs-CZ"/>
              </w:rPr>
              <w:tab/>
            </w:r>
            <w:r w:rsidRPr="007B068C">
              <w:rPr>
                <w:rStyle w:val="Hypertextovodkaz"/>
                <w:noProof/>
              </w:rPr>
              <w:t>Přidělování bodů/deskriptorů k jednotlivým kritériím</w:t>
            </w:r>
            <w:r>
              <w:rPr>
                <w:noProof/>
                <w:webHidden/>
              </w:rPr>
              <w:tab/>
            </w:r>
            <w:r>
              <w:rPr>
                <w:noProof/>
                <w:webHidden/>
              </w:rPr>
              <w:fldChar w:fldCharType="begin"/>
            </w:r>
            <w:r>
              <w:rPr>
                <w:noProof/>
                <w:webHidden/>
              </w:rPr>
              <w:instrText xml:space="preserve"> PAGEREF _Toc444096918 \h </w:instrText>
            </w:r>
            <w:r>
              <w:rPr>
                <w:noProof/>
                <w:webHidden/>
              </w:rPr>
            </w:r>
            <w:r>
              <w:rPr>
                <w:noProof/>
                <w:webHidden/>
              </w:rPr>
              <w:fldChar w:fldCharType="separate"/>
            </w:r>
            <w:r>
              <w:rPr>
                <w:noProof/>
                <w:webHidden/>
              </w:rPr>
              <w:t>12</w:t>
            </w:r>
            <w:r>
              <w:rPr>
                <w:noProof/>
                <w:webHidden/>
              </w:rPr>
              <w:fldChar w:fldCharType="end"/>
            </w:r>
          </w:hyperlink>
        </w:p>
        <w:p w14:paraId="4FCAC058" w14:textId="77777777" w:rsidR="00011308" w:rsidRDefault="00011308">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4096919" w:history="1">
            <w:r w:rsidRPr="007B068C">
              <w:rPr>
                <w:rStyle w:val="Hypertextovodkaz"/>
                <w:noProof/>
              </w:rPr>
              <w:t>7.3.</w:t>
            </w:r>
            <w:r>
              <w:rPr>
                <w:rFonts w:asciiTheme="minorHAnsi" w:eastAsiaTheme="minorEastAsia" w:hAnsiTheme="minorHAnsi" w:cstheme="minorBidi"/>
                <w:iCs w:val="0"/>
                <w:noProof/>
                <w:sz w:val="22"/>
                <w:szCs w:val="22"/>
                <w:lang w:eastAsia="cs-CZ"/>
              </w:rPr>
              <w:tab/>
            </w:r>
            <w:r w:rsidRPr="007B068C">
              <w:rPr>
                <w:rStyle w:val="Hypertextovodkaz"/>
                <w:noProof/>
              </w:rPr>
              <w:t>Arbitrážní hodnocení</w:t>
            </w:r>
            <w:r>
              <w:rPr>
                <w:noProof/>
                <w:webHidden/>
              </w:rPr>
              <w:tab/>
            </w:r>
            <w:r>
              <w:rPr>
                <w:noProof/>
                <w:webHidden/>
              </w:rPr>
              <w:fldChar w:fldCharType="begin"/>
            </w:r>
            <w:r>
              <w:rPr>
                <w:noProof/>
                <w:webHidden/>
              </w:rPr>
              <w:instrText xml:space="preserve"> PAGEREF _Toc444096919 \h </w:instrText>
            </w:r>
            <w:r>
              <w:rPr>
                <w:noProof/>
                <w:webHidden/>
              </w:rPr>
            </w:r>
            <w:r>
              <w:rPr>
                <w:noProof/>
                <w:webHidden/>
              </w:rPr>
              <w:fldChar w:fldCharType="separate"/>
            </w:r>
            <w:r>
              <w:rPr>
                <w:noProof/>
                <w:webHidden/>
              </w:rPr>
              <w:t>13</w:t>
            </w:r>
            <w:r>
              <w:rPr>
                <w:noProof/>
                <w:webHidden/>
              </w:rPr>
              <w:fldChar w:fldCharType="end"/>
            </w:r>
          </w:hyperlink>
        </w:p>
        <w:p w14:paraId="3041C3AA" w14:textId="77777777" w:rsidR="00011308" w:rsidRDefault="00011308">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4096920" w:history="1">
            <w:r w:rsidRPr="007B068C">
              <w:rPr>
                <w:rStyle w:val="Hypertextovodkaz"/>
                <w:noProof/>
              </w:rPr>
              <w:t>7.4.</w:t>
            </w:r>
            <w:r>
              <w:rPr>
                <w:rFonts w:asciiTheme="minorHAnsi" w:eastAsiaTheme="minorEastAsia" w:hAnsiTheme="minorHAnsi" w:cstheme="minorBidi"/>
                <w:iCs w:val="0"/>
                <w:noProof/>
                <w:sz w:val="22"/>
                <w:szCs w:val="22"/>
                <w:lang w:eastAsia="cs-CZ"/>
              </w:rPr>
              <w:tab/>
            </w:r>
            <w:r w:rsidRPr="007B068C">
              <w:rPr>
                <w:rStyle w:val="Hypertextovodkaz"/>
                <w:noProof/>
              </w:rPr>
              <w:t>Stanovení výsledného počtu bodů</w:t>
            </w:r>
            <w:r>
              <w:rPr>
                <w:noProof/>
                <w:webHidden/>
              </w:rPr>
              <w:tab/>
            </w:r>
            <w:r>
              <w:rPr>
                <w:noProof/>
                <w:webHidden/>
              </w:rPr>
              <w:fldChar w:fldCharType="begin"/>
            </w:r>
            <w:r>
              <w:rPr>
                <w:noProof/>
                <w:webHidden/>
              </w:rPr>
              <w:instrText xml:space="preserve"> PAGEREF _Toc444096920 \h </w:instrText>
            </w:r>
            <w:r>
              <w:rPr>
                <w:noProof/>
                <w:webHidden/>
              </w:rPr>
            </w:r>
            <w:r>
              <w:rPr>
                <w:noProof/>
                <w:webHidden/>
              </w:rPr>
              <w:fldChar w:fldCharType="separate"/>
            </w:r>
            <w:r>
              <w:rPr>
                <w:noProof/>
                <w:webHidden/>
              </w:rPr>
              <w:t>13</w:t>
            </w:r>
            <w:r>
              <w:rPr>
                <w:noProof/>
                <w:webHidden/>
              </w:rPr>
              <w:fldChar w:fldCharType="end"/>
            </w:r>
          </w:hyperlink>
        </w:p>
        <w:p w14:paraId="65FC2679" w14:textId="77777777" w:rsidR="00011308" w:rsidRDefault="00011308">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4096921" w:history="1">
            <w:r w:rsidRPr="007B068C">
              <w:rPr>
                <w:rStyle w:val="Hypertextovodkaz"/>
                <w:rFonts w:eastAsia="Calibri"/>
                <w:noProof/>
              </w:rPr>
              <w:t>7.5.</w:t>
            </w:r>
            <w:r>
              <w:rPr>
                <w:rFonts w:asciiTheme="minorHAnsi" w:eastAsiaTheme="minorEastAsia" w:hAnsiTheme="minorHAnsi" w:cstheme="minorBidi"/>
                <w:iCs w:val="0"/>
                <w:noProof/>
                <w:sz w:val="22"/>
                <w:szCs w:val="22"/>
                <w:lang w:eastAsia="cs-CZ"/>
              </w:rPr>
              <w:tab/>
            </w:r>
            <w:r w:rsidRPr="007B068C">
              <w:rPr>
                <w:rStyle w:val="Hypertextovodkaz"/>
                <w:rFonts w:eastAsia="Calibri"/>
                <w:noProof/>
              </w:rPr>
              <w:t>Informování žadatele</w:t>
            </w:r>
            <w:r>
              <w:rPr>
                <w:noProof/>
                <w:webHidden/>
              </w:rPr>
              <w:tab/>
            </w:r>
            <w:r>
              <w:rPr>
                <w:noProof/>
                <w:webHidden/>
              </w:rPr>
              <w:fldChar w:fldCharType="begin"/>
            </w:r>
            <w:r>
              <w:rPr>
                <w:noProof/>
                <w:webHidden/>
              </w:rPr>
              <w:instrText xml:space="preserve"> PAGEREF _Toc444096921 \h </w:instrText>
            </w:r>
            <w:r>
              <w:rPr>
                <w:noProof/>
                <w:webHidden/>
              </w:rPr>
            </w:r>
            <w:r>
              <w:rPr>
                <w:noProof/>
                <w:webHidden/>
              </w:rPr>
              <w:fldChar w:fldCharType="separate"/>
            </w:r>
            <w:r>
              <w:rPr>
                <w:noProof/>
                <w:webHidden/>
              </w:rPr>
              <w:t>13</w:t>
            </w:r>
            <w:r>
              <w:rPr>
                <w:noProof/>
                <w:webHidden/>
              </w:rPr>
              <w:fldChar w:fldCharType="end"/>
            </w:r>
          </w:hyperlink>
        </w:p>
        <w:p w14:paraId="155CE85F" w14:textId="77777777" w:rsidR="00011308" w:rsidRDefault="00011308">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4096922" w:history="1">
            <w:r w:rsidRPr="007B068C">
              <w:rPr>
                <w:rStyle w:val="Hypertextovodkaz"/>
                <w:noProof/>
              </w:rPr>
              <w:t>7.6.</w:t>
            </w:r>
            <w:r>
              <w:rPr>
                <w:rFonts w:asciiTheme="minorHAnsi" w:eastAsiaTheme="minorEastAsia" w:hAnsiTheme="minorHAnsi" w:cstheme="minorBidi"/>
                <w:iCs w:val="0"/>
                <w:noProof/>
                <w:sz w:val="22"/>
                <w:szCs w:val="22"/>
                <w:lang w:eastAsia="cs-CZ"/>
              </w:rPr>
              <w:tab/>
            </w:r>
            <w:r w:rsidRPr="007B068C">
              <w:rPr>
                <w:rStyle w:val="Hypertextovodkaz"/>
                <w:noProof/>
              </w:rPr>
              <w:t>Kontrola a schválení hodnocení</w:t>
            </w:r>
            <w:r>
              <w:rPr>
                <w:noProof/>
                <w:webHidden/>
              </w:rPr>
              <w:tab/>
            </w:r>
            <w:r>
              <w:rPr>
                <w:noProof/>
                <w:webHidden/>
              </w:rPr>
              <w:fldChar w:fldCharType="begin"/>
            </w:r>
            <w:r>
              <w:rPr>
                <w:noProof/>
                <w:webHidden/>
              </w:rPr>
              <w:instrText xml:space="preserve"> PAGEREF _Toc444096922 \h </w:instrText>
            </w:r>
            <w:r>
              <w:rPr>
                <w:noProof/>
                <w:webHidden/>
              </w:rPr>
            </w:r>
            <w:r>
              <w:rPr>
                <w:noProof/>
                <w:webHidden/>
              </w:rPr>
              <w:fldChar w:fldCharType="separate"/>
            </w:r>
            <w:r>
              <w:rPr>
                <w:noProof/>
                <w:webHidden/>
              </w:rPr>
              <w:t>14</w:t>
            </w:r>
            <w:r>
              <w:rPr>
                <w:noProof/>
                <w:webHidden/>
              </w:rPr>
              <w:fldChar w:fldCharType="end"/>
            </w:r>
          </w:hyperlink>
        </w:p>
        <w:p w14:paraId="284B3405" w14:textId="77777777" w:rsidR="00011308" w:rsidRDefault="00011308">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4096923" w:history="1">
            <w:r w:rsidRPr="007B068C">
              <w:rPr>
                <w:rStyle w:val="Hypertextovodkaz"/>
                <w:noProof/>
              </w:rPr>
              <w:t>7.7.</w:t>
            </w:r>
            <w:r>
              <w:rPr>
                <w:rFonts w:asciiTheme="minorHAnsi" w:eastAsiaTheme="minorEastAsia" w:hAnsiTheme="minorHAnsi" w:cstheme="minorBidi"/>
                <w:iCs w:val="0"/>
                <w:noProof/>
                <w:sz w:val="22"/>
                <w:szCs w:val="22"/>
                <w:lang w:eastAsia="cs-CZ"/>
              </w:rPr>
              <w:tab/>
            </w:r>
            <w:r w:rsidRPr="007B068C">
              <w:rPr>
                <w:rStyle w:val="Hypertextovodkaz"/>
                <w:noProof/>
              </w:rPr>
              <w:t>Žádosti o přezkum a jejich řešení</w:t>
            </w:r>
            <w:r>
              <w:rPr>
                <w:noProof/>
                <w:webHidden/>
              </w:rPr>
              <w:tab/>
            </w:r>
            <w:r>
              <w:rPr>
                <w:noProof/>
                <w:webHidden/>
              </w:rPr>
              <w:fldChar w:fldCharType="begin"/>
            </w:r>
            <w:r>
              <w:rPr>
                <w:noProof/>
                <w:webHidden/>
              </w:rPr>
              <w:instrText xml:space="preserve"> PAGEREF _Toc444096923 \h </w:instrText>
            </w:r>
            <w:r>
              <w:rPr>
                <w:noProof/>
                <w:webHidden/>
              </w:rPr>
            </w:r>
            <w:r>
              <w:rPr>
                <w:noProof/>
                <w:webHidden/>
              </w:rPr>
              <w:fldChar w:fldCharType="separate"/>
            </w:r>
            <w:r>
              <w:rPr>
                <w:noProof/>
                <w:webHidden/>
              </w:rPr>
              <w:t>14</w:t>
            </w:r>
            <w:r>
              <w:rPr>
                <w:noProof/>
                <w:webHidden/>
              </w:rPr>
              <w:fldChar w:fldCharType="end"/>
            </w:r>
          </w:hyperlink>
        </w:p>
        <w:p w14:paraId="68175D6F" w14:textId="77777777" w:rsidR="00011308" w:rsidRDefault="00011308">
          <w:pPr>
            <w:pStyle w:val="Obsah3"/>
            <w:tabs>
              <w:tab w:val="left" w:pos="1100"/>
              <w:tab w:val="right" w:leader="dot" w:pos="9062"/>
            </w:tabs>
            <w:rPr>
              <w:rFonts w:asciiTheme="minorHAnsi" w:eastAsiaTheme="minorEastAsia" w:hAnsiTheme="minorHAnsi" w:cstheme="minorBidi"/>
              <w:noProof/>
              <w:sz w:val="22"/>
              <w:szCs w:val="22"/>
              <w:lang w:eastAsia="cs-CZ"/>
            </w:rPr>
          </w:pPr>
          <w:hyperlink w:anchor="_Toc444096924" w:history="1">
            <w:r w:rsidRPr="007B068C">
              <w:rPr>
                <w:rStyle w:val="Hypertextovodkaz"/>
                <w:noProof/>
              </w:rPr>
              <w:t>7.7.1.</w:t>
            </w:r>
            <w:r>
              <w:rPr>
                <w:rFonts w:asciiTheme="minorHAnsi" w:eastAsiaTheme="minorEastAsia" w:hAnsiTheme="minorHAnsi" w:cstheme="minorBidi"/>
                <w:noProof/>
                <w:sz w:val="22"/>
                <w:szCs w:val="22"/>
                <w:lang w:eastAsia="cs-CZ"/>
              </w:rPr>
              <w:tab/>
            </w:r>
            <w:r w:rsidRPr="007B068C">
              <w:rPr>
                <w:rStyle w:val="Hypertextovodkaz"/>
                <w:noProof/>
              </w:rPr>
              <w:t>Oprava hodnocení/nové hodnocení</w:t>
            </w:r>
            <w:r>
              <w:rPr>
                <w:noProof/>
                <w:webHidden/>
              </w:rPr>
              <w:tab/>
            </w:r>
            <w:r>
              <w:rPr>
                <w:noProof/>
                <w:webHidden/>
              </w:rPr>
              <w:fldChar w:fldCharType="begin"/>
            </w:r>
            <w:r>
              <w:rPr>
                <w:noProof/>
                <w:webHidden/>
              </w:rPr>
              <w:instrText xml:space="preserve"> PAGEREF _Toc444096924 \h </w:instrText>
            </w:r>
            <w:r>
              <w:rPr>
                <w:noProof/>
                <w:webHidden/>
              </w:rPr>
            </w:r>
            <w:r>
              <w:rPr>
                <w:noProof/>
                <w:webHidden/>
              </w:rPr>
              <w:fldChar w:fldCharType="separate"/>
            </w:r>
            <w:r>
              <w:rPr>
                <w:noProof/>
                <w:webHidden/>
              </w:rPr>
              <w:t>15</w:t>
            </w:r>
            <w:r>
              <w:rPr>
                <w:noProof/>
                <w:webHidden/>
              </w:rPr>
              <w:fldChar w:fldCharType="end"/>
            </w:r>
          </w:hyperlink>
        </w:p>
        <w:p w14:paraId="63685F50" w14:textId="77777777" w:rsidR="00011308" w:rsidRDefault="00011308">
          <w:pPr>
            <w:pStyle w:val="Obsah1"/>
            <w:tabs>
              <w:tab w:val="left" w:pos="660"/>
              <w:tab w:val="right" w:leader="dot" w:pos="9062"/>
            </w:tabs>
            <w:rPr>
              <w:rFonts w:asciiTheme="minorHAnsi" w:eastAsiaTheme="minorEastAsia" w:hAnsiTheme="minorHAnsi" w:cstheme="minorBidi"/>
              <w:bCs w:val="0"/>
              <w:noProof/>
              <w:sz w:val="22"/>
              <w:szCs w:val="22"/>
              <w:lang w:eastAsia="cs-CZ"/>
            </w:rPr>
          </w:pPr>
          <w:hyperlink w:anchor="_Toc444096925" w:history="1">
            <w:r w:rsidRPr="007B068C">
              <w:rPr>
                <w:rStyle w:val="Hypertextovodkaz"/>
                <w:noProof/>
              </w:rPr>
              <w:t>8.</w:t>
            </w:r>
            <w:r>
              <w:rPr>
                <w:rFonts w:asciiTheme="minorHAnsi" w:eastAsiaTheme="minorEastAsia" w:hAnsiTheme="minorHAnsi" w:cstheme="minorBidi"/>
                <w:bCs w:val="0"/>
                <w:noProof/>
                <w:sz w:val="22"/>
                <w:szCs w:val="22"/>
                <w:lang w:eastAsia="cs-CZ"/>
              </w:rPr>
              <w:tab/>
            </w:r>
            <w:r w:rsidRPr="007B068C">
              <w:rPr>
                <w:rStyle w:val="Hypertextovodkaz"/>
                <w:noProof/>
              </w:rPr>
              <w:t>Hodnocení konkrétních kritérií (postup pro hodnocení kritérií věcného hodnocení)</w:t>
            </w:r>
            <w:r>
              <w:rPr>
                <w:noProof/>
                <w:webHidden/>
              </w:rPr>
              <w:tab/>
            </w:r>
            <w:r>
              <w:rPr>
                <w:noProof/>
                <w:webHidden/>
              </w:rPr>
              <w:fldChar w:fldCharType="begin"/>
            </w:r>
            <w:r>
              <w:rPr>
                <w:noProof/>
                <w:webHidden/>
              </w:rPr>
              <w:instrText xml:space="preserve"> PAGEREF _Toc444096925 \h </w:instrText>
            </w:r>
            <w:r>
              <w:rPr>
                <w:noProof/>
                <w:webHidden/>
              </w:rPr>
            </w:r>
            <w:r>
              <w:rPr>
                <w:noProof/>
                <w:webHidden/>
              </w:rPr>
              <w:fldChar w:fldCharType="separate"/>
            </w:r>
            <w:r>
              <w:rPr>
                <w:noProof/>
                <w:webHidden/>
              </w:rPr>
              <w:t>15</w:t>
            </w:r>
            <w:r>
              <w:rPr>
                <w:noProof/>
                <w:webHidden/>
              </w:rPr>
              <w:fldChar w:fldCharType="end"/>
            </w:r>
          </w:hyperlink>
        </w:p>
        <w:p w14:paraId="361D60CC" w14:textId="77777777" w:rsidR="00011308" w:rsidRDefault="00011308">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4096926" w:history="1">
            <w:r w:rsidRPr="007B068C">
              <w:rPr>
                <w:rStyle w:val="Hypertextovodkaz"/>
                <w:noProof/>
              </w:rPr>
              <w:t>8.1.</w:t>
            </w:r>
            <w:r>
              <w:rPr>
                <w:rFonts w:asciiTheme="minorHAnsi" w:eastAsiaTheme="minorEastAsia" w:hAnsiTheme="minorHAnsi" w:cstheme="minorBidi"/>
                <w:iCs w:val="0"/>
                <w:noProof/>
                <w:sz w:val="22"/>
                <w:szCs w:val="22"/>
                <w:lang w:eastAsia="cs-CZ"/>
              </w:rPr>
              <w:tab/>
            </w:r>
            <w:r w:rsidRPr="007B068C">
              <w:rPr>
                <w:rStyle w:val="Hypertextovodkaz"/>
                <w:noProof/>
              </w:rPr>
              <w:t>ESF</w:t>
            </w:r>
            <w:r>
              <w:rPr>
                <w:noProof/>
                <w:webHidden/>
              </w:rPr>
              <w:tab/>
            </w:r>
            <w:r>
              <w:rPr>
                <w:noProof/>
                <w:webHidden/>
              </w:rPr>
              <w:fldChar w:fldCharType="begin"/>
            </w:r>
            <w:r>
              <w:rPr>
                <w:noProof/>
                <w:webHidden/>
              </w:rPr>
              <w:instrText xml:space="preserve"> PAGEREF _Toc444096926 \h </w:instrText>
            </w:r>
            <w:r>
              <w:rPr>
                <w:noProof/>
                <w:webHidden/>
              </w:rPr>
            </w:r>
            <w:r>
              <w:rPr>
                <w:noProof/>
                <w:webHidden/>
              </w:rPr>
              <w:fldChar w:fldCharType="separate"/>
            </w:r>
            <w:r>
              <w:rPr>
                <w:noProof/>
                <w:webHidden/>
              </w:rPr>
              <w:t>16</w:t>
            </w:r>
            <w:r>
              <w:rPr>
                <w:noProof/>
                <w:webHidden/>
              </w:rPr>
              <w:fldChar w:fldCharType="end"/>
            </w:r>
          </w:hyperlink>
        </w:p>
        <w:p w14:paraId="201738B2" w14:textId="77777777" w:rsidR="00011308" w:rsidRDefault="00011308">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4096927" w:history="1">
            <w:r w:rsidRPr="007B068C">
              <w:rPr>
                <w:rStyle w:val="Hypertextovodkaz"/>
                <w:noProof/>
              </w:rPr>
              <w:t>8.2.</w:t>
            </w:r>
            <w:r>
              <w:rPr>
                <w:rFonts w:asciiTheme="minorHAnsi" w:eastAsiaTheme="minorEastAsia" w:hAnsiTheme="minorHAnsi" w:cstheme="minorBidi"/>
                <w:iCs w:val="0"/>
                <w:noProof/>
                <w:sz w:val="22"/>
                <w:szCs w:val="22"/>
                <w:lang w:eastAsia="cs-CZ"/>
              </w:rPr>
              <w:tab/>
            </w:r>
            <w:r w:rsidRPr="007B068C">
              <w:rPr>
                <w:rStyle w:val="Hypertextovodkaz"/>
                <w:noProof/>
              </w:rPr>
              <w:t>EFRR</w:t>
            </w:r>
            <w:r>
              <w:rPr>
                <w:noProof/>
                <w:webHidden/>
              </w:rPr>
              <w:tab/>
            </w:r>
            <w:r>
              <w:rPr>
                <w:noProof/>
                <w:webHidden/>
              </w:rPr>
              <w:fldChar w:fldCharType="begin"/>
            </w:r>
            <w:r>
              <w:rPr>
                <w:noProof/>
                <w:webHidden/>
              </w:rPr>
              <w:instrText xml:space="preserve"> PAGEREF _Toc444096927 \h </w:instrText>
            </w:r>
            <w:r>
              <w:rPr>
                <w:noProof/>
                <w:webHidden/>
              </w:rPr>
            </w:r>
            <w:r>
              <w:rPr>
                <w:noProof/>
                <w:webHidden/>
              </w:rPr>
              <w:fldChar w:fldCharType="separate"/>
            </w:r>
            <w:r>
              <w:rPr>
                <w:noProof/>
                <w:webHidden/>
              </w:rPr>
              <w:t>20</w:t>
            </w:r>
            <w:r>
              <w:rPr>
                <w:noProof/>
                <w:webHidden/>
              </w:rPr>
              <w:fldChar w:fldCharType="end"/>
            </w:r>
          </w:hyperlink>
        </w:p>
        <w:p w14:paraId="35E6BC30" w14:textId="77777777" w:rsidR="00011308" w:rsidRDefault="00011308">
          <w:pPr>
            <w:pStyle w:val="Obsah3"/>
            <w:tabs>
              <w:tab w:val="left" w:pos="1100"/>
              <w:tab w:val="right" w:leader="dot" w:pos="9062"/>
            </w:tabs>
            <w:rPr>
              <w:rFonts w:asciiTheme="minorHAnsi" w:eastAsiaTheme="minorEastAsia" w:hAnsiTheme="minorHAnsi" w:cstheme="minorBidi"/>
              <w:noProof/>
              <w:sz w:val="22"/>
              <w:szCs w:val="22"/>
              <w:lang w:eastAsia="cs-CZ"/>
            </w:rPr>
          </w:pPr>
          <w:hyperlink w:anchor="_Toc444096928" w:history="1">
            <w:r w:rsidRPr="007B068C">
              <w:rPr>
                <w:rStyle w:val="Hypertextovodkaz"/>
                <w:noProof/>
              </w:rPr>
              <w:t>8.2.1.</w:t>
            </w:r>
            <w:r>
              <w:rPr>
                <w:rFonts w:asciiTheme="minorHAnsi" w:eastAsiaTheme="minorEastAsia" w:hAnsiTheme="minorHAnsi" w:cstheme="minorBidi"/>
                <w:noProof/>
                <w:sz w:val="22"/>
                <w:szCs w:val="22"/>
                <w:lang w:eastAsia="cs-CZ"/>
              </w:rPr>
              <w:tab/>
            </w:r>
            <w:r w:rsidRPr="007B068C">
              <w:rPr>
                <w:rStyle w:val="Hypertextovodkaz"/>
                <w:noProof/>
              </w:rPr>
              <w:t>Kritéria hodnocení věcného obsahu předkládané žádosti o podporu – hodnotitel věcné  části (A)</w:t>
            </w:r>
            <w:r>
              <w:rPr>
                <w:noProof/>
                <w:webHidden/>
              </w:rPr>
              <w:tab/>
            </w:r>
            <w:r>
              <w:rPr>
                <w:noProof/>
                <w:webHidden/>
              </w:rPr>
              <w:fldChar w:fldCharType="begin"/>
            </w:r>
            <w:r>
              <w:rPr>
                <w:noProof/>
                <w:webHidden/>
              </w:rPr>
              <w:instrText xml:space="preserve"> PAGEREF _Toc444096928 \h </w:instrText>
            </w:r>
            <w:r>
              <w:rPr>
                <w:noProof/>
                <w:webHidden/>
              </w:rPr>
            </w:r>
            <w:r>
              <w:rPr>
                <w:noProof/>
                <w:webHidden/>
              </w:rPr>
              <w:fldChar w:fldCharType="separate"/>
            </w:r>
            <w:r>
              <w:rPr>
                <w:noProof/>
                <w:webHidden/>
              </w:rPr>
              <w:t>20</w:t>
            </w:r>
            <w:r>
              <w:rPr>
                <w:noProof/>
                <w:webHidden/>
              </w:rPr>
              <w:fldChar w:fldCharType="end"/>
            </w:r>
          </w:hyperlink>
        </w:p>
        <w:p w14:paraId="6FCE47C4" w14:textId="77777777" w:rsidR="00011308" w:rsidRDefault="00011308">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444096929" w:history="1">
            <w:r w:rsidRPr="007B068C">
              <w:rPr>
                <w:rStyle w:val="Hypertextovodkaz"/>
                <w:noProof/>
              </w:rPr>
              <w:t>8.2.1.1.</w:t>
            </w:r>
            <w:r>
              <w:rPr>
                <w:rFonts w:asciiTheme="minorHAnsi" w:eastAsiaTheme="minorEastAsia" w:hAnsiTheme="minorHAnsi" w:cstheme="minorBidi"/>
                <w:noProof/>
                <w:sz w:val="22"/>
                <w:szCs w:val="22"/>
                <w:lang w:eastAsia="cs-CZ"/>
              </w:rPr>
              <w:tab/>
            </w:r>
            <w:r w:rsidRPr="007B068C">
              <w:rPr>
                <w:rStyle w:val="Hypertextovodkaz"/>
                <w:noProof/>
              </w:rPr>
              <w:t>Kritéria v rámci prioritní osy 1</w:t>
            </w:r>
            <w:r>
              <w:rPr>
                <w:noProof/>
                <w:webHidden/>
              </w:rPr>
              <w:tab/>
            </w:r>
            <w:r>
              <w:rPr>
                <w:noProof/>
                <w:webHidden/>
              </w:rPr>
              <w:fldChar w:fldCharType="begin"/>
            </w:r>
            <w:r>
              <w:rPr>
                <w:noProof/>
                <w:webHidden/>
              </w:rPr>
              <w:instrText xml:space="preserve"> PAGEREF _Toc444096929 \h </w:instrText>
            </w:r>
            <w:r>
              <w:rPr>
                <w:noProof/>
                <w:webHidden/>
              </w:rPr>
            </w:r>
            <w:r>
              <w:rPr>
                <w:noProof/>
                <w:webHidden/>
              </w:rPr>
              <w:fldChar w:fldCharType="separate"/>
            </w:r>
            <w:r>
              <w:rPr>
                <w:noProof/>
                <w:webHidden/>
              </w:rPr>
              <w:t>21</w:t>
            </w:r>
            <w:r>
              <w:rPr>
                <w:noProof/>
                <w:webHidden/>
              </w:rPr>
              <w:fldChar w:fldCharType="end"/>
            </w:r>
          </w:hyperlink>
        </w:p>
        <w:p w14:paraId="57A40B3C" w14:textId="77777777" w:rsidR="00011308" w:rsidRDefault="00011308">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444096930" w:history="1">
            <w:r w:rsidRPr="007B068C">
              <w:rPr>
                <w:rStyle w:val="Hypertextovodkaz"/>
                <w:noProof/>
              </w:rPr>
              <w:t>8.2.1.2.</w:t>
            </w:r>
            <w:r>
              <w:rPr>
                <w:rFonts w:asciiTheme="minorHAnsi" w:eastAsiaTheme="minorEastAsia" w:hAnsiTheme="minorHAnsi" w:cstheme="minorBidi"/>
                <w:noProof/>
                <w:sz w:val="22"/>
                <w:szCs w:val="22"/>
                <w:lang w:eastAsia="cs-CZ"/>
              </w:rPr>
              <w:tab/>
            </w:r>
            <w:r w:rsidRPr="007B068C">
              <w:rPr>
                <w:rStyle w:val="Hypertextovodkaz"/>
                <w:noProof/>
              </w:rPr>
              <w:t>Kritéria v rámci prioritní osy 2</w:t>
            </w:r>
            <w:r>
              <w:rPr>
                <w:noProof/>
                <w:webHidden/>
              </w:rPr>
              <w:tab/>
            </w:r>
            <w:r>
              <w:rPr>
                <w:noProof/>
                <w:webHidden/>
              </w:rPr>
              <w:fldChar w:fldCharType="begin"/>
            </w:r>
            <w:r>
              <w:rPr>
                <w:noProof/>
                <w:webHidden/>
              </w:rPr>
              <w:instrText xml:space="preserve"> PAGEREF _Toc444096930 \h </w:instrText>
            </w:r>
            <w:r>
              <w:rPr>
                <w:noProof/>
                <w:webHidden/>
              </w:rPr>
            </w:r>
            <w:r>
              <w:rPr>
                <w:noProof/>
                <w:webHidden/>
              </w:rPr>
              <w:fldChar w:fldCharType="separate"/>
            </w:r>
            <w:r>
              <w:rPr>
                <w:noProof/>
                <w:webHidden/>
              </w:rPr>
              <w:t>22</w:t>
            </w:r>
            <w:r>
              <w:rPr>
                <w:noProof/>
                <w:webHidden/>
              </w:rPr>
              <w:fldChar w:fldCharType="end"/>
            </w:r>
          </w:hyperlink>
        </w:p>
        <w:p w14:paraId="4B4FDF54" w14:textId="77777777" w:rsidR="00011308" w:rsidRDefault="00011308">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444096931" w:history="1">
            <w:r w:rsidRPr="007B068C">
              <w:rPr>
                <w:rStyle w:val="Hypertextovodkaz"/>
                <w:noProof/>
              </w:rPr>
              <w:t>8.2.1.3.</w:t>
            </w:r>
            <w:r>
              <w:rPr>
                <w:rFonts w:asciiTheme="minorHAnsi" w:eastAsiaTheme="minorEastAsia" w:hAnsiTheme="minorHAnsi" w:cstheme="minorBidi"/>
                <w:noProof/>
                <w:sz w:val="22"/>
                <w:szCs w:val="22"/>
                <w:lang w:eastAsia="cs-CZ"/>
              </w:rPr>
              <w:tab/>
            </w:r>
            <w:r w:rsidRPr="007B068C">
              <w:rPr>
                <w:rStyle w:val="Hypertextovodkaz"/>
                <w:noProof/>
              </w:rPr>
              <w:t>Kritéria v rámci prioritních os 3 a 4</w:t>
            </w:r>
            <w:r>
              <w:rPr>
                <w:noProof/>
                <w:webHidden/>
              </w:rPr>
              <w:tab/>
            </w:r>
            <w:r>
              <w:rPr>
                <w:noProof/>
                <w:webHidden/>
              </w:rPr>
              <w:fldChar w:fldCharType="begin"/>
            </w:r>
            <w:r>
              <w:rPr>
                <w:noProof/>
                <w:webHidden/>
              </w:rPr>
              <w:instrText xml:space="preserve"> PAGEREF _Toc444096931 \h </w:instrText>
            </w:r>
            <w:r>
              <w:rPr>
                <w:noProof/>
                <w:webHidden/>
              </w:rPr>
            </w:r>
            <w:r>
              <w:rPr>
                <w:noProof/>
                <w:webHidden/>
              </w:rPr>
              <w:fldChar w:fldCharType="separate"/>
            </w:r>
            <w:r>
              <w:rPr>
                <w:noProof/>
                <w:webHidden/>
              </w:rPr>
              <w:t>22</w:t>
            </w:r>
            <w:r>
              <w:rPr>
                <w:noProof/>
                <w:webHidden/>
              </w:rPr>
              <w:fldChar w:fldCharType="end"/>
            </w:r>
          </w:hyperlink>
        </w:p>
        <w:p w14:paraId="52376DE2" w14:textId="77777777" w:rsidR="00011308" w:rsidRDefault="00011308">
          <w:pPr>
            <w:pStyle w:val="Obsah3"/>
            <w:tabs>
              <w:tab w:val="left" w:pos="1100"/>
              <w:tab w:val="right" w:leader="dot" w:pos="9062"/>
            </w:tabs>
            <w:rPr>
              <w:rFonts w:asciiTheme="minorHAnsi" w:eastAsiaTheme="minorEastAsia" w:hAnsiTheme="minorHAnsi" w:cstheme="minorBidi"/>
              <w:noProof/>
              <w:sz w:val="22"/>
              <w:szCs w:val="22"/>
              <w:lang w:eastAsia="cs-CZ"/>
            </w:rPr>
          </w:pPr>
          <w:hyperlink w:anchor="_Toc444096932" w:history="1">
            <w:r w:rsidRPr="007B068C">
              <w:rPr>
                <w:rStyle w:val="Hypertextovodkaz"/>
                <w:noProof/>
              </w:rPr>
              <w:t>8.2.2.</w:t>
            </w:r>
            <w:r>
              <w:rPr>
                <w:rFonts w:asciiTheme="minorHAnsi" w:eastAsiaTheme="minorEastAsia" w:hAnsiTheme="minorHAnsi" w:cstheme="minorBidi"/>
                <w:noProof/>
                <w:sz w:val="22"/>
                <w:szCs w:val="22"/>
                <w:lang w:eastAsia="cs-CZ"/>
              </w:rPr>
              <w:tab/>
            </w:r>
            <w:r w:rsidRPr="007B068C">
              <w:rPr>
                <w:rStyle w:val="Hypertextovodkaz"/>
                <w:noProof/>
              </w:rPr>
              <w:t>Kritéria hodnocení finančně – ekonomické části žádosti – hodnotitel finančně – ekonomické části (B)</w:t>
            </w:r>
            <w:r>
              <w:rPr>
                <w:noProof/>
                <w:webHidden/>
              </w:rPr>
              <w:tab/>
            </w:r>
            <w:r>
              <w:rPr>
                <w:noProof/>
                <w:webHidden/>
              </w:rPr>
              <w:fldChar w:fldCharType="begin"/>
            </w:r>
            <w:r>
              <w:rPr>
                <w:noProof/>
                <w:webHidden/>
              </w:rPr>
              <w:instrText xml:space="preserve"> PAGEREF _Toc444096932 \h </w:instrText>
            </w:r>
            <w:r>
              <w:rPr>
                <w:noProof/>
                <w:webHidden/>
              </w:rPr>
            </w:r>
            <w:r>
              <w:rPr>
                <w:noProof/>
                <w:webHidden/>
              </w:rPr>
              <w:fldChar w:fldCharType="separate"/>
            </w:r>
            <w:r>
              <w:rPr>
                <w:noProof/>
                <w:webHidden/>
              </w:rPr>
              <w:t>25</w:t>
            </w:r>
            <w:r>
              <w:rPr>
                <w:noProof/>
                <w:webHidden/>
              </w:rPr>
              <w:fldChar w:fldCharType="end"/>
            </w:r>
          </w:hyperlink>
        </w:p>
        <w:p w14:paraId="337F652C" w14:textId="77777777" w:rsidR="00011308" w:rsidRDefault="00011308">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444096933" w:history="1">
            <w:r w:rsidRPr="007B068C">
              <w:rPr>
                <w:rStyle w:val="Hypertextovodkaz"/>
                <w:noProof/>
              </w:rPr>
              <w:t>8.2.2.1.</w:t>
            </w:r>
            <w:r>
              <w:rPr>
                <w:rFonts w:asciiTheme="minorHAnsi" w:eastAsiaTheme="minorEastAsia" w:hAnsiTheme="minorHAnsi" w:cstheme="minorBidi"/>
                <w:noProof/>
                <w:sz w:val="22"/>
                <w:szCs w:val="22"/>
                <w:lang w:eastAsia="cs-CZ"/>
              </w:rPr>
              <w:tab/>
            </w:r>
            <w:r w:rsidRPr="007B068C">
              <w:rPr>
                <w:rStyle w:val="Hypertextovodkaz"/>
                <w:noProof/>
              </w:rPr>
              <w:t>Kritéria v rámci prioritní osy 1</w:t>
            </w:r>
            <w:r>
              <w:rPr>
                <w:noProof/>
                <w:webHidden/>
              </w:rPr>
              <w:tab/>
            </w:r>
            <w:r>
              <w:rPr>
                <w:noProof/>
                <w:webHidden/>
              </w:rPr>
              <w:fldChar w:fldCharType="begin"/>
            </w:r>
            <w:r>
              <w:rPr>
                <w:noProof/>
                <w:webHidden/>
              </w:rPr>
              <w:instrText xml:space="preserve"> PAGEREF _Toc444096933 \h </w:instrText>
            </w:r>
            <w:r>
              <w:rPr>
                <w:noProof/>
                <w:webHidden/>
              </w:rPr>
            </w:r>
            <w:r>
              <w:rPr>
                <w:noProof/>
                <w:webHidden/>
              </w:rPr>
              <w:fldChar w:fldCharType="separate"/>
            </w:r>
            <w:r>
              <w:rPr>
                <w:noProof/>
                <w:webHidden/>
              </w:rPr>
              <w:t>26</w:t>
            </w:r>
            <w:r>
              <w:rPr>
                <w:noProof/>
                <w:webHidden/>
              </w:rPr>
              <w:fldChar w:fldCharType="end"/>
            </w:r>
          </w:hyperlink>
        </w:p>
        <w:p w14:paraId="39591C4E" w14:textId="77777777" w:rsidR="00011308" w:rsidRDefault="00011308">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444096934" w:history="1">
            <w:r w:rsidRPr="007B068C">
              <w:rPr>
                <w:rStyle w:val="Hypertextovodkaz"/>
                <w:noProof/>
              </w:rPr>
              <w:t>8.2.2.2.</w:t>
            </w:r>
            <w:r>
              <w:rPr>
                <w:rFonts w:asciiTheme="minorHAnsi" w:eastAsiaTheme="minorEastAsia" w:hAnsiTheme="minorHAnsi" w:cstheme="minorBidi"/>
                <w:noProof/>
                <w:sz w:val="22"/>
                <w:szCs w:val="22"/>
                <w:lang w:eastAsia="cs-CZ"/>
              </w:rPr>
              <w:tab/>
            </w:r>
            <w:r w:rsidRPr="007B068C">
              <w:rPr>
                <w:rStyle w:val="Hypertextovodkaz"/>
                <w:noProof/>
              </w:rPr>
              <w:t>Kritéria v rámci prioritní osy 2</w:t>
            </w:r>
            <w:r>
              <w:rPr>
                <w:noProof/>
                <w:webHidden/>
              </w:rPr>
              <w:tab/>
            </w:r>
            <w:r>
              <w:rPr>
                <w:noProof/>
                <w:webHidden/>
              </w:rPr>
              <w:fldChar w:fldCharType="begin"/>
            </w:r>
            <w:r>
              <w:rPr>
                <w:noProof/>
                <w:webHidden/>
              </w:rPr>
              <w:instrText xml:space="preserve"> PAGEREF _Toc444096934 \h </w:instrText>
            </w:r>
            <w:r>
              <w:rPr>
                <w:noProof/>
                <w:webHidden/>
              </w:rPr>
            </w:r>
            <w:r>
              <w:rPr>
                <w:noProof/>
                <w:webHidden/>
              </w:rPr>
              <w:fldChar w:fldCharType="separate"/>
            </w:r>
            <w:r>
              <w:rPr>
                <w:noProof/>
                <w:webHidden/>
              </w:rPr>
              <w:t>31</w:t>
            </w:r>
            <w:r>
              <w:rPr>
                <w:noProof/>
                <w:webHidden/>
              </w:rPr>
              <w:fldChar w:fldCharType="end"/>
            </w:r>
          </w:hyperlink>
        </w:p>
        <w:p w14:paraId="2A9FB594" w14:textId="77777777" w:rsidR="00011308" w:rsidRDefault="00011308">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444096935" w:history="1">
            <w:r w:rsidRPr="007B068C">
              <w:rPr>
                <w:rStyle w:val="Hypertextovodkaz"/>
                <w:noProof/>
              </w:rPr>
              <w:t>8.2.2.3.</w:t>
            </w:r>
            <w:r>
              <w:rPr>
                <w:rFonts w:asciiTheme="minorHAnsi" w:eastAsiaTheme="minorEastAsia" w:hAnsiTheme="minorHAnsi" w:cstheme="minorBidi"/>
                <w:noProof/>
                <w:sz w:val="22"/>
                <w:szCs w:val="22"/>
                <w:lang w:eastAsia="cs-CZ"/>
              </w:rPr>
              <w:tab/>
            </w:r>
            <w:r w:rsidRPr="007B068C">
              <w:rPr>
                <w:rStyle w:val="Hypertextovodkaz"/>
                <w:noProof/>
              </w:rPr>
              <w:t>Kritéria v rámci prioritních os 3 a 4</w:t>
            </w:r>
            <w:r>
              <w:rPr>
                <w:noProof/>
                <w:webHidden/>
              </w:rPr>
              <w:tab/>
            </w:r>
            <w:r>
              <w:rPr>
                <w:noProof/>
                <w:webHidden/>
              </w:rPr>
              <w:fldChar w:fldCharType="begin"/>
            </w:r>
            <w:r>
              <w:rPr>
                <w:noProof/>
                <w:webHidden/>
              </w:rPr>
              <w:instrText xml:space="preserve"> PAGEREF _Toc444096935 \h </w:instrText>
            </w:r>
            <w:r>
              <w:rPr>
                <w:noProof/>
                <w:webHidden/>
              </w:rPr>
            </w:r>
            <w:r>
              <w:rPr>
                <w:noProof/>
                <w:webHidden/>
              </w:rPr>
              <w:fldChar w:fldCharType="separate"/>
            </w:r>
            <w:r>
              <w:rPr>
                <w:noProof/>
                <w:webHidden/>
              </w:rPr>
              <w:t>33</w:t>
            </w:r>
            <w:r>
              <w:rPr>
                <w:noProof/>
                <w:webHidden/>
              </w:rPr>
              <w:fldChar w:fldCharType="end"/>
            </w:r>
          </w:hyperlink>
        </w:p>
        <w:p w14:paraId="70FEC5B9" w14:textId="77777777" w:rsidR="002F1781" w:rsidRDefault="00754D63">
          <w:r>
            <w:rPr>
              <w:rFonts w:ascii="Arial" w:hAnsi="Arial" w:cstheme="minorHAnsi"/>
              <w:iCs/>
              <w:sz w:val="20"/>
              <w:szCs w:val="20"/>
            </w:rPr>
            <w:fldChar w:fldCharType="end"/>
          </w:r>
        </w:p>
      </w:sdtContent>
    </w:sdt>
    <w:p w14:paraId="78F43AF9" w14:textId="77777777" w:rsidR="00FE4946" w:rsidRDefault="002F1781" w:rsidP="00474744">
      <w:pPr>
        <w:pStyle w:val="Styl2"/>
        <w:spacing w:line="276" w:lineRule="auto"/>
        <w:rPr>
          <w:rFonts w:eastAsia="Times New Roman"/>
        </w:rPr>
      </w:pPr>
      <w:r>
        <w:rPr>
          <w:rFonts w:eastAsia="Times New Roman"/>
        </w:rPr>
        <w:br w:type="column"/>
      </w:r>
    </w:p>
    <w:p w14:paraId="4C874A88" w14:textId="77777777" w:rsidR="00D811FA" w:rsidRPr="006D0B89" w:rsidRDefault="006D0B89" w:rsidP="00474744">
      <w:pPr>
        <w:pStyle w:val="Styl2"/>
        <w:spacing w:line="276" w:lineRule="auto"/>
        <w:ind w:left="284" w:hanging="284"/>
        <w:rPr>
          <w:rFonts w:eastAsia="Times New Roman"/>
          <w:sz w:val="28"/>
          <w:szCs w:val="28"/>
        </w:rPr>
      </w:pPr>
      <w:r w:rsidRPr="006D0B89">
        <w:rPr>
          <w:rFonts w:eastAsia="Times New Roman"/>
          <w:b/>
          <w:sz w:val="28"/>
          <w:szCs w:val="28"/>
        </w:rPr>
        <w:t>Část A</w:t>
      </w:r>
    </w:p>
    <w:p w14:paraId="7D4328C8" w14:textId="77777777" w:rsidR="00D811FA" w:rsidRDefault="00FE4946" w:rsidP="00474744">
      <w:pPr>
        <w:pStyle w:val="Pravnad2"/>
        <w:jc w:val="both"/>
        <w:rPr>
          <w:rFonts w:eastAsia="Times New Roman"/>
        </w:rPr>
      </w:pPr>
      <w:bookmarkStart w:id="0" w:name="_Toc444096894"/>
      <w:r w:rsidRPr="00ED5538">
        <w:rPr>
          <w:rFonts w:eastAsia="Times New Roman"/>
        </w:rPr>
        <w:t>Přehled změn</w:t>
      </w:r>
      <w:bookmarkEnd w:id="0"/>
    </w:p>
    <w:p w14:paraId="148077A5" w14:textId="77777777" w:rsidR="00D811FA" w:rsidRDefault="0059145F" w:rsidP="00D65B02">
      <w:pPr>
        <w:pStyle w:val="Prav-norm"/>
      </w:pPr>
      <w:r w:rsidRPr="0059145F">
        <w:t>Uvedená tabulka poskytuje seznam veškerých provedených změn v předmětném dokumentu oproti původní verzi.</w:t>
      </w:r>
    </w:p>
    <w:p w14:paraId="1F7AB981" w14:textId="77777777" w:rsidR="0059145F" w:rsidRPr="0059145F" w:rsidRDefault="0059145F" w:rsidP="00474744">
      <w:pPr>
        <w:pStyle w:val="Styl2"/>
        <w:spacing w:line="276" w:lineRule="auto"/>
        <w:rPr>
          <w:rFonts w:eastAsia="Times New Roman"/>
        </w:rPr>
      </w:pPr>
    </w:p>
    <w:tbl>
      <w:tblPr>
        <w:tblStyle w:val="Mkatabulky"/>
        <w:tblW w:w="0" w:type="auto"/>
        <w:tblInd w:w="108" w:type="dxa"/>
        <w:tblLayout w:type="fixed"/>
        <w:tblLook w:val="04A0" w:firstRow="1" w:lastRow="0" w:firstColumn="1" w:lastColumn="0" w:noHBand="0" w:noVBand="1"/>
      </w:tblPr>
      <w:tblGrid>
        <w:gridCol w:w="1560"/>
        <w:gridCol w:w="2535"/>
        <w:gridCol w:w="2284"/>
        <w:gridCol w:w="1418"/>
        <w:gridCol w:w="1383"/>
      </w:tblGrid>
      <w:tr w:rsidR="00BB1763" w14:paraId="110516F6" w14:textId="77777777" w:rsidTr="00BB1763">
        <w:tc>
          <w:tcPr>
            <w:tcW w:w="9180" w:type="dxa"/>
            <w:gridSpan w:val="5"/>
          </w:tcPr>
          <w:p w14:paraId="422B450F" w14:textId="50E34C71" w:rsidR="00BB1763" w:rsidRDefault="00BB1763" w:rsidP="00474744">
            <w:pPr>
              <w:pStyle w:val="Styl2"/>
              <w:spacing w:line="276" w:lineRule="auto"/>
              <w:rPr>
                <w:rFonts w:eastAsia="Times New Roman"/>
                <w:b/>
              </w:rPr>
            </w:pPr>
            <w:r>
              <w:rPr>
                <w:rFonts w:eastAsia="Times New Roman"/>
                <w:b/>
              </w:rPr>
              <w:t xml:space="preserve">Přehled změn oproti verzi </w:t>
            </w:r>
            <w:r w:rsidR="00526A74">
              <w:rPr>
                <w:rFonts w:eastAsia="Times New Roman"/>
                <w:b/>
              </w:rPr>
              <w:t>1.</w:t>
            </w:r>
            <w:r w:rsidR="00AF5B40">
              <w:rPr>
                <w:rFonts w:eastAsia="Times New Roman"/>
                <w:b/>
              </w:rPr>
              <w:t>1</w:t>
            </w:r>
            <w:r>
              <w:rPr>
                <w:rFonts w:eastAsia="Times New Roman"/>
                <w:b/>
              </w:rPr>
              <w:t xml:space="preserve"> ze dne </w:t>
            </w:r>
            <w:r w:rsidR="00AF5B40">
              <w:rPr>
                <w:rFonts w:eastAsia="Times New Roman"/>
                <w:b/>
              </w:rPr>
              <w:t>11. 1. 2016</w:t>
            </w:r>
          </w:p>
        </w:tc>
      </w:tr>
      <w:tr w:rsidR="00BB1763" w:rsidRPr="00E219BD" w14:paraId="309D3564" w14:textId="77777777" w:rsidTr="00BB1763">
        <w:tc>
          <w:tcPr>
            <w:tcW w:w="1560" w:type="dxa"/>
          </w:tcPr>
          <w:p w14:paraId="0B4E8BED" w14:textId="77777777" w:rsidR="00BB1763" w:rsidRPr="00E219BD" w:rsidRDefault="00BB1763" w:rsidP="00474744">
            <w:pPr>
              <w:pStyle w:val="Styl2"/>
              <w:spacing w:line="276" w:lineRule="auto"/>
              <w:rPr>
                <w:rFonts w:eastAsia="Times New Roman"/>
                <w:sz w:val="18"/>
                <w:szCs w:val="18"/>
              </w:rPr>
            </w:pPr>
            <w:r w:rsidRPr="00E219BD">
              <w:rPr>
                <w:rFonts w:eastAsia="Times New Roman"/>
                <w:sz w:val="18"/>
                <w:szCs w:val="18"/>
              </w:rPr>
              <w:t>Kapitola/strana</w:t>
            </w:r>
          </w:p>
        </w:tc>
        <w:tc>
          <w:tcPr>
            <w:tcW w:w="2535" w:type="dxa"/>
          </w:tcPr>
          <w:p w14:paraId="5F5AAB2F" w14:textId="77777777" w:rsidR="00BB1763" w:rsidRPr="00E219BD" w:rsidRDefault="00BB1763" w:rsidP="00474744">
            <w:pPr>
              <w:pStyle w:val="Styl2"/>
              <w:spacing w:line="276" w:lineRule="auto"/>
              <w:rPr>
                <w:rFonts w:eastAsia="Times New Roman"/>
                <w:sz w:val="18"/>
                <w:szCs w:val="18"/>
              </w:rPr>
            </w:pPr>
            <w:r w:rsidRPr="00E219BD">
              <w:rPr>
                <w:rFonts w:eastAsia="Times New Roman"/>
                <w:sz w:val="18"/>
                <w:szCs w:val="18"/>
              </w:rPr>
              <w:t>Popis změny</w:t>
            </w:r>
          </w:p>
        </w:tc>
        <w:tc>
          <w:tcPr>
            <w:tcW w:w="2284" w:type="dxa"/>
          </w:tcPr>
          <w:p w14:paraId="34660ABC" w14:textId="77777777" w:rsidR="00BB1763" w:rsidRPr="00E219BD" w:rsidRDefault="00BB1763" w:rsidP="00474744">
            <w:pPr>
              <w:pStyle w:val="Styl2"/>
              <w:spacing w:line="276" w:lineRule="auto"/>
              <w:rPr>
                <w:rFonts w:eastAsia="Times New Roman"/>
                <w:sz w:val="18"/>
                <w:szCs w:val="18"/>
              </w:rPr>
            </w:pPr>
            <w:r w:rsidRPr="00E219BD">
              <w:rPr>
                <w:rFonts w:eastAsia="Times New Roman"/>
                <w:sz w:val="18"/>
                <w:szCs w:val="18"/>
              </w:rPr>
              <w:t>Zdůvodnění změny</w:t>
            </w:r>
          </w:p>
        </w:tc>
        <w:tc>
          <w:tcPr>
            <w:tcW w:w="1418" w:type="dxa"/>
          </w:tcPr>
          <w:p w14:paraId="49B68DE9" w14:textId="77777777" w:rsidR="00BB1763" w:rsidRPr="00E219BD" w:rsidRDefault="00BB1763" w:rsidP="00474744">
            <w:pPr>
              <w:pStyle w:val="Styl2"/>
              <w:spacing w:line="276" w:lineRule="auto"/>
              <w:rPr>
                <w:rFonts w:eastAsia="Times New Roman"/>
                <w:sz w:val="18"/>
                <w:szCs w:val="18"/>
              </w:rPr>
            </w:pPr>
            <w:r w:rsidRPr="00E219BD">
              <w:rPr>
                <w:rFonts w:eastAsia="Times New Roman"/>
                <w:sz w:val="18"/>
                <w:szCs w:val="18"/>
              </w:rPr>
              <w:t>Odpovědnost za správnost změny</w:t>
            </w:r>
          </w:p>
        </w:tc>
        <w:tc>
          <w:tcPr>
            <w:tcW w:w="1383" w:type="dxa"/>
          </w:tcPr>
          <w:p w14:paraId="7B6F05A6" w14:textId="77777777" w:rsidR="00BB1763" w:rsidRPr="00E219BD" w:rsidRDefault="00BB1763" w:rsidP="00474744">
            <w:pPr>
              <w:pStyle w:val="Styl2"/>
              <w:spacing w:line="276" w:lineRule="auto"/>
              <w:rPr>
                <w:rFonts w:eastAsia="Times New Roman"/>
                <w:sz w:val="18"/>
                <w:szCs w:val="18"/>
              </w:rPr>
            </w:pPr>
            <w:r w:rsidRPr="00E219BD">
              <w:rPr>
                <w:rFonts w:eastAsia="Times New Roman"/>
                <w:sz w:val="18"/>
                <w:szCs w:val="18"/>
              </w:rPr>
              <w:t>Datum platnosti/</w:t>
            </w:r>
          </w:p>
          <w:p w14:paraId="6D38A19F" w14:textId="77777777" w:rsidR="00BB1763" w:rsidRPr="00E219BD" w:rsidRDefault="00BB1763" w:rsidP="00474744">
            <w:pPr>
              <w:pStyle w:val="Styl2"/>
              <w:spacing w:line="276" w:lineRule="auto"/>
              <w:rPr>
                <w:rFonts w:eastAsia="Times New Roman"/>
                <w:sz w:val="18"/>
                <w:szCs w:val="18"/>
              </w:rPr>
            </w:pPr>
            <w:r w:rsidRPr="00E219BD">
              <w:rPr>
                <w:rFonts w:eastAsia="Times New Roman"/>
                <w:sz w:val="18"/>
                <w:szCs w:val="18"/>
              </w:rPr>
              <w:t>účinnosti změny</w:t>
            </w:r>
          </w:p>
        </w:tc>
      </w:tr>
      <w:tr w:rsidR="00AF5B40" w14:paraId="1A293EB6" w14:textId="77777777" w:rsidTr="00BB1763">
        <w:tc>
          <w:tcPr>
            <w:tcW w:w="1560" w:type="dxa"/>
          </w:tcPr>
          <w:p w14:paraId="1660736A" w14:textId="5656DBFD" w:rsidR="00AF5B40" w:rsidRPr="008E1572" w:rsidRDefault="0023555A" w:rsidP="00474744">
            <w:pPr>
              <w:pStyle w:val="Styl2"/>
              <w:spacing w:line="276" w:lineRule="auto"/>
              <w:rPr>
                <w:rFonts w:eastAsia="Times New Roman"/>
              </w:rPr>
            </w:pPr>
            <w:r>
              <w:rPr>
                <w:rFonts w:eastAsia="Times New Roman"/>
              </w:rPr>
              <w:t>Kap. 4.1</w:t>
            </w:r>
            <w:r w:rsidR="00595612">
              <w:rPr>
                <w:rFonts w:eastAsia="Times New Roman"/>
              </w:rPr>
              <w:t xml:space="preserve">, </w:t>
            </w:r>
            <w:r w:rsidR="00E84FA9">
              <w:rPr>
                <w:rFonts w:eastAsia="Times New Roman"/>
              </w:rPr>
              <w:t>7.1</w:t>
            </w:r>
          </w:p>
        </w:tc>
        <w:tc>
          <w:tcPr>
            <w:tcW w:w="2535" w:type="dxa"/>
          </w:tcPr>
          <w:p w14:paraId="0D3857F7" w14:textId="6B37BF78" w:rsidR="00AF5B40" w:rsidRPr="008E1572" w:rsidRDefault="0023555A" w:rsidP="00474744">
            <w:pPr>
              <w:pStyle w:val="Styl2"/>
              <w:spacing w:line="276" w:lineRule="auto"/>
              <w:rPr>
                <w:rFonts w:eastAsia="Times New Roman"/>
              </w:rPr>
            </w:pPr>
            <w:r>
              <w:rPr>
                <w:rFonts w:eastAsia="Times New Roman"/>
              </w:rPr>
              <w:t>Rozšířen popis dodržování principu nestrannosti (hodnotitel nesmí hodnotit projekty ve výzvě, v níž se podílel na zpracování jakéhokoliv projektu)</w:t>
            </w:r>
          </w:p>
        </w:tc>
        <w:tc>
          <w:tcPr>
            <w:tcW w:w="2284" w:type="dxa"/>
          </w:tcPr>
          <w:p w14:paraId="459369E2" w14:textId="54B94A3F" w:rsidR="00AF5B40" w:rsidRPr="008E1572" w:rsidRDefault="0023555A" w:rsidP="00474744">
            <w:pPr>
              <w:pStyle w:val="Styl2"/>
              <w:spacing w:line="276" w:lineRule="auto"/>
              <w:rPr>
                <w:rFonts w:eastAsia="Times New Roman"/>
              </w:rPr>
            </w:pPr>
            <w:r>
              <w:rPr>
                <w:rFonts w:eastAsia="Times New Roman"/>
              </w:rPr>
              <w:t>Potřeba upřesnit princip.</w:t>
            </w:r>
          </w:p>
        </w:tc>
        <w:tc>
          <w:tcPr>
            <w:tcW w:w="1418" w:type="dxa"/>
          </w:tcPr>
          <w:p w14:paraId="4351E40F" w14:textId="63623544" w:rsidR="00AF5B40" w:rsidRPr="008E1572" w:rsidRDefault="0023555A" w:rsidP="00474744">
            <w:pPr>
              <w:pStyle w:val="Styl2"/>
              <w:spacing w:line="276" w:lineRule="auto"/>
              <w:rPr>
                <w:rFonts w:eastAsia="Times New Roman"/>
              </w:rPr>
            </w:pPr>
            <w:r>
              <w:rPr>
                <w:rFonts w:eastAsia="Times New Roman"/>
              </w:rPr>
              <w:t>Sagač</w:t>
            </w:r>
          </w:p>
        </w:tc>
        <w:tc>
          <w:tcPr>
            <w:tcW w:w="1383" w:type="dxa"/>
          </w:tcPr>
          <w:p w14:paraId="37A6EEF0" w14:textId="49A25E80" w:rsidR="00AF5B40" w:rsidRPr="008E1572" w:rsidRDefault="0023555A" w:rsidP="00474744">
            <w:pPr>
              <w:pStyle w:val="Styl2"/>
              <w:spacing w:line="276" w:lineRule="auto"/>
              <w:rPr>
                <w:rFonts w:eastAsia="Times New Roman"/>
              </w:rPr>
            </w:pPr>
            <w:r>
              <w:rPr>
                <w:rFonts w:eastAsia="Times New Roman"/>
              </w:rPr>
              <w:t>24. 2. 2016</w:t>
            </w:r>
          </w:p>
        </w:tc>
      </w:tr>
      <w:tr w:rsidR="00082D99" w14:paraId="603456C8" w14:textId="77777777" w:rsidTr="00BB1763">
        <w:tc>
          <w:tcPr>
            <w:tcW w:w="1560" w:type="dxa"/>
          </w:tcPr>
          <w:p w14:paraId="3B579792" w14:textId="0303E378" w:rsidR="00082D99" w:rsidRPr="008E1572" w:rsidRDefault="00082D99" w:rsidP="00474744">
            <w:pPr>
              <w:pStyle w:val="Styl2"/>
              <w:spacing w:line="276" w:lineRule="auto"/>
              <w:rPr>
                <w:rFonts w:eastAsia="Times New Roman"/>
              </w:rPr>
            </w:pPr>
            <w:r>
              <w:rPr>
                <w:rFonts w:eastAsia="Times New Roman"/>
              </w:rPr>
              <w:t>Kap. 5.2</w:t>
            </w:r>
          </w:p>
        </w:tc>
        <w:tc>
          <w:tcPr>
            <w:tcW w:w="2535" w:type="dxa"/>
          </w:tcPr>
          <w:p w14:paraId="2A5E9282" w14:textId="3E9C484D" w:rsidR="00082D99" w:rsidRPr="008E1572" w:rsidRDefault="00082D99" w:rsidP="00082D99">
            <w:pPr>
              <w:pStyle w:val="Styl2"/>
              <w:spacing w:line="276" w:lineRule="auto"/>
              <w:rPr>
                <w:rFonts w:eastAsia="Times New Roman"/>
              </w:rPr>
            </w:pPr>
            <w:r>
              <w:rPr>
                <w:rFonts w:eastAsia="Times New Roman"/>
              </w:rPr>
              <w:t>Upřesněn postup pro školení</w:t>
            </w:r>
          </w:p>
        </w:tc>
        <w:tc>
          <w:tcPr>
            <w:tcW w:w="2284" w:type="dxa"/>
          </w:tcPr>
          <w:p w14:paraId="0927503C" w14:textId="06EB7C25" w:rsidR="00082D99" w:rsidRPr="008E1572" w:rsidRDefault="00082D99" w:rsidP="00474744">
            <w:pPr>
              <w:pStyle w:val="Styl2"/>
              <w:spacing w:line="276" w:lineRule="auto"/>
              <w:rPr>
                <w:rFonts w:eastAsia="Times New Roman"/>
              </w:rPr>
            </w:pPr>
            <w:r>
              <w:rPr>
                <w:rFonts w:eastAsia="Times New Roman"/>
              </w:rPr>
              <w:t>Potřeb rozlišovat jednodenní a dvoudenní školení</w:t>
            </w:r>
          </w:p>
        </w:tc>
        <w:tc>
          <w:tcPr>
            <w:tcW w:w="1418" w:type="dxa"/>
          </w:tcPr>
          <w:p w14:paraId="443DBA74" w14:textId="0485407F" w:rsidR="00082D99" w:rsidRPr="008E1572" w:rsidRDefault="00082D99" w:rsidP="00474744">
            <w:pPr>
              <w:pStyle w:val="Styl2"/>
              <w:spacing w:line="276" w:lineRule="auto"/>
              <w:rPr>
                <w:rFonts w:eastAsia="Times New Roman"/>
              </w:rPr>
            </w:pPr>
            <w:r>
              <w:rPr>
                <w:rFonts w:eastAsia="Times New Roman"/>
              </w:rPr>
              <w:t>Sagač</w:t>
            </w:r>
          </w:p>
        </w:tc>
        <w:tc>
          <w:tcPr>
            <w:tcW w:w="1383" w:type="dxa"/>
          </w:tcPr>
          <w:p w14:paraId="0F26D7E0" w14:textId="070808E1" w:rsidR="00082D99" w:rsidRPr="008E1572" w:rsidRDefault="00082D99" w:rsidP="00474744">
            <w:pPr>
              <w:pStyle w:val="Styl2"/>
              <w:spacing w:line="276" w:lineRule="auto"/>
              <w:rPr>
                <w:rFonts w:eastAsia="Times New Roman"/>
              </w:rPr>
            </w:pPr>
            <w:r>
              <w:rPr>
                <w:rFonts w:eastAsia="Times New Roman"/>
              </w:rPr>
              <w:t>24. 2. 2016</w:t>
            </w:r>
          </w:p>
        </w:tc>
      </w:tr>
      <w:tr w:rsidR="00B370E7" w14:paraId="7644B1EB" w14:textId="77777777" w:rsidTr="00BB1763">
        <w:tc>
          <w:tcPr>
            <w:tcW w:w="1560" w:type="dxa"/>
          </w:tcPr>
          <w:p w14:paraId="52F22F84" w14:textId="4D1B9A95" w:rsidR="00B370E7" w:rsidRPr="008E1572" w:rsidRDefault="00B370E7" w:rsidP="00474744">
            <w:pPr>
              <w:pStyle w:val="Styl2"/>
              <w:spacing w:line="276" w:lineRule="auto"/>
              <w:rPr>
                <w:rFonts w:eastAsia="Times New Roman"/>
              </w:rPr>
            </w:pPr>
            <w:r>
              <w:rPr>
                <w:rFonts w:eastAsia="Times New Roman"/>
              </w:rPr>
              <w:t>Kap. 6.4 a 7.4</w:t>
            </w:r>
          </w:p>
        </w:tc>
        <w:tc>
          <w:tcPr>
            <w:tcW w:w="2535" w:type="dxa"/>
          </w:tcPr>
          <w:p w14:paraId="3015B445" w14:textId="3706321A" w:rsidR="00B370E7" w:rsidRPr="008E1572" w:rsidRDefault="00B370E7" w:rsidP="00474744">
            <w:pPr>
              <w:pStyle w:val="Styl2"/>
              <w:spacing w:line="276" w:lineRule="auto"/>
              <w:rPr>
                <w:rFonts w:eastAsia="Times New Roman"/>
              </w:rPr>
            </w:pPr>
            <w:r>
              <w:rPr>
                <w:rFonts w:eastAsia="Times New Roman"/>
              </w:rPr>
              <w:t>Změněn limit minimálního počtu bod, které musí žádost získat, aby mohla být podpořena</w:t>
            </w:r>
          </w:p>
        </w:tc>
        <w:tc>
          <w:tcPr>
            <w:tcW w:w="2284" w:type="dxa"/>
          </w:tcPr>
          <w:p w14:paraId="4BB18253" w14:textId="09D90DA8" w:rsidR="00B370E7" w:rsidRPr="008E1572" w:rsidRDefault="00B370E7" w:rsidP="00474744">
            <w:pPr>
              <w:pStyle w:val="Styl2"/>
              <w:spacing w:line="276" w:lineRule="auto"/>
              <w:rPr>
                <w:rFonts w:eastAsia="Times New Roman"/>
              </w:rPr>
            </w:pPr>
            <w:r>
              <w:rPr>
                <w:rFonts w:eastAsia="Times New Roman"/>
              </w:rPr>
              <w:t>Zohlednění usnesení MV z prosince 2015</w:t>
            </w:r>
          </w:p>
        </w:tc>
        <w:tc>
          <w:tcPr>
            <w:tcW w:w="1418" w:type="dxa"/>
          </w:tcPr>
          <w:p w14:paraId="73E17A06" w14:textId="18EF7A62" w:rsidR="00B370E7" w:rsidRPr="008E1572" w:rsidRDefault="00B370E7" w:rsidP="00474744">
            <w:pPr>
              <w:pStyle w:val="Styl2"/>
              <w:spacing w:line="276" w:lineRule="auto"/>
              <w:rPr>
                <w:rFonts w:eastAsia="Times New Roman"/>
              </w:rPr>
            </w:pPr>
            <w:r>
              <w:rPr>
                <w:rFonts w:eastAsia="Times New Roman"/>
              </w:rPr>
              <w:t>Sagač</w:t>
            </w:r>
          </w:p>
        </w:tc>
        <w:tc>
          <w:tcPr>
            <w:tcW w:w="1383" w:type="dxa"/>
          </w:tcPr>
          <w:p w14:paraId="2C132A26" w14:textId="3636C15E" w:rsidR="00B370E7" w:rsidRPr="008E1572" w:rsidRDefault="00B370E7" w:rsidP="00474744">
            <w:pPr>
              <w:pStyle w:val="Styl2"/>
              <w:spacing w:line="276" w:lineRule="auto"/>
              <w:rPr>
                <w:rFonts w:eastAsia="Times New Roman"/>
              </w:rPr>
            </w:pPr>
            <w:r>
              <w:rPr>
                <w:rFonts w:eastAsia="Times New Roman"/>
              </w:rPr>
              <w:t>24. 2. 2016</w:t>
            </w:r>
          </w:p>
        </w:tc>
      </w:tr>
      <w:tr w:rsidR="00B370E7" w14:paraId="48E84089" w14:textId="77777777" w:rsidTr="00BB1763">
        <w:tc>
          <w:tcPr>
            <w:tcW w:w="1560" w:type="dxa"/>
          </w:tcPr>
          <w:p w14:paraId="1E1B1A1B" w14:textId="6DA4FCBA" w:rsidR="00B370E7" w:rsidRPr="008E1572" w:rsidRDefault="00B370E7" w:rsidP="00474744">
            <w:pPr>
              <w:pStyle w:val="Styl2"/>
              <w:spacing w:line="276" w:lineRule="auto"/>
              <w:rPr>
                <w:rFonts w:eastAsia="Times New Roman"/>
              </w:rPr>
            </w:pPr>
            <w:r>
              <w:rPr>
                <w:rFonts w:eastAsia="Times New Roman"/>
              </w:rPr>
              <w:t>Kap. 7.6</w:t>
            </w:r>
          </w:p>
        </w:tc>
        <w:tc>
          <w:tcPr>
            <w:tcW w:w="2535" w:type="dxa"/>
          </w:tcPr>
          <w:p w14:paraId="10C54299" w14:textId="3166087D" w:rsidR="00B370E7" w:rsidRPr="008E1572" w:rsidRDefault="00B370E7" w:rsidP="00474744">
            <w:pPr>
              <w:pStyle w:val="Styl2"/>
              <w:spacing w:line="276" w:lineRule="auto"/>
              <w:rPr>
                <w:rFonts w:eastAsia="Times New Roman"/>
              </w:rPr>
            </w:pPr>
            <w:r>
              <w:rPr>
                <w:rFonts w:eastAsia="Times New Roman"/>
              </w:rPr>
              <w:t>Odůvodnění ratingu schvalovatelem zpravidla vždy</w:t>
            </w:r>
          </w:p>
        </w:tc>
        <w:tc>
          <w:tcPr>
            <w:tcW w:w="2284" w:type="dxa"/>
          </w:tcPr>
          <w:p w14:paraId="7A989150" w14:textId="32606F04" w:rsidR="00B370E7" w:rsidRPr="008E1572" w:rsidRDefault="00B370E7" w:rsidP="00474744">
            <w:pPr>
              <w:pStyle w:val="Styl2"/>
              <w:spacing w:line="276" w:lineRule="auto"/>
              <w:rPr>
                <w:rFonts w:eastAsia="Times New Roman"/>
              </w:rPr>
            </w:pPr>
            <w:r>
              <w:rPr>
                <w:rFonts w:eastAsia="Times New Roman"/>
              </w:rPr>
              <w:t>Zohlednění nastavení informačního systému MS2014+</w:t>
            </w:r>
          </w:p>
        </w:tc>
        <w:tc>
          <w:tcPr>
            <w:tcW w:w="1418" w:type="dxa"/>
          </w:tcPr>
          <w:p w14:paraId="4A0BB0EF" w14:textId="2463E048" w:rsidR="00B370E7" w:rsidRPr="008E1572" w:rsidRDefault="00B370E7" w:rsidP="00474744">
            <w:pPr>
              <w:pStyle w:val="Styl2"/>
              <w:spacing w:line="276" w:lineRule="auto"/>
              <w:rPr>
                <w:rFonts w:eastAsia="Times New Roman"/>
              </w:rPr>
            </w:pPr>
            <w:r>
              <w:rPr>
                <w:rFonts w:eastAsia="Times New Roman"/>
              </w:rPr>
              <w:t>Sagač</w:t>
            </w:r>
          </w:p>
        </w:tc>
        <w:tc>
          <w:tcPr>
            <w:tcW w:w="1383" w:type="dxa"/>
          </w:tcPr>
          <w:p w14:paraId="3D8F98DE" w14:textId="269FF1F0" w:rsidR="00B370E7" w:rsidRPr="008E1572" w:rsidRDefault="00B370E7" w:rsidP="00474744">
            <w:pPr>
              <w:pStyle w:val="Styl2"/>
              <w:spacing w:line="276" w:lineRule="auto"/>
              <w:rPr>
                <w:rFonts w:eastAsia="Times New Roman"/>
              </w:rPr>
            </w:pPr>
            <w:r>
              <w:rPr>
                <w:rFonts w:eastAsia="Times New Roman"/>
              </w:rPr>
              <w:t>24. 2. 2016</w:t>
            </w:r>
          </w:p>
        </w:tc>
      </w:tr>
      <w:tr w:rsidR="00C13488" w14:paraId="3CFA1D32" w14:textId="77777777" w:rsidTr="00BB1763">
        <w:tc>
          <w:tcPr>
            <w:tcW w:w="1560" w:type="dxa"/>
          </w:tcPr>
          <w:p w14:paraId="110090FA" w14:textId="707ECF7F" w:rsidR="00C13488" w:rsidRPr="008E1572" w:rsidRDefault="00C13488" w:rsidP="00474744">
            <w:pPr>
              <w:pStyle w:val="Styl2"/>
              <w:spacing w:line="276" w:lineRule="auto"/>
              <w:rPr>
                <w:rFonts w:eastAsia="Times New Roman"/>
              </w:rPr>
            </w:pPr>
            <w:r>
              <w:rPr>
                <w:rFonts w:eastAsia="Times New Roman"/>
              </w:rPr>
              <w:t>Kap. 8.2.1.2</w:t>
            </w:r>
          </w:p>
        </w:tc>
        <w:tc>
          <w:tcPr>
            <w:tcW w:w="2535" w:type="dxa"/>
          </w:tcPr>
          <w:p w14:paraId="5DC68C0D" w14:textId="7395DE68" w:rsidR="00C13488" w:rsidRPr="008E1572" w:rsidRDefault="00C13488" w:rsidP="00474744">
            <w:pPr>
              <w:pStyle w:val="Styl2"/>
              <w:spacing w:line="276" w:lineRule="auto"/>
              <w:rPr>
                <w:rFonts w:eastAsia="Times New Roman"/>
              </w:rPr>
            </w:pPr>
            <w:r>
              <w:rPr>
                <w:rFonts w:eastAsia="Times New Roman"/>
              </w:rPr>
              <w:t>Upřesnění postupů pro hodnocení vybraných kritérií v rámci PO2</w:t>
            </w:r>
          </w:p>
        </w:tc>
        <w:tc>
          <w:tcPr>
            <w:tcW w:w="2284" w:type="dxa"/>
          </w:tcPr>
          <w:p w14:paraId="24F7C8A2" w14:textId="511B4522" w:rsidR="00C13488" w:rsidRPr="008E1572" w:rsidRDefault="00C13488" w:rsidP="00474744">
            <w:pPr>
              <w:pStyle w:val="Styl2"/>
              <w:spacing w:line="276" w:lineRule="auto"/>
              <w:rPr>
                <w:rFonts w:eastAsia="Times New Roman"/>
              </w:rPr>
            </w:pPr>
            <w:r>
              <w:rPr>
                <w:rFonts w:eastAsia="Times New Roman"/>
              </w:rPr>
              <w:t>Potřeba upřesnit postupy pro hodnocení.</w:t>
            </w:r>
          </w:p>
        </w:tc>
        <w:tc>
          <w:tcPr>
            <w:tcW w:w="1418" w:type="dxa"/>
          </w:tcPr>
          <w:p w14:paraId="50D8B6A2" w14:textId="2AA86EA6" w:rsidR="00C13488" w:rsidRPr="008E1572" w:rsidRDefault="00C13488" w:rsidP="00474744">
            <w:pPr>
              <w:pStyle w:val="Styl2"/>
              <w:spacing w:line="276" w:lineRule="auto"/>
              <w:rPr>
                <w:rFonts w:eastAsia="Times New Roman"/>
              </w:rPr>
            </w:pPr>
            <w:r>
              <w:rPr>
                <w:rFonts w:eastAsia="Times New Roman"/>
              </w:rPr>
              <w:t>Sagač</w:t>
            </w:r>
          </w:p>
        </w:tc>
        <w:tc>
          <w:tcPr>
            <w:tcW w:w="1383" w:type="dxa"/>
          </w:tcPr>
          <w:p w14:paraId="24E33F24" w14:textId="1AA9927A" w:rsidR="00C13488" w:rsidRPr="008E1572" w:rsidRDefault="00C13488" w:rsidP="00474744">
            <w:pPr>
              <w:pStyle w:val="Styl2"/>
              <w:spacing w:line="276" w:lineRule="auto"/>
              <w:rPr>
                <w:rFonts w:eastAsia="Times New Roman"/>
              </w:rPr>
            </w:pPr>
            <w:r>
              <w:rPr>
                <w:rFonts w:eastAsia="Times New Roman"/>
              </w:rPr>
              <w:t>24. 2. 2016</w:t>
            </w:r>
          </w:p>
        </w:tc>
      </w:tr>
      <w:tr w:rsidR="00C13488" w14:paraId="74CAFE76" w14:textId="77777777" w:rsidTr="00BB1763">
        <w:tc>
          <w:tcPr>
            <w:tcW w:w="1560" w:type="dxa"/>
          </w:tcPr>
          <w:p w14:paraId="623EEE30" w14:textId="5782414D" w:rsidR="00C13488" w:rsidRPr="008E1572" w:rsidRDefault="00C13488" w:rsidP="00474744">
            <w:pPr>
              <w:pStyle w:val="Styl2"/>
              <w:spacing w:line="276" w:lineRule="auto"/>
              <w:rPr>
                <w:rFonts w:eastAsia="Times New Roman"/>
              </w:rPr>
            </w:pPr>
            <w:r>
              <w:rPr>
                <w:rFonts w:eastAsia="Times New Roman"/>
              </w:rPr>
              <w:t>Kap. 8.2.1.3</w:t>
            </w:r>
          </w:p>
        </w:tc>
        <w:tc>
          <w:tcPr>
            <w:tcW w:w="2535" w:type="dxa"/>
          </w:tcPr>
          <w:p w14:paraId="23449E47" w14:textId="67E3AA44" w:rsidR="00C13488" w:rsidRPr="008E1572" w:rsidRDefault="00C13488" w:rsidP="00474744">
            <w:pPr>
              <w:pStyle w:val="Styl2"/>
              <w:spacing w:line="276" w:lineRule="auto"/>
              <w:rPr>
                <w:rFonts w:eastAsia="Times New Roman"/>
              </w:rPr>
            </w:pPr>
            <w:r>
              <w:rPr>
                <w:rFonts w:eastAsia="Times New Roman"/>
              </w:rPr>
              <w:t>Upřesnění postupů pro hodnocení vybraných kritérií v rámci PO3 a PO4</w:t>
            </w:r>
          </w:p>
        </w:tc>
        <w:tc>
          <w:tcPr>
            <w:tcW w:w="2284" w:type="dxa"/>
          </w:tcPr>
          <w:p w14:paraId="1A78C06B" w14:textId="10D5921A" w:rsidR="00C13488" w:rsidRPr="008E1572" w:rsidRDefault="00C13488" w:rsidP="00474744">
            <w:pPr>
              <w:pStyle w:val="Styl2"/>
              <w:spacing w:line="276" w:lineRule="auto"/>
              <w:rPr>
                <w:rFonts w:eastAsia="Times New Roman"/>
              </w:rPr>
            </w:pPr>
            <w:r>
              <w:rPr>
                <w:rFonts w:eastAsia="Times New Roman"/>
              </w:rPr>
              <w:t>Zveřejnění nových sad hodnotících kritérií v PO3 a PO4.</w:t>
            </w:r>
          </w:p>
        </w:tc>
        <w:tc>
          <w:tcPr>
            <w:tcW w:w="1418" w:type="dxa"/>
          </w:tcPr>
          <w:p w14:paraId="257A8C4F" w14:textId="380C1E33" w:rsidR="00C13488" w:rsidRPr="008E1572" w:rsidRDefault="00C13488" w:rsidP="00474744">
            <w:pPr>
              <w:pStyle w:val="Styl2"/>
              <w:spacing w:line="276" w:lineRule="auto"/>
              <w:rPr>
                <w:rFonts w:eastAsia="Times New Roman"/>
              </w:rPr>
            </w:pPr>
            <w:r>
              <w:rPr>
                <w:rFonts w:eastAsia="Times New Roman"/>
              </w:rPr>
              <w:t>Sagač</w:t>
            </w:r>
          </w:p>
        </w:tc>
        <w:tc>
          <w:tcPr>
            <w:tcW w:w="1383" w:type="dxa"/>
          </w:tcPr>
          <w:p w14:paraId="69657875" w14:textId="43EF5EF9" w:rsidR="00C13488" w:rsidRPr="008E1572" w:rsidRDefault="00C13488" w:rsidP="00474744">
            <w:pPr>
              <w:pStyle w:val="Styl2"/>
              <w:spacing w:line="276" w:lineRule="auto"/>
              <w:rPr>
                <w:rFonts w:eastAsia="Times New Roman"/>
              </w:rPr>
            </w:pPr>
            <w:r>
              <w:rPr>
                <w:rFonts w:eastAsia="Times New Roman"/>
              </w:rPr>
              <w:t>24. 2. 2016</w:t>
            </w:r>
          </w:p>
        </w:tc>
      </w:tr>
    </w:tbl>
    <w:p w14:paraId="33A2C9BD" w14:textId="77777777" w:rsidR="0087237B" w:rsidRPr="00D811FA" w:rsidRDefault="0087237B" w:rsidP="00474744">
      <w:pPr>
        <w:pStyle w:val="Styl2"/>
        <w:spacing w:line="276" w:lineRule="auto"/>
        <w:ind w:left="780" w:hanging="780"/>
        <w:rPr>
          <w:rFonts w:asciiTheme="minorHAnsi" w:eastAsia="Times New Roman" w:hAnsiTheme="minorHAnsi"/>
          <w:b/>
          <w:sz w:val="22"/>
        </w:rPr>
      </w:pPr>
    </w:p>
    <w:p w14:paraId="07221E8C" w14:textId="77777777" w:rsidR="005477A4" w:rsidRPr="00D811FA" w:rsidRDefault="005477A4" w:rsidP="00474744">
      <w:pPr>
        <w:pStyle w:val="Styl2"/>
        <w:spacing w:line="276" w:lineRule="auto"/>
        <w:ind w:left="780"/>
        <w:rPr>
          <w:rFonts w:asciiTheme="minorHAnsi" w:eastAsia="Times New Roman" w:hAnsiTheme="minorHAnsi"/>
          <w:i/>
          <w:color w:val="0070C0"/>
          <w:sz w:val="22"/>
        </w:rPr>
      </w:pPr>
    </w:p>
    <w:p w14:paraId="2122440A" w14:textId="1AF02881" w:rsidR="00A0494D" w:rsidRPr="006F1D57" w:rsidRDefault="00D811FA" w:rsidP="00D65B02">
      <w:pPr>
        <w:pStyle w:val="Pravnad2"/>
        <w:jc w:val="both"/>
        <w:rPr>
          <w:rFonts w:eastAsia="Times New Roman"/>
        </w:rPr>
      </w:pPr>
      <w:bookmarkStart w:id="1" w:name="_Toc444096895"/>
      <w:r w:rsidRPr="00D811FA">
        <w:rPr>
          <w:rFonts w:eastAsia="Times New Roman"/>
        </w:rPr>
        <w:lastRenderedPageBreak/>
        <w:t>Ú</w:t>
      </w:r>
      <w:r w:rsidR="005477A4" w:rsidRPr="00D811FA">
        <w:rPr>
          <w:rFonts w:eastAsia="Times New Roman"/>
        </w:rPr>
        <w:t>vod</w:t>
      </w:r>
      <w:bookmarkEnd w:id="1"/>
    </w:p>
    <w:p w14:paraId="3A98EFCD" w14:textId="5E41B612" w:rsidR="008F5BAE" w:rsidRDefault="0014327D" w:rsidP="00D65B02">
      <w:pPr>
        <w:pStyle w:val="Prav-norm"/>
      </w:pPr>
      <w:r>
        <w:t>Příručka pro hodnotitele</w:t>
      </w:r>
      <w:r w:rsidR="00A0494D" w:rsidRPr="00920E1D">
        <w:t xml:space="preserve"> v rámci Operačního programu Praha – pól růstu ČR</w:t>
      </w:r>
      <w:r>
        <w:t xml:space="preserve"> (dále též „Příručka</w:t>
      </w:r>
      <w:r w:rsidR="00307880" w:rsidRPr="00920E1D">
        <w:t>“</w:t>
      </w:r>
      <w:r w:rsidR="00280022">
        <w:t>)</w:t>
      </w:r>
      <w:r w:rsidR="00A0494D" w:rsidRPr="00920E1D">
        <w:t xml:space="preserve"> j</w:t>
      </w:r>
      <w:r>
        <w:t>e</w:t>
      </w:r>
      <w:r w:rsidR="00A0494D" w:rsidRPr="00920E1D">
        <w:t xml:space="preserve"> dokument, který vydává </w:t>
      </w:r>
      <w:r w:rsidR="00474744" w:rsidRPr="00920E1D">
        <w:t>Hlavní město Praha (</w:t>
      </w:r>
      <w:r w:rsidR="00A0494D" w:rsidRPr="00920E1D">
        <w:t>Magistrát hlavního města Prahy - Odbor evropských fondů</w:t>
      </w:r>
      <w:r w:rsidR="00474744" w:rsidRPr="00920E1D">
        <w:t>)</w:t>
      </w:r>
      <w:r w:rsidR="00A0494D" w:rsidRPr="00920E1D">
        <w:t>, jako řídicí orgán</w:t>
      </w:r>
      <w:r w:rsidR="00801024">
        <w:t xml:space="preserve"> (ŘO)</w:t>
      </w:r>
      <w:r w:rsidR="00A0494D" w:rsidRPr="00920E1D">
        <w:t xml:space="preserve"> uvedeného operačního programu. </w:t>
      </w:r>
    </w:p>
    <w:p w14:paraId="55D463C0" w14:textId="48F0963F" w:rsidR="0014327D" w:rsidRDefault="00A0494D" w:rsidP="00D65B02">
      <w:pPr>
        <w:pStyle w:val="Prav-norm"/>
      </w:pPr>
      <w:r w:rsidRPr="00920E1D">
        <w:t>Dokument je určen pro</w:t>
      </w:r>
      <w:r w:rsidR="0014327D">
        <w:t xml:space="preserve"> hodnotitele, které budou provádět hodnocení žádostí o podporu projektů předložených žadateli. Proces hodnocení a výběru projektů představuje jeden z nejdůležitějších </w:t>
      </w:r>
      <w:r w:rsidR="00A163C5">
        <w:t>aspektů úspěšné implementace Operačního programu Praha – pól růstu ČR (dále jen „</w:t>
      </w:r>
      <w:r w:rsidR="00A163C5" w:rsidRPr="00920E1D">
        <w:t>OP PPR</w:t>
      </w:r>
      <w:r w:rsidR="00A163C5">
        <w:t>“)</w:t>
      </w:r>
      <w:r w:rsidR="0014327D">
        <w:t>. Jedině dobře nastaveným a kvalitně zpracovaným hodnocením a výběrem projektů lze dosáhnout toho, aby z </w:t>
      </w:r>
      <w:proofErr w:type="gramStart"/>
      <w:r w:rsidR="0014327D">
        <w:t>OP</w:t>
      </w:r>
      <w:proofErr w:type="gramEnd"/>
      <w:r w:rsidR="0014327D">
        <w:t xml:space="preserve"> PPR byly podporovány vhodné projekty, které přispějí k plnění cílů OP PPR.</w:t>
      </w:r>
    </w:p>
    <w:p w14:paraId="377AF096" w14:textId="0FE6ED7A" w:rsidR="0014327D" w:rsidRDefault="0014327D" w:rsidP="00D65B02">
      <w:pPr>
        <w:pStyle w:val="Prav-norm"/>
      </w:pPr>
      <w:r>
        <w:t xml:space="preserve">ŘO za účelem </w:t>
      </w:r>
      <w:r w:rsidR="006355C6">
        <w:t>zajištění kvalitního a co nejvíce objektivního hodnocení</w:t>
      </w:r>
      <w:r w:rsidR="00085166">
        <w:t xml:space="preserve"> nastavil model hodnocení a výběru projektů tak, aby se na hodnocení projektů mohli přímo podílet i externí hodnotitelé</w:t>
      </w:r>
      <w:r w:rsidR="006355C6">
        <w:t xml:space="preserve">. V důsledku toho bude možné, aby hodnocení prováděli </w:t>
      </w:r>
      <w:r w:rsidR="00154F02">
        <w:t>experti na danou problematiku, kteří disponují těmi nejlepšími znalostmi v oboru.</w:t>
      </w:r>
    </w:p>
    <w:p w14:paraId="354002AD" w14:textId="5C30F9AF" w:rsidR="00085166" w:rsidRDefault="00085166" w:rsidP="00D65B02">
      <w:pPr>
        <w:pStyle w:val="Prav-norm"/>
      </w:pPr>
      <w:r>
        <w:t>Tento dokument pak představuje návod pro externí hodnotitele</w:t>
      </w:r>
      <w:r w:rsidR="006355C6">
        <w:t>, jehož smyslem je zajistit</w:t>
      </w:r>
      <w:r>
        <w:t xml:space="preserve"> transparentnost celého procesu a zároveň</w:t>
      </w:r>
      <w:r w:rsidR="006355C6">
        <w:t xml:space="preserve"> poskytnout</w:t>
      </w:r>
      <w:r>
        <w:t xml:space="preserve"> informace pro potenciální žadatele, jak se k hodnocení přistupuje a co má při hodnocení jaký význam</w:t>
      </w:r>
      <w:r w:rsidR="006355C6">
        <w:t>.</w:t>
      </w:r>
    </w:p>
    <w:p w14:paraId="1207DD96" w14:textId="1CE01F82" w:rsidR="00307880" w:rsidRDefault="00EC5C4C" w:rsidP="00D65B02">
      <w:pPr>
        <w:pStyle w:val="Prav-norm"/>
      </w:pPr>
      <w:r>
        <w:t>Příručka bude</w:t>
      </w:r>
      <w:r w:rsidR="00A0494D" w:rsidRPr="00920E1D">
        <w:t xml:space="preserve"> </w:t>
      </w:r>
      <w:r w:rsidR="00307880" w:rsidRPr="00920E1D">
        <w:t>aktualizována</w:t>
      </w:r>
      <w:r w:rsidR="00A0494D" w:rsidRPr="00920E1D">
        <w:t xml:space="preserve"> vždy dle potřeby (s ohledem na aktualizaci právní úpravy ČR</w:t>
      </w:r>
      <w:r w:rsidR="0076658A" w:rsidRPr="00920E1D">
        <w:t>, EU a metodick</w:t>
      </w:r>
      <w:r w:rsidR="007255D2">
        <w:t>é</w:t>
      </w:r>
      <w:r w:rsidR="0076658A" w:rsidRPr="00920E1D">
        <w:t xml:space="preserve"> dokument</w:t>
      </w:r>
      <w:r w:rsidR="007255D2">
        <w:t>y</w:t>
      </w:r>
      <w:r w:rsidR="0076658A" w:rsidRPr="00920E1D">
        <w:t xml:space="preserve"> </w:t>
      </w:r>
      <w:r w:rsidR="0076658A" w:rsidRPr="00595E3D">
        <w:t>Ministerstva pro místní rozvoj</w:t>
      </w:r>
      <w:r w:rsidR="00C2181D">
        <w:t xml:space="preserve"> a Ministerstva financí</w:t>
      </w:r>
      <w:r w:rsidR="00A0494D" w:rsidRPr="00595E3D">
        <w:t xml:space="preserve">). Řídicí orgán OP PPR může tento dokument revidovat vydáním nové verze. </w:t>
      </w:r>
      <w:r w:rsidR="00713045" w:rsidRPr="00595E3D">
        <w:t>První verzi</w:t>
      </w:r>
      <w:r>
        <w:t xml:space="preserve"> i revize schvaluje ředitel Odboru evropských fondů Magistrátu hl. m. Prahy (FON MHMP).</w:t>
      </w:r>
      <w:r w:rsidR="0076658A" w:rsidRPr="00595E3D">
        <w:t xml:space="preserve"> </w:t>
      </w:r>
      <w:r w:rsidR="008B31C6" w:rsidRPr="00595E3D">
        <w:t>Účinnost</w:t>
      </w:r>
      <w:r w:rsidR="00A0494D" w:rsidRPr="00595E3D">
        <w:t xml:space="preserve"> každé verze je vyznačena na titulní straně tohoto dokumentu. Všechny </w:t>
      </w:r>
      <w:r w:rsidR="00920E1D" w:rsidRPr="00595E3D">
        <w:t>dostupné verze jsou k dispozici na webových stránkách</w:t>
      </w:r>
      <w:r w:rsidR="00A0494D" w:rsidRPr="00595E3D">
        <w:t xml:space="preserve"> </w:t>
      </w:r>
      <w:hyperlink r:id="rId10" w:history="1">
        <w:r w:rsidR="00920E1D" w:rsidRPr="00595E3D">
          <w:rPr>
            <w:rStyle w:val="Hypertextovodkaz"/>
          </w:rPr>
          <w:t>www.prahafondy.eu</w:t>
        </w:r>
      </w:hyperlink>
      <w:r>
        <w:t>.</w:t>
      </w:r>
    </w:p>
    <w:p w14:paraId="52CC747F" w14:textId="77777777" w:rsidR="008B31C6" w:rsidRPr="00920E1D" w:rsidRDefault="008B31C6" w:rsidP="008B31C6">
      <w:pPr>
        <w:pStyle w:val="Prav-norm"/>
      </w:pPr>
    </w:p>
    <w:p w14:paraId="089DFE09" w14:textId="77777777" w:rsidR="00307880" w:rsidRPr="008B31C6" w:rsidRDefault="00307880" w:rsidP="00307880">
      <w:pPr>
        <w:autoSpaceDE w:val="0"/>
        <w:autoSpaceDN w:val="0"/>
        <w:adjustRightInd w:val="0"/>
        <w:spacing w:after="0" w:line="240" w:lineRule="auto"/>
        <w:rPr>
          <w:rFonts w:ascii="Arial" w:hAnsi="Arial" w:cs="Arial"/>
          <w:b/>
          <w:sz w:val="20"/>
          <w:szCs w:val="20"/>
        </w:rPr>
      </w:pPr>
      <w:r w:rsidRPr="008B31C6">
        <w:rPr>
          <w:rFonts w:ascii="Arial" w:hAnsi="Arial" w:cs="Arial"/>
          <w:b/>
          <w:sz w:val="20"/>
          <w:szCs w:val="20"/>
        </w:rPr>
        <w:t>Závaznost</w:t>
      </w:r>
    </w:p>
    <w:p w14:paraId="30276734" w14:textId="3C983DF8" w:rsidR="008B31C6" w:rsidRPr="008B31C6" w:rsidRDefault="00EC0503" w:rsidP="008B31C6">
      <w:pPr>
        <w:pStyle w:val="Prav-norm"/>
      </w:pPr>
      <w:r>
        <w:t>P</w:t>
      </w:r>
      <w:r w:rsidR="00EC5C4C">
        <w:t>říručka se vztahuje na všechny hodnotitele (vč. arbitrů a schvalovatelů), kteří se podílí na věcném hodnocení žádosti o podporu</w:t>
      </w:r>
      <w:r w:rsidR="00307880" w:rsidRPr="008B31C6">
        <w:t>, a to od data účinnosti.</w:t>
      </w:r>
      <w:r w:rsidR="00EC5C4C">
        <w:t xml:space="preserve"> Hodnotitelé</w:t>
      </w:r>
      <w:r w:rsidR="008B31C6" w:rsidRPr="008B31C6">
        <w:t xml:space="preserve"> musí při</w:t>
      </w:r>
      <w:r w:rsidR="00EC5C4C">
        <w:t xml:space="preserve"> hodnocení</w:t>
      </w:r>
      <w:r w:rsidR="008B31C6" w:rsidRPr="008B31C6">
        <w:t xml:space="preserve"> postupovat vždy podl</w:t>
      </w:r>
      <w:r w:rsidR="00EC5C4C">
        <w:t>e aktuálně účinné verze Příručky</w:t>
      </w:r>
      <w:r w:rsidR="008B31C6" w:rsidRPr="008B31C6">
        <w:t xml:space="preserve"> uvedené na webových stránkách </w:t>
      </w:r>
      <w:hyperlink r:id="rId11" w:history="1">
        <w:r w:rsidR="008B31C6" w:rsidRPr="008B31C6">
          <w:rPr>
            <w:rStyle w:val="Hypertextovodkaz"/>
          </w:rPr>
          <w:t>www.prahafondy.eu</w:t>
        </w:r>
      </w:hyperlink>
      <w:r w:rsidR="008B31C6" w:rsidRPr="008B31C6">
        <w:t>.</w:t>
      </w:r>
    </w:p>
    <w:p w14:paraId="4BD9D78B" w14:textId="77777777" w:rsidR="00CD581A" w:rsidRDefault="00CD581A" w:rsidP="00920E1D">
      <w:pPr>
        <w:autoSpaceDE w:val="0"/>
        <w:autoSpaceDN w:val="0"/>
        <w:adjustRightInd w:val="0"/>
        <w:spacing w:after="0" w:line="240" w:lineRule="auto"/>
        <w:jc w:val="both"/>
        <w:rPr>
          <w:rFonts w:ascii="Arial" w:hAnsi="Arial" w:cs="Arial"/>
          <w:color w:val="000000"/>
          <w:sz w:val="20"/>
          <w:szCs w:val="20"/>
        </w:rPr>
      </w:pPr>
    </w:p>
    <w:p w14:paraId="7F2EDEB0" w14:textId="77777777" w:rsidR="00CD581A" w:rsidRPr="00CD581A" w:rsidRDefault="00CD581A" w:rsidP="00CD581A">
      <w:pPr>
        <w:autoSpaceDE w:val="0"/>
        <w:autoSpaceDN w:val="0"/>
        <w:adjustRightInd w:val="0"/>
        <w:spacing w:after="0" w:line="240" w:lineRule="auto"/>
        <w:rPr>
          <w:rFonts w:ascii="Arial" w:hAnsi="Arial" w:cs="Arial"/>
          <w:b/>
          <w:color w:val="000000"/>
          <w:sz w:val="20"/>
          <w:szCs w:val="20"/>
        </w:rPr>
      </w:pPr>
      <w:r w:rsidRPr="00CD581A">
        <w:rPr>
          <w:rFonts w:ascii="Arial" w:hAnsi="Arial" w:cs="Arial"/>
          <w:b/>
          <w:color w:val="000000"/>
          <w:sz w:val="20"/>
          <w:szCs w:val="20"/>
        </w:rPr>
        <w:t>Počítání lhůt</w:t>
      </w:r>
    </w:p>
    <w:p w14:paraId="4421F50E" w14:textId="77777777" w:rsidR="00CD581A" w:rsidRDefault="00CD581A" w:rsidP="00CD581A">
      <w:pPr>
        <w:pStyle w:val="Default"/>
        <w:rPr>
          <w:rFonts w:ascii="Arial" w:hAnsi="Arial" w:cs="Arial"/>
          <w:sz w:val="20"/>
          <w:szCs w:val="20"/>
        </w:rPr>
      </w:pPr>
      <w:r>
        <w:rPr>
          <w:rFonts w:ascii="Arial" w:hAnsi="Arial" w:cs="Arial"/>
          <w:sz w:val="20"/>
          <w:szCs w:val="20"/>
        </w:rPr>
        <w:t>Pokud jsou lhůty uváděny ve dnech, je zpravidla uvedeno, zda je o dny pracovní nebo kalendářní. Pokud není uvedeno, že jde o pracovní nebo kalendářní dny, jde o dny kalendářní.</w:t>
      </w:r>
    </w:p>
    <w:p w14:paraId="65C3024F" w14:textId="77777777" w:rsidR="00CD581A" w:rsidRDefault="00CD581A" w:rsidP="00CD581A">
      <w:pPr>
        <w:pStyle w:val="Prav-norm"/>
        <w:rPr>
          <w:rFonts w:eastAsiaTheme="minorHAnsi"/>
        </w:rPr>
      </w:pPr>
      <w:r w:rsidRPr="00CD581A">
        <w:rPr>
          <w:rFonts w:eastAsiaTheme="minorHAnsi"/>
        </w:rPr>
        <w:t>Pokud je p</w:t>
      </w:r>
      <w:r>
        <w:rPr>
          <w:rFonts w:eastAsiaTheme="minorHAnsi"/>
        </w:rPr>
        <w:t>rovedení určité činnosti nebo úkonu</w:t>
      </w:r>
      <w:r w:rsidRPr="00CD581A">
        <w:rPr>
          <w:rFonts w:eastAsiaTheme="minorHAnsi"/>
        </w:rPr>
        <w:t xml:space="preserve"> vázáno na lhůtu,</w:t>
      </w:r>
      <w:r>
        <w:rPr>
          <w:rFonts w:eastAsiaTheme="minorHAnsi"/>
        </w:rPr>
        <w:t xml:space="preserve"> tak platí, že</w:t>
      </w:r>
    </w:p>
    <w:p w14:paraId="053C83F1" w14:textId="77777777" w:rsidR="00CD581A" w:rsidRPr="00CD581A" w:rsidRDefault="00CD581A" w:rsidP="00CD581A">
      <w:pPr>
        <w:pStyle w:val="Prav-odr"/>
        <w:rPr>
          <w:rFonts w:eastAsiaTheme="minorHAnsi"/>
        </w:rPr>
      </w:pPr>
      <w:proofErr w:type="gramStart"/>
      <w:r w:rsidRPr="00CD581A">
        <w:rPr>
          <w:rFonts w:eastAsiaTheme="minorHAnsi"/>
        </w:rPr>
        <w:t>se</w:t>
      </w:r>
      <w:proofErr w:type="gramEnd"/>
      <w:r w:rsidRPr="00CD581A">
        <w:rPr>
          <w:rFonts w:eastAsiaTheme="minorHAnsi"/>
        </w:rPr>
        <w:t xml:space="preserve"> do běhu lhůty</w:t>
      </w:r>
      <w:r>
        <w:rPr>
          <w:rFonts w:eastAsiaTheme="minorHAnsi"/>
        </w:rPr>
        <w:t xml:space="preserve"> nezapočítává</w:t>
      </w:r>
      <w:r w:rsidRPr="00CD581A">
        <w:rPr>
          <w:rFonts w:eastAsiaTheme="minorHAnsi"/>
        </w:rPr>
        <w:t xml:space="preserve"> den, kdy došlo ke skutečnosti určující počátek lhůty; to neplatí, jde-li o lhůtu určenou podle hodin; v pochybnostech se za počátek lhůty považuje den následující po dni, o němž je jisto, že skutečnost rozhodující pro počátek běhu lhůty již nastala,</w:t>
      </w:r>
    </w:p>
    <w:p w14:paraId="7D9E75F6" w14:textId="77777777" w:rsidR="00CD581A" w:rsidRPr="00CD581A" w:rsidRDefault="00CD581A" w:rsidP="00CD581A">
      <w:pPr>
        <w:pStyle w:val="Prav-odr"/>
        <w:rPr>
          <w:rFonts w:eastAsiaTheme="minorHAnsi"/>
        </w:rPr>
      </w:pPr>
      <w:r w:rsidRPr="00CD581A">
        <w:rPr>
          <w:rFonts w:eastAsiaTheme="minorHAnsi"/>
        </w:rPr>
        <w:t>lhůty určené podle týdnů, měsíců nebo let</w:t>
      </w:r>
      <w:r>
        <w:rPr>
          <w:rFonts w:eastAsiaTheme="minorHAnsi"/>
        </w:rPr>
        <w:t xml:space="preserve"> končí</w:t>
      </w:r>
      <w:r w:rsidRPr="00CD581A">
        <w:rPr>
          <w:rFonts w:eastAsiaTheme="minorHAnsi"/>
        </w:rPr>
        <w:t xml:space="preserve"> uplynutím toho dne, který se svým označením shoduje se dnem, kdy došlo ke skutečnosti určující počátek lhůty; není-li v měsíci takový den, ko</w:t>
      </w:r>
      <w:r>
        <w:rPr>
          <w:rFonts w:eastAsiaTheme="minorHAnsi"/>
        </w:rPr>
        <w:t>nčí lhůta posledním dnem měsíce.</w:t>
      </w:r>
    </w:p>
    <w:p w14:paraId="43204E29" w14:textId="77777777" w:rsidR="00CD581A" w:rsidRDefault="00CD581A" w:rsidP="00920E1D">
      <w:pPr>
        <w:autoSpaceDE w:val="0"/>
        <w:autoSpaceDN w:val="0"/>
        <w:adjustRightInd w:val="0"/>
        <w:spacing w:after="0" w:line="240" w:lineRule="auto"/>
        <w:jc w:val="both"/>
        <w:rPr>
          <w:rFonts w:ascii="Arial" w:hAnsi="Arial" w:cs="Arial"/>
          <w:color w:val="000000"/>
          <w:sz w:val="20"/>
          <w:szCs w:val="20"/>
        </w:rPr>
      </w:pPr>
    </w:p>
    <w:p w14:paraId="53314D64" w14:textId="43037974" w:rsidR="00B612F4" w:rsidRPr="00B612F4" w:rsidRDefault="00B612F4" w:rsidP="00920E1D">
      <w:pPr>
        <w:autoSpaceDE w:val="0"/>
        <w:autoSpaceDN w:val="0"/>
        <w:adjustRightInd w:val="0"/>
        <w:spacing w:after="0" w:line="240" w:lineRule="auto"/>
        <w:jc w:val="both"/>
        <w:rPr>
          <w:rFonts w:ascii="Arial" w:hAnsi="Arial" w:cs="Arial"/>
          <w:b/>
          <w:color w:val="000000"/>
          <w:sz w:val="20"/>
          <w:szCs w:val="20"/>
        </w:rPr>
      </w:pPr>
      <w:r w:rsidRPr="00B612F4">
        <w:rPr>
          <w:rFonts w:ascii="Arial" w:hAnsi="Arial" w:cs="Arial"/>
          <w:b/>
          <w:color w:val="000000"/>
          <w:sz w:val="20"/>
          <w:szCs w:val="20"/>
        </w:rPr>
        <w:t>Definice a zkratky</w:t>
      </w:r>
    </w:p>
    <w:p w14:paraId="5B66F3C4" w14:textId="3591B1D3" w:rsidR="00974D76" w:rsidRDefault="00B612F4" w:rsidP="00974D76">
      <w:pPr>
        <w:pStyle w:val="Prav-norm"/>
      </w:pPr>
      <w:r w:rsidRPr="00957167">
        <w:t>Pro účely tohoto dokumentu jsou</w:t>
      </w:r>
      <w:r w:rsidR="0064241A">
        <w:t xml:space="preserve"> používány definice a zkratky totožné jako v Pravidlech pro žadatele a příjemce OP PPR.</w:t>
      </w:r>
      <w:r w:rsidRPr="00957167">
        <w:t xml:space="preserve"> definovány následující pojmy a zkratky související s</w:t>
      </w:r>
      <w:r>
        <w:t> </w:t>
      </w:r>
      <w:proofErr w:type="gramStart"/>
      <w:r w:rsidRPr="00957167">
        <w:t>O</w:t>
      </w:r>
      <w:r>
        <w:t>P</w:t>
      </w:r>
      <w:proofErr w:type="gramEnd"/>
      <w:r>
        <w:t xml:space="preserve"> PPR. </w:t>
      </w:r>
      <w:r w:rsidRPr="00957167">
        <w:t>Definice pojmů vychází z příslušných legislativních předpisů Evropské unie.</w:t>
      </w:r>
    </w:p>
    <w:p w14:paraId="2DCD015B" w14:textId="4C0448BA" w:rsidR="00E3748B" w:rsidRPr="00974D76" w:rsidRDefault="006C6DD6" w:rsidP="00974D76">
      <w:pPr>
        <w:pStyle w:val="Pravnad2"/>
        <w:rPr>
          <w:rFonts w:eastAsia="Times New Roman" w:cs="Arial"/>
          <w:sz w:val="20"/>
          <w:szCs w:val="20"/>
          <w:lang w:eastAsia="cs-CZ"/>
        </w:rPr>
      </w:pPr>
      <w:bookmarkStart w:id="2" w:name="_Toc444096896"/>
      <w:r>
        <w:t>Definice subjektů podílejících se na věcném hodnocení</w:t>
      </w:r>
      <w:bookmarkEnd w:id="2"/>
    </w:p>
    <w:p w14:paraId="2CB9B9AE" w14:textId="77777777" w:rsidR="00E3748B" w:rsidRDefault="00E3748B" w:rsidP="00E3748B">
      <w:pPr>
        <w:pStyle w:val="Prav-norm"/>
      </w:pPr>
      <w:r>
        <w:t>Hodnotitelé zapojení do procesu hodnocení projektů se liší v závislosti na tom, zda se jedná o interní (zaměstnanci ŘO) nebo externí hodnotitele a jakou mají v rámci hodnocení roli:</w:t>
      </w:r>
    </w:p>
    <w:p w14:paraId="6C1515D6" w14:textId="3AF877EC" w:rsidR="00E3748B" w:rsidRDefault="00E3748B" w:rsidP="00E3748B">
      <w:pPr>
        <w:pStyle w:val="Prav-norm"/>
      </w:pPr>
      <w:r w:rsidRPr="00554BF6">
        <w:rPr>
          <w:b/>
        </w:rPr>
        <w:t>Externí hodnotitel nebo arbitr</w:t>
      </w:r>
      <w:r>
        <w:t xml:space="preserve"> – je osoba, která není součástí implementační struktury řídícího orgánu programu, provádí hodnocení nezávisle, nestranně a </w:t>
      </w:r>
      <w:proofErr w:type="spellStart"/>
      <w:r>
        <w:t>nepodjatě</w:t>
      </w:r>
      <w:proofErr w:type="spellEnd"/>
      <w:r>
        <w:t xml:space="preserve">. Je zkušeným a kvalifikovaným odborníkem na danou oblast. Externí hodnotitel/arbitr musí splňovat minimální </w:t>
      </w:r>
      <w:r>
        <w:lastRenderedPageBreak/>
        <w:t>požadavky pro hodnocení projektů (všeobecná kritéria – bezúhonnost, způsobilost k právním úkonům a kritéria odborná - požadavky na vzdělání a prokázání odborné praxe tzn. znalosti problematiky v oblasti, která je předmětem odborného hodnocení externích hodnotitelů). Externí hodnotitel musí být pro hodnocení projektů proškolen (platí pro každou novou výzvu, kdy dochází ke změnám podmínek výzvy oproti podmínkám stanoveným v předchozí výzvě). Hodnotitel je uveden v Databázi hodnotitelů a ostatních osob podílejících se na procesu hodnocení a výběru projektů (</w:t>
      </w:r>
      <w:proofErr w:type="spellStart"/>
      <w:r>
        <w:t>D</w:t>
      </w:r>
      <w:r w:rsidR="00AF5B40">
        <w:t>a</w:t>
      </w:r>
      <w:r>
        <w:t>HOS</w:t>
      </w:r>
      <w:proofErr w:type="spellEnd"/>
      <w:r>
        <w:t xml:space="preserve">). Své hodnocení zaznamenává v MS2014+. </w:t>
      </w:r>
    </w:p>
    <w:p w14:paraId="7FF39379" w14:textId="691D6FA6" w:rsidR="00E3748B" w:rsidRDefault="00E3748B" w:rsidP="00E3748B">
      <w:pPr>
        <w:pStyle w:val="Prav-norm"/>
      </w:pPr>
      <w:r w:rsidRPr="00554BF6">
        <w:rPr>
          <w:b/>
        </w:rPr>
        <w:t>Interní hodnotitel nebo arbitr</w:t>
      </w:r>
      <w:r>
        <w:t xml:space="preserve"> – je osoba, která je zaměstnancem odboru FON, provádí hodnocení nezávisle, nestranně a </w:t>
      </w:r>
      <w:proofErr w:type="spellStart"/>
      <w:r>
        <w:t>nepodjatě</w:t>
      </w:r>
      <w:proofErr w:type="spellEnd"/>
      <w:r>
        <w:t>. Interní hodnotitel/arbitr musí splňovat minimální požadavky pro hodnocení projektů (všeobecná kritéria – bezúhonnost, způsobilost k právním úkonům a odborná znalost v oblasti, která je předmětem hodnocení). Hodnotitel je uveden v Databázi hodnotitelů a ostatních osob podílejících se na procesu hodnocení a výběru projektů (</w:t>
      </w:r>
      <w:proofErr w:type="spellStart"/>
      <w:r>
        <w:t>D</w:t>
      </w:r>
      <w:r w:rsidR="00AF5B40">
        <w:t>a</w:t>
      </w:r>
      <w:r>
        <w:t>HOS</w:t>
      </w:r>
      <w:proofErr w:type="spellEnd"/>
      <w:r>
        <w:t>). Své hodnocení zaznamenává v MS2014+.</w:t>
      </w:r>
    </w:p>
    <w:p w14:paraId="36245448" w14:textId="2951281F" w:rsidR="00E3748B" w:rsidRDefault="00E3748B" w:rsidP="00E3748B">
      <w:pPr>
        <w:pStyle w:val="Prav-norm"/>
      </w:pPr>
      <w:r w:rsidRPr="00554BF6">
        <w:rPr>
          <w:b/>
        </w:rPr>
        <w:t>Schvalovatel</w:t>
      </w:r>
      <w:r>
        <w:t xml:space="preserve"> – je osoba, která je zaměstnancem odboru FON, provádí schvalování hodnocení nezávisle, nestranně a </w:t>
      </w:r>
      <w:proofErr w:type="spellStart"/>
      <w:r>
        <w:t>nepodjatě</w:t>
      </w:r>
      <w:proofErr w:type="spellEnd"/>
      <w:r>
        <w:t>. Schvalovatel musí splňovat minimální požadavky pro hodnocení projektů (všeobecná kritéria – bezúhonnost, způsobilost k právním úkonům), nemusí však nutně disponovat odbornou znalostí v oblasti, jejíž hodnocení schvaluje. Schvalovatel je uveden v Databázi hodnotitelů a ostatních osob podílejících se na procesu hodnocení a výběru projektů (</w:t>
      </w:r>
      <w:proofErr w:type="spellStart"/>
      <w:r>
        <w:t>D</w:t>
      </w:r>
      <w:r w:rsidR="00AF5B40">
        <w:t>a</w:t>
      </w:r>
      <w:r>
        <w:t>HOS</w:t>
      </w:r>
      <w:proofErr w:type="spellEnd"/>
      <w:r>
        <w:t>). Schvalování hodnocení zaznamenává v MS2014+.</w:t>
      </w:r>
    </w:p>
    <w:p w14:paraId="4AD94B9B" w14:textId="77777777" w:rsidR="00E3748B" w:rsidRPr="00D16FF1" w:rsidRDefault="00E3748B" w:rsidP="00E3748B">
      <w:pPr>
        <w:pStyle w:val="Pravnad2"/>
        <w:rPr>
          <w:rFonts w:cs="Arial"/>
        </w:rPr>
      </w:pPr>
      <w:bookmarkStart w:id="3" w:name="_Toc444096897"/>
      <w:r>
        <w:rPr>
          <w:rFonts w:cs="Arial"/>
        </w:rPr>
        <w:t>Principy věcného hodnocení</w:t>
      </w:r>
      <w:bookmarkEnd w:id="3"/>
    </w:p>
    <w:p w14:paraId="0D36686E" w14:textId="77777777" w:rsidR="00E3748B" w:rsidRPr="00E90C7C" w:rsidRDefault="00E3748B" w:rsidP="00E3748B">
      <w:pPr>
        <w:pStyle w:val="Prav-norm"/>
        <w:rPr>
          <w:rFonts w:eastAsiaTheme="majorEastAsia"/>
        </w:rPr>
      </w:pPr>
      <w:r w:rsidRPr="00E90C7C">
        <w:rPr>
          <w:rFonts w:eastAsiaTheme="majorEastAsia"/>
        </w:rPr>
        <w:t xml:space="preserve">Externí hodnotitel musí dodržovat základní principy věcného hodnocení, tj. nestrannost, důvěrnost a profesionalitu. </w:t>
      </w:r>
    </w:p>
    <w:p w14:paraId="7B5105BF" w14:textId="77777777" w:rsidR="00E3748B" w:rsidRPr="00E90C7C" w:rsidRDefault="00E3748B" w:rsidP="00E3748B">
      <w:pPr>
        <w:pStyle w:val="Prav-norm"/>
        <w:rPr>
          <w:rFonts w:eastAsiaTheme="majorEastAsia"/>
        </w:rPr>
      </w:pPr>
    </w:p>
    <w:p w14:paraId="6E565CA8" w14:textId="77777777" w:rsidR="00E3748B" w:rsidRPr="00E90C7C" w:rsidRDefault="00E3748B" w:rsidP="00E3748B">
      <w:pPr>
        <w:pStyle w:val="Pravnad3"/>
      </w:pPr>
      <w:bookmarkStart w:id="4" w:name="_Toc444096898"/>
      <w:r w:rsidRPr="00E90C7C">
        <w:t>Nestrannost</w:t>
      </w:r>
      <w:bookmarkEnd w:id="4"/>
    </w:p>
    <w:p w14:paraId="022D8502" w14:textId="77777777" w:rsidR="00E3748B" w:rsidRPr="00E90C7C" w:rsidRDefault="00E3748B" w:rsidP="00E3748B">
      <w:pPr>
        <w:pStyle w:val="Prav-norm"/>
        <w:rPr>
          <w:rFonts w:eastAsiaTheme="majorEastAsia"/>
        </w:rPr>
      </w:pPr>
      <w:r w:rsidRPr="00E90C7C">
        <w:rPr>
          <w:rFonts w:eastAsiaTheme="majorEastAsia"/>
        </w:rPr>
        <w:t xml:space="preserve">Hodnotitel vždy musí věcné hodnocení žádosti o podporu projektu provádět nestranně. V případě, že nemůže zajistit nestrannost kvůli svému propojení se žadatelem o podporu nebo projektovým partnerem, nemůže danou žádost posuzovat. </w:t>
      </w:r>
    </w:p>
    <w:p w14:paraId="3A3F8CB4" w14:textId="77777777" w:rsidR="00666731" w:rsidRDefault="00E3748B" w:rsidP="00E3748B">
      <w:pPr>
        <w:pStyle w:val="Prav-norm"/>
        <w:rPr>
          <w:rFonts w:eastAsiaTheme="majorEastAsia"/>
        </w:rPr>
      </w:pPr>
      <w:r w:rsidRPr="00E90C7C">
        <w:rPr>
          <w:rFonts w:eastAsiaTheme="majorEastAsia"/>
        </w:rPr>
        <w:t>Střetem zájmů se v tomto kontextu rozumí takový vztah či chování, které může mít za následek zvýhodnění nebo znevýhodnění subjektů, které se o podporu z </w:t>
      </w:r>
      <w:proofErr w:type="gramStart"/>
      <w:r w:rsidRPr="00E90C7C">
        <w:rPr>
          <w:rFonts w:eastAsiaTheme="majorEastAsia"/>
        </w:rPr>
        <w:t>OP</w:t>
      </w:r>
      <w:proofErr w:type="gramEnd"/>
      <w:r w:rsidRPr="00E90C7C">
        <w:rPr>
          <w:rFonts w:eastAsiaTheme="majorEastAsia"/>
        </w:rPr>
        <w:t xml:space="preserve"> PPR ucházejí (žadatele anebo projektového partnera). Za neslučitelnou s principem nestrannosti se má situace, kdy hodnotitel v rámci daného subjektu (žadatele anebo projektového partnera) působí, působil anebo v nejbližších třech letech hodlá působit.</w:t>
      </w:r>
    </w:p>
    <w:p w14:paraId="27544777" w14:textId="297CE78F" w:rsidR="00E3748B" w:rsidRPr="00E90C7C" w:rsidRDefault="00666731" w:rsidP="00E3748B">
      <w:pPr>
        <w:pStyle w:val="Prav-norm"/>
        <w:rPr>
          <w:rFonts w:eastAsiaTheme="majorEastAsia"/>
        </w:rPr>
      </w:pPr>
      <w:r>
        <w:rPr>
          <w:rFonts w:eastAsiaTheme="majorEastAsia"/>
        </w:rPr>
        <w:t xml:space="preserve">Za střet zájmů bude vždy považováno, pokud by hodnotitel prováděl hodnocení žádostí o podporu v rámci takové výzvy, ve které je předložena žádost o podporu, na jejímž zpracování se podílel. </w:t>
      </w:r>
    </w:p>
    <w:p w14:paraId="67465A60" w14:textId="77777777" w:rsidR="00E3748B" w:rsidRPr="00E90C7C" w:rsidRDefault="00E3748B" w:rsidP="00E3748B">
      <w:pPr>
        <w:pStyle w:val="Prav-norm"/>
        <w:rPr>
          <w:rFonts w:eastAsiaTheme="majorEastAsia"/>
        </w:rPr>
      </w:pPr>
      <w:r w:rsidRPr="00E90C7C">
        <w:rPr>
          <w:rFonts w:eastAsiaTheme="majorEastAsia"/>
        </w:rPr>
        <w:t xml:space="preserve">Pro zajištění nestrannosti dále hodnotitel v průběhu hodnocení nesmí vstoupit do kontaktu se žadatelem ani partnery posuzované žádosti. Nesmí od žadatele anebo partnera zjišťovat dodatečné informace, a není ani oprávněn sdělovat těmto subjektům výsledky svého posouzení. </w:t>
      </w:r>
    </w:p>
    <w:p w14:paraId="110603EC" w14:textId="77777777" w:rsidR="00E3748B" w:rsidRPr="00E90C7C" w:rsidRDefault="00E3748B" w:rsidP="00E3748B">
      <w:pPr>
        <w:pStyle w:val="Prav-norm"/>
        <w:rPr>
          <w:rFonts w:eastAsiaTheme="majorEastAsia"/>
        </w:rPr>
      </w:pPr>
      <w:r w:rsidRPr="00E90C7C">
        <w:rPr>
          <w:rFonts w:eastAsiaTheme="majorEastAsia"/>
        </w:rPr>
        <w:t xml:space="preserve">Hodnotitel nesmí svým jednáním zpochybnit nezávislost věcného hodnocení. </w:t>
      </w:r>
    </w:p>
    <w:p w14:paraId="2ED12F8E" w14:textId="77777777" w:rsidR="00E3748B" w:rsidRPr="0035491F" w:rsidRDefault="00E3748B" w:rsidP="00E3748B">
      <w:pPr>
        <w:pStyle w:val="Prav-norm"/>
        <w:rPr>
          <w:rFonts w:eastAsiaTheme="majorEastAsia"/>
        </w:rPr>
      </w:pPr>
    </w:p>
    <w:p w14:paraId="2A1A249E" w14:textId="77777777" w:rsidR="00E3748B" w:rsidRPr="0035491F" w:rsidRDefault="00E3748B" w:rsidP="00E3748B">
      <w:pPr>
        <w:pStyle w:val="Pravnad3"/>
      </w:pPr>
      <w:bookmarkStart w:id="5" w:name="_Toc444096899"/>
      <w:r w:rsidRPr="0035491F">
        <w:t>Důvěrnost</w:t>
      </w:r>
      <w:bookmarkEnd w:id="5"/>
    </w:p>
    <w:p w14:paraId="47FB868F" w14:textId="77777777" w:rsidR="00E3748B" w:rsidRPr="0035491F" w:rsidRDefault="00E3748B" w:rsidP="00E3748B">
      <w:pPr>
        <w:pStyle w:val="Prav-norm"/>
        <w:rPr>
          <w:rFonts w:eastAsiaTheme="majorEastAsia"/>
        </w:rPr>
      </w:pPr>
      <w:r w:rsidRPr="0035491F">
        <w:rPr>
          <w:rFonts w:eastAsiaTheme="majorEastAsia"/>
        </w:rPr>
        <w:t xml:space="preserve">Proces věcného hodnocení žádostí o podporu v rámci OP PPR a veškeré informace s ním spojené jsou důvěrné. Hodnotitel je povinen zachovat mlčenlivost týkající se všech informací, které se dozvěděl v souvislosti s hodnocením žádosti, a to i po skončení procesu věcného hodnocení. Není oprávněn získané informace využít k vlastnímu prospěchu, poskytnout třetím osobám a ani získání těchto informací třetím osobám umožnit. </w:t>
      </w:r>
    </w:p>
    <w:p w14:paraId="1765E887" w14:textId="77777777" w:rsidR="00E3748B" w:rsidRPr="0035491F" w:rsidRDefault="00E3748B" w:rsidP="00E3748B">
      <w:pPr>
        <w:pStyle w:val="Prav-norm"/>
        <w:rPr>
          <w:rFonts w:eastAsiaTheme="majorEastAsia"/>
        </w:rPr>
      </w:pPr>
      <w:r w:rsidRPr="0035491F">
        <w:rPr>
          <w:rFonts w:eastAsiaTheme="majorEastAsia"/>
        </w:rPr>
        <w:t>Mlčenlivost musí hodnotitel zachovat také vůči žadateli a projektovým partnerům posuzované žádosti, a to i po skončení věcného hodnocení.</w:t>
      </w:r>
    </w:p>
    <w:p w14:paraId="3B964EF2" w14:textId="77777777" w:rsidR="00E3748B" w:rsidRPr="00E3748B" w:rsidRDefault="00E3748B" w:rsidP="00E3748B">
      <w:pPr>
        <w:pStyle w:val="Prav-norm"/>
        <w:rPr>
          <w:rFonts w:eastAsiaTheme="majorEastAsia"/>
        </w:rPr>
      </w:pPr>
    </w:p>
    <w:p w14:paraId="105F73D5" w14:textId="77777777" w:rsidR="00E3748B" w:rsidRPr="00E3748B" w:rsidRDefault="00E3748B" w:rsidP="00E3748B">
      <w:pPr>
        <w:pStyle w:val="Pravnad3"/>
      </w:pPr>
      <w:bookmarkStart w:id="6" w:name="_Toc444096900"/>
      <w:r w:rsidRPr="00E3748B">
        <w:lastRenderedPageBreak/>
        <w:t>Profesionalita</w:t>
      </w:r>
      <w:bookmarkEnd w:id="6"/>
    </w:p>
    <w:p w14:paraId="38EB64A8" w14:textId="77777777" w:rsidR="00E3748B" w:rsidRPr="00E3748B" w:rsidRDefault="00E3748B" w:rsidP="00E3748B">
      <w:pPr>
        <w:pStyle w:val="Prav-norm"/>
        <w:rPr>
          <w:rFonts w:eastAsiaTheme="majorEastAsia"/>
        </w:rPr>
      </w:pPr>
      <w:r w:rsidRPr="00E3748B">
        <w:rPr>
          <w:rFonts w:eastAsiaTheme="majorEastAsia"/>
        </w:rPr>
        <w:t>Hodnocení je prováděno jakožto odborné. Externí hodnotitel musí mít praxi v oboru blízkém zaměření prioritní osy, v rámci níž se projekt uchází o podporu z </w:t>
      </w:r>
      <w:proofErr w:type="gramStart"/>
      <w:r w:rsidRPr="00E3748B">
        <w:rPr>
          <w:rFonts w:eastAsiaTheme="majorEastAsia"/>
        </w:rPr>
        <w:t>OP</w:t>
      </w:r>
      <w:proofErr w:type="gramEnd"/>
      <w:r w:rsidRPr="00E3748B">
        <w:rPr>
          <w:rFonts w:eastAsiaTheme="majorEastAsia"/>
        </w:rPr>
        <w:t xml:space="preserve"> PPR. Posouzení žádosti musí být založeno výhradně na údajích obsažených v žádosti o podporu a objektivních znalostech hodnotitele. Posouzení provádí hodnotitel samostatně.  </w:t>
      </w:r>
    </w:p>
    <w:p w14:paraId="3981564D" w14:textId="77777777" w:rsidR="00E3748B" w:rsidRPr="00E90C7C" w:rsidRDefault="00E3748B" w:rsidP="00E3748B">
      <w:pPr>
        <w:pStyle w:val="Prav-norm"/>
        <w:rPr>
          <w:rFonts w:eastAsiaTheme="majorEastAsia"/>
          <w:highlight w:val="yellow"/>
        </w:rPr>
      </w:pPr>
    </w:p>
    <w:p w14:paraId="31D89693" w14:textId="77777777" w:rsidR="00E3748B" w:rsidRPr="00E3748B" w:rsidRDefault="00E3748B" w:rsidP="00E3748B">
      <w:pPr>
        <w:pStyle w:val="Pravnad3"/>
      </w:pPr>
      <w:bookmarkStart w:id="7" w:name="_Toc444096901"/>
      <w:r w:rsidRPr="00E3748B">
        <w:t>Aplikace principů</w:t>
      </w:r>
      <w:bookmarkEnd w:id="7"/>
    </w:p>
    <w:p w14:paraId="74B63C9E" w14:textId="37CC1890" w:rsidR="00E3748B" w:rsidRDefault="00E3748B" w:rsidP="00E3748B">
      <w:pPr>
        <w:pStyle w:val="Prav-norm"/>
        <w:rPr>
          <w:rFonts w:eastAsiaTheme="majorEastAsia"/>
        </w:rPr>
      </w:pPr>
      <w:r w:rsidRPr="00E3748B">
        <w:rPr>
          <w:rFonts w:eastAsiaTheme="majorEastAsia"/>
        </w:rPr>
        <w:t>Dodržování výše uvedených principů je jako povinnost hodnotitele uvedena v dohodě o provedení práce, kterou s hodnotiteli hlavní město Praha uzavírá. Porušení těchto principů povede k okamžitému ukončení spolupráce s hlavním městem Prahou a následnému vyřazení hodnotitele z</w:t>
      </w:r>
      <w:r>
        <w:rPr>
          <w:rFonts w:eastAsiaTheme="majorEastAsia"/>
        </w:rPr>
        <w:t xml:space="preserve"> </w:t>
      </w:r>
      <w:r>
        <w:t>Databáze hodnotitelů a ostatních osob podílejících se na procesu hodnocení a výběru projektů</w:t>
      </w:r>
      <w:r w:rsidRPr="00E3748B">
        <w:rPr>
          <w:rFonts w:eastAsiaTheme="majorEastAsia"/>
        </w:rPr>
        <w:t xml:space="preserve"> </w:t>
      </w:r>
      <w:r>
        <w:rPr>
          <w:rFonts w:eastAsiaTheme="majorEastAsia"/>
        </w:rPr>
        <w:t>(</w:t>
      </w:r>
      <w:proofErr w:type="spellStart"/>
      <w:r w:rsidRPr="00E3748B">
        <w:rPr>
          <w:rFonts w:eastAsiaTheme="majorEastAsia"/>
        </w:rPr>
        <w:t>D</w:t>
      </w:r>
      <w:r w:rsidR="00AF5B40">
        <w:rPr>
          <w:rFonts w:eastAsiaTheme="majorEastAsia"/>
        </w:rPr>
        <w:t>a</w:t>
      </w:r>
      <w:r w:rsidRPr="00E3748B">
        <w:rPr>
          <w:rFonts w:eastAsiaTheme="majorEastAsia"/>
        </w:rPr>
        <w:t>HOS</w:t>
      </w:r>
      <w:proofErr w:type="spellEnd"/>
      <w:r>
        <w:rPr>
          <w:rFonts w:eastAsiaTheme="majorEastAsia"/>
        </w:rPr>
        <w:t>)</w:t>
      </w:r>
      <w:r w:rsidRPr="00E3748B">
        <w:rPr>
          <w:rFonts w:eastAsiaTheme="majorEastAsia"/>
        </w:rPr>
        <w:t>.</w:t>
      </w:r>
    </w:p>
    <w:p w14:paraId="41720950" w14:textId="77777777" w:rsidR="005A0775" w:rsidRDefault="005A0775" w:rsidP="00E3748B">
      <w:pPr>
        <w:pStyle w:val="Prav-norm"/>
        <w:rPr>
          <w:rFonts w:eastAsiaTheme="majorEastAsia"/>
        </w:rPr>
      </w:pPr>
    </w:p>
    <w:p w14:paraId="540FCEF5" w14:textId="77777777" w:rsidR="005A0775" w:rsidRPr="00554D93" w:rsidRDefault="005A0775" w:rsidP="005A0775">
      <w:pPr>
        <w:pStyle w:val="Pravnad3"/>
      </w:pPr>
      <w:bookmarkStart w:id="8" w:name="_Toc444096902"/>
      <w:r w:rsidRPr="00554D93">
        <w:t>Ohlášení podezření na střet zájmů hodnotitelů</w:t>
      </w:r>
      <w:bookmarkEnd w:id="8"/>
    </w:p>
    <w:p w14:paraId="7D837620" w14:textId="7F6C4A38" w:rsidR="005A0775" w:rsidRDefault="005A0775" w:rsidP="005A0775">
      <w:pPr>
        <w:pStyle w:val="Prav-norm"/>
      </w:pPr>
      <w:r w:rsidRPr="00FE039A">
        <w:t>V případě, že kterýkoliv externí hodnotitel nebo i kdokoliv jiný identifikuje domnělý střet zájmů, týkající se subjektů zapojených do procesu implementace OP PPR</w:t>
      </w:r>
      <w:r w:rsidR="00503500">
        <w:t xml:space="preserve"> (včetně hodnocení žádostí o podporu, přidělování hodnotitelů ke konkrétním žádostem atd.)</w:t>
      </w:r>
      <w:r w:rsidRPr="00FE039A">
        <w:t>, je povinen ohlásit jej ŘO</w:t>
      </w:r>
      <w:r>
        <w:t xml:space="preserve">. </w:t>
      </w:r>
      <w:r w:rsidRPr="003319A5">
        <w:rPr>
          <w:b/>
        </w:rPr>
        <w:t>Ohlášení se doporučuje provést písemnou nebo elektronickou formou přímo zaměstnanci Odboru evropských fondů Magistrátu hl. m. Prahy, s </w:t>
      </w:r>
      <w:proofErr w:type="gramStart"/>
      <w:r w:rsidRPr="003319A5">
        <w:rPr>
          <w:b/>
        </w:rPr>
        <w:t>nímž</w:t>
      </w:r>
      <w:proofErr w:type="gramEnd"/>
      <w:r w:rsidRPr="003319A5">
        <w:rPr>
          <w:b/>
        </w:rPr>
        <w:t xml:space="preserve"> daný hodnotitel běžně komunikuje</w:t>
      </w:r>
      <w:r>
        <w:t xml:space="preserve"> (např. koordinátorem technické pomoci, vedoucím Oddělení projektů atd.).  </w:t>
      </w:r>
    </w:p>
    <w:p w14:paraId="3757A3C2" w14:textId="77777777" w:rsidR="005A0775" w:rsidRDefault="005A0775" w:rsidP="005A0775">
      <w:pPr>
        <w:pStyle w:val="Prav-norm"/>
      </w:pPr>
      <w:r>
        <w:t>V případě, kdy tento postup není možný, lze využít obecné postupy Magistrátu hl. m. Prahy pro ohlášení podezření na střet zájmů a korupční jednání, tj.:</w:t>
      </w:r>
    </w:p>
    <w:p w14:paraId="38322650" w14:textId="77777777" w:rsidR="005A0775" w:rsidRDefault="005A0775" w:rsidP="005A0775">
      <w:pPr>
        <w:pStyle w:val="Prav-odr"/>
        <w:rPr>
          <w:rFonts w:eastAsiaTheme="minorHAnsi"/>
        </w:rPr>
      </w:pPr>
      <w:r>
        <w:rPr>
          <w:rFonts w:eastAsiaTheme="minorHAnsi"/>
        </w:rPr>
        <w:t>vyplnit dotazník s podnětem k prošetření domnělého korupčního jednání a vhodit jej do sběrného Protikorupčního boxu, který je umístěn v přízemí budovy Magistrátu hl. m. Prahy v Jungmannově ulici a na Mariánském náměstí. Formulář dotazníku je volně k dispozici přímo u Protikorupčního boxu. Dotazník s podnětem lze podat anonymně nebo i s uvedením osobních údajů – v případě, že chce oznamovatel zaslat informaci o výsledku prošetření.</w:t>
      </w:r>
    </w:p>
    <w:p w14:paraId="4EDC2963" w14:textId="219C0F2F" w:rsidR="005A0775" w:rsidRPr="005A0775" w:rsidRDefault="005A0775" w:rsidP="005A0775">
      <w:pPr>
        <w:pStyle w:val="Prav-odr"/>
        <w:rPr>
          <w:rFonts w:eastAsiaTheme="minorHAnsi"/>
        </w:rPr>
      </w:pPr>
      <w:r>
        <w:rPr>
          <w:rFonts w:eastAsiaTheme="minorHAnsi"/>
        </w:rPr>
        <w:t>vyplnit dotazník s podnětem k</w:t>
      </w:r>
      <w:r w:rsidRPr="00862C0E">
        <w:rPr>
          <w:rFonts w:eastAsiaTheme="minorHAnsi"/>
        </w:rPr>
        <w:t xml:space="preserve"> </w:t>
      </w:r>
      <w:r>
        <w:rPr>
          <w:rFonts w:eastAsiaTheme="minorHAnsi"/>
        </w:rPr>
        <w:t> prošetření domnělého korupčního</w:t>
      </w:r>
      <w:r w:rsidR="004879DB">
        <w:rPr>
          <w:rFonts w:eastAsiaTheme="minorHAnsi"/>
        </w:rPr>
        <w:t xml:space="preserve"> jednání</w:t>
      </w:r>
      <w:r>
        <w:rPr>
          <w:rFonts w:eastAsiaTheme="minorHAnsi"/>
        </w:rPr>
        <w:t xml:space="preserve"> elektronicky prostřednictvím Protikorupčního portálu hl. m. Prahy na adrese </w:t>
      </w:r>
      <w:hyperlink r:id="rId12" w:history="1">
        <w:r w:rsidRPr="00CE514A">
          <w:rPr>
            <w:rStyle w:val="Hypertextovodkaz"/>
            <w:rFonts w:eastAsiaTheme="minorHAnsi"/>
          </w:rPr>
          <w:t>http://korupce.praha-mesto.cz/Protikorupcni-portal</w:t>
        </w:r>
      </w:hyperlink>
      <w:r>
        <w:rPr>
          <w:rFonts w:eastAsiaTheme="minorHAnsi"/>
        </w:rPr>
        <w:t>. Dotazník s podnětem lze podat anonymně nebo i s uvedením osobních údajů – v případě, že chce oznamovatel zaslat informaci o výsledku prošetření. Závěry z prošetření podnětů jsou zveřejňovány na výše uvedených webových stránkách Protikorupčního portálu.</w:t>
      </w:r>
    </w:p>
    <w:p w14:paraId="0853DCC1" w14:textId="77777777" w:rsidR="00E3748B" w:rsidRDefault="00E3748B" w:rsidP="00E3748B">
      <w:pPr>
        <w:pStyle w:val="Pravnad2"/>
      </w:pPr>
      <w:bookmarkStart w:id="9" w:name="_Toc444096903"/>
      <w:r>
        <w:t>Jak se stát externím hodnotitelem</w:t>
      </w:r>
      <w:bookmarkEnd w:id="9"/>
    </w:p>
    <w:p w14:paraId="14487EEE" w14:textId="2BD72E52" w:rsidR="00E3748B" w:rsidRDefault="00E3748B" w:rsidP="00E3748B">
      <w:pPr>
        <w:pStyle w:val="Prav-norm"/>
      </w:pPr>
      <w:r>
        <w:t xml:space="preserve">Možnost být zařazen mezi zájemce o provádění věcného hodnocení otevírá ŘO v závislosti na postupu implementace OP PPR. Spuštění příjmu zájemců o hodnocení ŘO provádí s ohledem na disponibilní počet hodnotitelů OP PPR a předpokládaný počet žádostí o podporu, které by měly být hodnoceny. V případě, že není identifikována potřeba rozšířit </w:t>
      </w:r>
      <w:proofErr w:type="spellStart"/>
      <w:r>
        <w:t>D</w:t>
      </w:r>
      <w:r w:rsidR="00AF5B40">
        <w:t>a</w:t>
      </w:r>
      <w:r>
        <w:t>HOS</w:t>
      </w:r>
      <w:proofErr w:type="spellEnd"/>
      <w:r>
        <w:t>, je ŘO oprávněn příjem nabídek nových zájemců pozastavit, a to s platností pro hodnocení v rámci jednotlivých oblastní podpory nebo pro program jako celek.</w:t>
      </w:r>
    </w:p>
    <w:p w14:paraId="3C3A2762" w14:textId="77777777" w:rsidR="00E3748B" w:rsidRDefault="00E3748B" w:rsidP="00E3748B">
      <w:pPr>
        <w:pStyle w:val="Prav-norm"/>
      </w:pPr>
      <w:r>
        <w:t xml:space="preserve">Webové stránky OP PPR obsahují výzvu (kontinuální či dle potřeby) pro zájemce, kteří splňují minimální kvalifikační požadavky a kteří mají zájem pracovat jako externí hodnotitelé projektů předložených do </w:t>
      </w:r>
      <w:proofErr w:type="gramStart"/>
      <w:r>
        <w:t>OP</w:t>
      </w:r>
      <w:proofErr w:type="gramEnd"/>
      <w:r>
        <w:t xml:space="preserve"> PPR, k podání přihlášky na zařazení do databáze zájemců o provádění věcného hodnocení. V případě, že se jedná o oblast, pro kterou je v ČR nedostatek odborníků, je možné zahrnout do hodnocení zahraniční hodnotitele, zejména pro projekty velkého finančního objemu.</w:t>
      </w:r>
    </w:p>
    <w:p w14:paraId="1E05B9EA" w14:textId="7918C9BD" w:rsidR="00E3748B" w:rsidRDefault="00E3748B" w:rsidP="00E3748B">
      <w:pPr>
        <w:pStyle w:val="Prav-norm"/>
      </w:pPr>
      <w:r>
        <w:t xml:space="preserve">Zájemce, který by se chtěl podílet na hodnocení žádostí o podporu projektů v rámci OP PPR jako externí hodnotitel nebo arbitr, musí úspěšně projít procesem náboru hodnotitelů, aby jej ŘO mohl zapsat do </w:t>
      </w:r>
      <w:proofErr w:type="spellStart"/>
      <w:r>
        <w:t>D</w:t>
      </w:r>
      <w:r w:rsidR="00AF5B40">
        <w:t>a</w:t>
      </w:r>
      <w:r>
        <w:t>HOS</w:t>
      </w:r>
      <w:proofErr w:type="spellEnd"/>
      <w:r>
        <w:t xml:space="preserve"> jako externího hodnotitele.</w:t>
      </w:r>
    </w:p>
    <w:p w14:paraId="5CB9FB48" w14:textId="77777777" w:rsidR="00E3748B" w:rsidRDefault="00E3748B" w:rsidP="00E3748B">
      <w:pPr>
        <w:pStyle w:val="Prav-norm"/>
      </w:pPr>
      <w:r>
        <w:t xml:space="preserve">Nábor externích hodnotitelů a arbitrů pro OP PPR je dvoukolový. </w:t>
      </w:r>
    </w:p>
    <w:p w14:paraId="65E9D89D" w14:textId="77777777" w:rsidR="00E3748B" w:rsidRDefault="00E3748B" w:rsidP="00E3748B">
      <w:pPr>
        <w:pStyle w:val="Prav-odr"/>
      </w:pPr>
      <w:r>
        <w:lastRenderedPageBreak/>
        <w:t>První kolo tvoří registrace uchazeče a posouzení jeho kvalifikace.</w:t>
      </w:r>
    </w:p>
    <w:p w14:paraId="5727E89C" w14:textId="77777777" w:rsidR="00E3748B" w:rsidRDefault="00E3748B" w:rsidP="00E3748B">
      <w:pPr>
        <w:pStyle w:val="Prav-odr"/>
      </w:pPr>
      <w:r>
        <w:t>Druhé kolo tvoří školení a absolvování závěrečného testu.</w:t>
      </w:r>
    </w:p>
    <w:p w14:paraId="31137FE4" w14:textId="77777777" w:rsidR="00E3748B" w:rsidRDefault="00E3748B" w:rsidP="00E3748B">
      <w:pPr>
        <w:pStyle w:val="Prav-norm"/>
      </w:pPr>
    </w:p>
    <w:p w14:paraId="541E11CA" w14:textId="747F97A4" w:rsidR="00E3748B" w:rsidRDefault="00977FDE" w:rsidP="00E3748B">
      <w:pPr>
        <w:pStyle w:val="Pravnad3"/>
      </w:pPr>
      <w:bookmarkStart w:id="10" w:name="_Toc444096904"/>
      <w:r>
        <w:t>Registrace a posouzení kvalifikace</w:t>
      </w:r>
      <w:bookmarkEnd w:id="10"/>
    </w:p>
    <w:p w14:paraId="209D428F" w14:textId="77777777" w:rsidR="00E3748B" w:rsidRDefault="00E3748B" w:rsidP="00E3748B">
      <w:pPr>
        <w:pStyle w:val="Prav-norm"/>
      </w:pPr>
      <w:r>
        <w:t xml:space="preserve">Prvním kolem náboru je elektronická registrace prostřednictvím registračního formuláře a následně posouzení, zda uchazeč splňuje specifikované požadavky na hodnotitele. Elektronická registrace se provádí podáním žádosti prostřednictvím portálu IS KP14+. K podání žádosti je nutné mít platný elektronický podpis. </w:t>
      </w:r>
      <w:r w:rsidRPr="0092221F">
        <w:t>Podrobný návod elektronické registrace je popsán v Uživatelské příručce pro zájemce o status externího hodnotitele projektů OP PPR</w:t>
      </w:r>
      <w:r>
        <w:t xml:space="preserve">, která je dostupná na webových stránkách </w:t>
      </w:r>
      <w:hyperlink r:id="rId13" w:history="1">
        <w:r w:rsidRPr="00E6028E">
          <w:rPr>
            <w:rStyle w:val="Hypertextovodkaz"/>
          </w:rPr>
          <w:t>www.prahafondy.eu</w:t>
        </w:r>
      </w:hyperlink>
      <w:r>
        <w:t xml:space="preserve"> v sekci věnované OP PPR.</w:t>
      </w:r>
    </w:p>
    <w:p w14:paraId="6DD864E2" w14:textId="1FB481F6" w:rsidR="004E7EF1" w:rsidRPr="00823EAF" w:rsidRDefault="004E7EF1" w:rsidP="00E3748B">
      <w:pPr>
        <w:pStyle w:val="Prav-norm"/>
      </w:pPr>
      <w:r>
        <w:t>Po provedení registrace ŘO posuzuje, zda uchazeč splňuje alespoň minimální požadavky na to, aby mohl být hodnotitelem. Požadavky</w:t>
      </w:r>
      <w:r w:rsidR="00823EAF">
        <w:t xml:space="preserve"> na externí hodnotitele</w:t>
      </w:r>
      <w:r w:rsidR="00244E93">
        <w:t>, včetně kvalifikačních požadavků,</w:t>
      </w:r>
      <w:r>
        <w:t xml:space="preserve"> jsou</w:t>
      </w:r>
      <w:r w:rsidR="00823EAF">
        <w:t xml:space="preserve"> uvedeny</w:t>
      </w:r>
      <w:r>
        <w:t xml:space="preserve"> vždy v</w:t>
      </w:r>
      <w:r w:rsidR="00823EAF">
        <w:t> textu výzvy týkající se náboru externích hodnotitelů.</w:t>
      </w:r>
    </w:p>
    <w:p w14:paraId="4C0F2910" w14:textId="77777777" w:rsidR="00E3748B" w:rsidRDefault="00E3748B" w:rsidP="00E3748B">
      <w:pPr>
        <w:pStyle w:val="Prav-norm"/>
      </w:pPr>
    </w:p>
    <w:p w14:paraId="7CA71EBB" w14:textId="34C7EA91" w:rsidR="00E3748B" w:rsidRPr="003B5428" w:rsidRDefault="00977FDE" w:rsidP="00E3748B">
      <w:pPr>
        <w:pStyle w:val="Pravnad3"/>
      </w:pPr>
      <w:bookmarkStart w:id="11" w:name="_Toc444096905"/>
      <w:r>
        <w:t>Školení a závěrečný test</w:t>
      </w:r>
      <w:bookmarkEnd w:id="11"/>
    </w:p>
    <w:p w14:paraId="3252D68F" w14:textId="47006294" w:rsidR="00E3748B" w:rsidRDefault="00E3748B" w:rsidP="00E3748B">
      <w:pPr>
        <w:pStyle w:val="Prav-norm"/>
      </w:pPr>
      <w:r>
        <w:rPr>
          <w:rFonts w:eastAsia="Arial"/>
        </w:rPr>
        <w:t xml:space="preserve">ŘO formou prezenčního školení zajistí, aby hodnotitelé byli seznámeni s věcnými a finančními cíli programu, podmínkami výzvy, pravidly pro hodnocení a výběr projektů, hodnotícími kritérii (např. prostřednictvím školení). Hodnotitelé musí vědět, co je cílem hodnocení a jaké výsledky se od výzvy očekávají, a to před zahájením věcného hodnocení. </w:t>
      </w:r>
      <w:r w:rsidRPr="0015735F">
        <w:t>Školení hodnotitelů</w:t>
      </w:r>
      <w:r w:rsidR="002E7302">
        <w:t xml:space="preserve"> může probíhat buď jako jednodenní nebo</w:t>
      </w:r>
      <w:r w:rsidRPr="0015735F">
        <w:t xml:space="preserve"> jako dvoudenní. </w:t>
      </w:r>
    </w:p>
    <w:p w14:paraId="2EFDF1B5" w14:textId="74D2989C" w:rsidR="00E3748B" w:rsidRPr="00224C66" w:rsidRDefault="002E7302" w:rsidP="00E3748B">
      <w:pPr>
        <w:pStyle w:val="Prav-norm"/>
        <w:rPr>
          <w:rFonts w:eastAsia="Arial"/>
        </w:rPr>
      </w:pPr>
      <w:r>
        <w:t>V případě, že probíhá jako dvoudenní, je p</w:t>
      </w:r>
      <w:r w:rsidR="00E3748B" w:rsidRPr="0015735F">
        <w:t xml:space="preserve">rvní den </w:t>
      </w:r>
      <w:proofErr w:type="gramStart"/>
      <w:r w:rsidR="00E3748B" w:rsidRPr="0015735F">
        <w:t>je</w:t>
      </w:r>
      <w:proofErr w:type="gramEnd"/>
      <w:r w:rsidR="00E3748B" w:rsidRPr="0015735F">
        <w:t xml:space="preserve"> zaměřen na teoretickou přípravu na provádění </w:t>
      </w:r>
      <w:r w:rsidR="00E3748B">
        <w:t>věcného hodnocení</w:t>
      </w:r>
      <w:r w:rsidR="00E3748B" w:rsidRPr="0015735F">
        <w:t>, a to  v následujících tematických okruzích:</w:t>
      </w:r>
    </w:p>
    <w:p w14:paraId="5F2E8AB6" w14:textId="77777777" w:rsidR="00E3748B" w:rsidRPr="0015735F" w:rsidRDefault="00E3748B" w:rsidP="00E3748B">
      <w:pPr>
        <w:pStyle w:val="Prav-odr"/>
      </w:pPr>
      <w:r w:rsidRPr="0015735F">
        <w:t xml:space="preserve">Administrace projektů – role </w:t>
      </w:r>
      <w:r>
        <w:t>věcného hodnocení</w:t>
      </w:r>
      <w:r w:rsidRPr="0015735F">
        <w:t xml:space="preserve"> v procesu výběru projektů</w:t>
      </w:r>
      <w:r>
        <w:t>,</w:t>
      </w:r>
    </w:p>
    <w:p w14:paraId="178C5FC8" w14:textId="77777777" w:rsidR="00E3748B" w:rsidRPr="0015735F" w:rsidRDefault="00E3748B" w:rsidP="00E3748B">
      <w:pPr>
        <w:pStyle w:val="Prav-odr"/>
      </w:pPr>
      <w:r w:rsidRPr="0015735F">
        <w:t xml:space="preserve">Postup provádění </w:t>
      </w:r>
      <w:r>
        <w:t>věcného hodnocení</w:t>
      </w:r>
      <w:r w:rsidRPr="0015735F">
        <w:t xml:space="preserve"> v MS2014+</w:t>
      </w:r>
      <w:r>
        <w:t>,</w:t>
      </w:r>
    </w:p>
    <w:p w14:paraId="7F433233" w14:textId="77777777" w:rsidR="00E3748B" w:rsidRPr="0015735F" w:rsidRDefault="00E3748B" w:rsidP="00E3748B">
      <w:pPr>
        <w:pStyle w:val="Prav-odr"/>
      </w:pPr>
      <w:r w:rsidRPr="0015735F">
        <w:t xml:space="preserve">Kritéria </w:t>
      </w:r>
      <w:r>
        <w:t>věcného hodnocení</w:t>
      </w:r>
      <w:r w:rsidRPr="0015735F">
        <w:t xml:space="preserve"> – metodika hodnocení</w:t>
      </w:r>
      <w:r>
        <w:t>.</w:t>
      </w:r>
    </w:p>
    <w:p w14:paraId="4FE9D7B8" w14:textId="77777777" w:rsidR="00E3748B" w:rsidRDefault="00E3748B" w:rsidP="00E3748B">
      <w:pPr>
        <w:pStyle w:val="Prav-norm"/>
        <w:rPr>
          <w:rFonts w:eastAsia="Arial"/>
        </w:rPr>
      </w:pPr>
      <w:r w:rsidRPr="0015735F">
        <w:rPr>
          <w:rFonts w:eastAsia="Arial"/>
        </w:rPr>
        <w:t>Druhý den školení, který by se měl konat s časovým odstupem dostatečným pro studium vzorové žádosti</w:t>
      </w:r>
      <w:r>
        <w:rPr>
          <w:rFonts w:eastAsia="Arial"/>
        </w:rPr>
        <w:t xml:space="preserve"> o podporu</w:t>
      </w:r>
      <w:r w:rsidRPr="0015735F">
        <w:rPr>
          <w:rFonts w:eastAsia="Arial"/>
        </w:rPr>
        <w:t xml:space="preserve"> (cca 10 dní), je zaměřen na praktické provádění </w:t>
      </w:r>
      <w:r>
        <w:rPr>
          <w:rFonts w:eastAsia="Arial"/>
        </w:rPr>
        <w:t>věcného hodnocení</w:t>
      </w:r>
      <w:r w:rsidRPr="0015735F">
        <w:rPr>
          <w:rFonts w:eastAsia="Arial"/>
        </w:rPr>
        <w:t xml:space="preserve">. Účastníci hodnotí vzorový projekt. Cílem je prověření aplikace metodiky </w:t>
      </w:r>
      <w:r>
        <w:rPr>
          <w:rFonts w:eastAsia="Arial"/>
        </w:rPr>
        <w:t>věcného hodnocení</w:t>
      </w:r>
      <w:r w:rsidRPr="0015735F">
        <w:rPr>
          <w:rFonts w:eastAsia="Arial"/>
        </w:rPr>
        <w:t xml:space="preserve"> a sladění přístupů mezi jednotlivými hodnotiteli.</w:t>
      </w:r>
      <w:r>
        <w:rPr>
          <w:rFonts w:eastAsia="Arial"/>
        </w:rPr>
        <w:t xml:space="preserve"> </w:t>
      </w:r>
    </w:p>
    <w:p w14:paraId="28F344C6" w14:textId="2D76A0E7" w:rsidR="002E7302" w:rsidRDefault="002E7302" w:rsidP="00E3748B">
      <w:pPr>
        <w:pStyle w:val="Prav-norm"/>
        <w:rPr>
          <w:rFonts w:eastAsia="Arial"/>
        </w:rPr>
      </w:pPr>
      <w:r w:rsidRPr="002E7302">
        <w:rPr>
          <w:rFonts w:eastAsia="Arial"/>
        </w:rPr>
        <w:t>V případě, že školení probíhá jako jednodenní, není obvykle jeho součástí praktická část, tj. studium a hodnocení vzorové žádosti o podporu.</w:t>
      </w:r>
    </w:p>
    <w:p w14:paraId="59059E29" w14:textId="77777777" w:rsidR="00E3748B" w:rsidRDefault="00E3748B" w:rsidP="00E3748B">
      <w:pPr>
        <w:pStyle w:val="Prav-norm"/>
      </w:pPr>
      <w:r>
        <w:rPr>
          <w:rFonts w:eastAsia="Arial"/>
        </w:rPr>
        <w:t xml:space="preserve">V rámci školení účastníci potvrzují, že budou zachovávat </w:t>
      </w:r>
      <w:r w:rsidRPr="0015735F">
        <w:t>mlčenlivost o skutečnostech, které se díky ho</w:t>
      </w:r>
      <w:r>
        <w:t>dnocení dozví, a zejména že budou</w:t>
      </w:r>
      <w:r w:rsidRPr="0015735F">
        <w:t xml:space="preserve"> </w:t>
      </w:r>
      <w:r w:rsidRPr="004C51BD">
        <w:t>působit nestra</w:t>
      </w:r>
      <w:r>
        <w:t>nně.</w:t>
      </w:r>
      <w:r w:rsidRPr="004C51BD">
        <w:t xml:space="preserve"> T</w:t>
      </w:r>
      <w:r>
        <w:t>ento závazek potvrzují</w:t>
      </w:r>
      <w:r w:rsidRPr="004C51BD">
        <w:t xml:space="preserve"> prostřednictvím podpisu čestného prohlášení hodnotitele</w:t>
      </w:r>
      <w:r>
        <w:t>.</w:t>
      </w:r>
    </w:p>
    <w:p w14:paraId="47916F73" w14:textId="77777777" w:rsidR="00E3748B" w:rsidRDefault="00E3748B" w:rsidP="00E3748B">
      <w:pPr>
        <w:pStyle w:val="Prav-norm"/>
      </w:pPr>
      <w:r>
        <w:t xml:space="preserve">Na konci školení musí uchazeči úspěšně absolvovat závěrečný test. </w:t>
      </w:r>
      <w:r w:rsidRPr="004C51BD">
        <w:t xml:space="preserve">Závěrečný test se skládá z obecné části a specifických částí pro každou prioritní osu. Pro úspěšné absolvování musí být dosažené bodové ohodnocení každé části větší než polovina z maximálního možného počtu bodů. </w:t>
      </w:r>
    </w:p>
    <w:p w14:paraId="316D5F7A" w14:textId="4E359880" w:rsidR="00E3748B" w:rsidRDefault="00E3748B" w:rsidP="00E3748B">
      <w:pPr>
        <w:pStyle w:val="Prav-norm"/>
      </w:pPr>
      <w:r>
        <w:t>Teprve po splnění všech výše uvedených kroků, tj. absolvování školení, podpis prohlášení a úspěšné</w:t>
      </w:r>
      <w:r w:rsidRPr="004C51BD">
        <w:t xml:space="preserve"> složení závěrečného testu</w:t>
      </w:r>
      <w:r>
        <w:t xml:space="preserve"> dochází k zařazení uchazeče jako externího hodnotitele do </w:t>
      </w:r>
      <w:proofErr w:type="spellStart"/>
      <w:r>
        <w:t>D</w:t>
      </w:r>
      <w:r w:rsidR="00AF5B40">
        <w:t>a</w:t>
      </w:r>
      <w:r>
        <w:t>HOS</w:t>
      </w:r>
      <w:proofErr w:type="spellEnd"/>
      <w:r>
        <w:t>.</w:t>
      </w:r>
    </w:p>
    <w:p w14:paraId="4BF496D9" w14:textId="77777777" w:rsidR="00E3748B" w:rsidRDefault="00E3748B" w:rsidP="00E3748B">
      <w:pPr>
        <w:pStyle w:val="Prav-norm"/>
      </w:pPr>
      <w:r>
        <w:t>Následně začne ŘO s takto vybranými externími hodnotiteli uzavírat dohody o provedení práce, případně dohody o pracovní činnosti.</w:t>
      </w:r>
    </w:p>
    <w:p w14:paraId="014BE046" w14:textId="77777777" w:rsidR="00E3748B" w:rsidRDefault="00E3748B" w:rsidP="00E3748B">
      <w:pPr>
        <w:pStyle w:val="Prav-norm"/>
      </w:pPr>
    </w:p>
    <w:p w14:paraId="56E77DF3" w14:textId="77777777" w:rsidR="00E3748B" w:rsidRDefault="00E3748B" w:rsidP="00E3748B">
      <w:pPr>
        <w:pStyle w:val="Pravnad4"/>
      </w:pPr>
      <w:bookmarkStart w:id="12" w:name="_Toc444096906"/>
      <w:r>
        <w:t>Doškolení</w:t>
      </w:r>
      <w:bookmarkEnd w:id="12"/>
    </w:p>
    <w:p w14:paraId="09D7A6AD" w14:textId="77777777" w:rsidR="00E3748B" w:rsidRDefault="00E3748B" w:rsidP="00E3748B">
      <w:pPr>
        <w:pStyle w:val="Prav-norm"/>
      </w:pPr>
      <w:r w:rsidRPr="00F17DD4">
        <w:t>V případě, že to bude situace vyžadovat (např. v případě, kdy dojde ke změně metodiky věcného hodnocení, v případě delší časové prodlevy mezi vstupním školením hodnotitele a předpokládaným prováděním věcného hod</w:t>
      </w:r>
      <w:r>
        <w:t>nocení), se vybraní hodnotitelé</w:t>
      </w:r>
      <w:r w:rsidRPr="00F17DD4">
        <w:t xml:space="preserve"> účastní dodatečného proškolení před prováděním věcného hodnocení v dané výzvě.</w:t>
      </w:r>
    </w:p>
    <w:p w14:paraId="006CD90D" w14:textId="3653ABC8" w:rsidR="00E3748B" w:rsidRDefault="00E3748B" w:rsidP="00E3748B">
      <w:pPr>
        <w:pStyle w:val="Prav-norm"/>
      </w:pPr>
      <w:r>
        <w:t xml:space="preserve">Součástí tohoto dodatečného </w:t>
      </w:r>
      <w:r w:rsidRPr="00E300B5">
        <w:t xml:space="preserve">školení </w:t>
      </w:r>
      <w:r w:rsidR="0047089C" w:rsidRPr="0047089C">
        <w:t xml:space="preserve">zpravidla </w:t>
      </w:r>
      <w:r w:rsidRPr="00E300B5">
        <w:t>je</w:t>
      </w:r>
      <w:r>
        <w:t xml:space="preserve"> i závěrečný test.</w:t>
      </w:r>
    </w:p>
    <w:p w14:paraId="38DE276C" w14:textId="36F134A1" w:rsidR="008C5925" w:rsidRDefault="0096248B" w:rsidP="008C5925">
      <w:pPr>
        <w:pStyle w:val="Pravnad2"/>
        <w:rPr>
          <w:rFonts w:cs="Arial"/>
        </w:rPr>
      </w:pPr>
      <w:bookmarkStart w:id="13" w:name="_Toc444096907"/>
      <w:r>
        <w:rPr>
          <w:rFonts w:eastAsia="Times New Roman" w:cs="Arial"/>
        </w:rPr>
        <w:lastRenderedPageBreak/>
        <w:t>S</w:t>
      </w:r>
      <w:r w:rsidR="00A122CD">
        <w:rPr>
          <w:rFonts w:eastAsia="Times New Roman" w:cs="Arial"/>
        </w:rPr>
        <w:t>chvalování projektů v </w:t>
      </w:r>
      <w:r w:rsidR="00A122CD">
        <w:rPr>
          <w:rFonts w:cs="Arial"/>
        </w:rPr>
        <w:t>rámci OP PPR</w:t>
      </w:r>
      <w:bookmarkEnd w:id="13"/>
    </w:p>
    <w:p w14:paraId="39ED0671" w14:textId="4B76CB2A" w:rsidR="00A122CD" w:rsidRPr="00A122CD" w:rsidRDefault="00A122CD" w:rsidP="00A122CD">
      <w:pPr>
        <w:pStyle w:val="Prav-norm"/>
      </w:pPr>
      <w:r w:rsidRPr="00A122CD">
        <w:t>Proces schvalování projektů je soubor činností, které jsou vykonávány v období od data registrace žádostí o podporu do podepsání</w:t>
      </w:r>
      <w:r>
        <w:t xml:space="preserve"> právního aktu o poskytnutí podpory, tj. v případě OP PPR buď Smlouvy o financování, nebo </w:t>
      </w:r>
      <w:r w:rsidRPr="00A122CD">
        <w:t>Podmínek realizace. Účelem procesu</w:t>
      </w:r>
      <w:r>
        <w:t xml:space="preserve"> schvalování projektů</w:t>
      </w:r>
      <w:r w:rsidRPr="00A122CD">
        <w:t xml:space="preserve"> je vyhodnotit projekty, popsané v žádostech o podporu, a vybrat z nich ty, kterým se poskytne finanční podpora. Proces schvalování se skládá z tzv. hodnocení a výběru projektů. Ty se dále dělí na tyto dílčí procesy</w:t>
      </w:r>
      <w:r w:rsidR="001005EC">
        <w:t>, resp. fáze</w:t>
      </w:r>
      <w:r w:rsidRPr="00A122CD">
        <w:t>:</w:t>
      </w:r>
    </w:p>
    <w:p w14:paraId="551CEFD8" w14:textId="77777777" w:rsidR="00A122CD" w:rsidRPr="00A122CD" w:rsidRDefault="00A122CD" w:rsidP="00A122CD">
      <w:pPr>
        <w:pStyle w:val="Prav-sl"/>
        <w:numPr>
          <w:ilvl w:val="0"/>
          <w:numId w:val="15"/>
        </w:numPr>
      </w:pPr>
      <w:r w:rsidRPr="00A122CD">
        <w:t>Kontrola přijatelnosti a kontrola formálních náležitostí</w:t>
      </w:r>
    </w:p>
    <w:p w14:paraId="522A26A8" w14:textId="77777777" w:rsidR="00A122CD" w:rsidRPr="00A122CD" w:rsidRDefault="00A122CD" w:rsidP="00A122CD">
      <w:pPr>
        <w:pStyle w:val="Prav-sl"/>
      </w:pPr>
      <w:r w:rsidRPr="00A122CD">
        <w:t>Věcné hodnocení</w:t>
      </w:r>
    </w:p>
    <w:p w14:paraId="3619D82B" w14:textId="77777777" w:rsidR="00A122CD" w:rsidRPr="00A122CD" w:rsidRDefault="00A122CD" w:rsidP="00A122CD">
      <w:pPr>
        <w:pStyle w:val="Prav-sl"/>
      </w:pPr>
      <w:r w:rsidRPr="00A122CD">
        <w:t>Ex-ante kontrola</w:t>
      </w:r>
    </w:p>
    <w:p w14:paraId="1886BAFF" w14:textId="77777777" w:rsidR="00A122CD" w:rsidRPr="00A122CD" w:rsidRDefault="00A122CD" w:rsidP="00A122CD">
      <w:pPr>
        <w:pStyle w:val="Prav-sl"/>
      </w:pPr>
      <w:r w:rsidRPr="00A122CD">
        <w:t>Výběr projektů k podpoře</w:t>
      </w:r>
    </w:p>
    <w:p w14:paraId="03C08628" w14:textId="77777777" w:rsidR="00A122CD" w:rsidRPr="00A122CD" w:rsidRDefault="00A122CD" w:rsidP="00A122CD">
      <w:pPr>
        <w:pStyle w:val="Prav-sl"/>
      </w:pPr>
      <w:r w:rsidRPr="00A122CD">
        <w:t>Schválení podpory v orgánech HMP</w:t>
      </w:r>
    </w:p>
    <w:p w14:paraId="0BE764E1" w14:textId="77777777" w:rsidR="00A122CD" w:rsidRPr="00A122CD" w:rsidRDefault="00A122CD" w:rsidP="00A122CD">
      <w:pPr>
        <w:pStyle w:val="Prav-sl"/>
      </w:pPr>
      <w:r w:rsidRPr="00A122CD">
        <w:t>Příprava a uzavření smlouvy</w:t>
      </w:r>
    </w:p>
    <w:p w14:paraId="4715D5FE" w14:textId="0ABBB595" w:rsidR="00A122CD" w:rsidRPr="00A122CD" w:rsidRDefault="00A122CD" w:rsidP="00A122CD">
      <w:pPr>
        <w:pStyle w:val="Zkladntext"/>
        <w:rPr>
          <w:rFonts w:ascii="Arial" w:hAnsi="Arial" w:cs="Arial"/>
          <w:b w:val="0"/>
          <w:sz w:val="20"/>
          <w:szCs w:val="20"/>
        </w:rPr>
      </w:pPr>
      <w:r w:rsidRPr="00A122CD">
        <w:rPr>
          <w:rFonts w:ascii="Arial" w:hAnsi="Arial" w:cs="Arial"/>
          <w:b w:val="0"/>
          <w:sz w:val="20"/>
          <w:szCs w:val="20"/>
        </w:rPr>
        <w:t>Hodnocení projektů zahrnuje procesy</w:t>
      </w:r>
      <w:r w:rsidR="001005EC">
        <w:rPr>
          <w:rFonts w:ascii="Arial" w:hAnsi="Arial" w:cs="Arial"/>
          <w:b w:val="0"/>
          <w:sz w:val="20"/>
          <w:szCs w:val="20"/>
        </w:rPr>
        <w:t>/fáze</w:t>
      </w:r>
      <w:r w:rsidRPr="00A122CD">
        <w:rPr>
          <w:rFonts w:ascii="Arial" w:hAnsi="Arial" w:cs="Arial"/>
          <w:b w:val="0"/>
          <w:sz w:val="20"/>
          <w:szCs w:val="20"/>
        </w:rPr>
        <w:t xml:space="preserve"> v bodech č. 1-3, výběr projektů zahrnuje procesy</w:t>
      </w:r>
      <w:r w:rsidR="001005EC">
        <w:rPr>
          <w:rFonts w:ascii="Arial" w:hAnsi="Arial" w:cs="Arial"/>
          <w:b w:val="0"/>
          <w:sz w:val="20"/>
          <w:szCs w:val="20"/>
        </w:rPr>
        <w:t>/fáze</w:t>
      </w:r>
      <w:r w:rsidRPr="00A122CD">
        <w:rPr>
          <w:rFonts w:ascii="Arial" w:hAnsi="Arial" w:cs="Arial"/>
          <w:b w:val="0"/>
          <w:sz w:val="20"/>
          <w:szCs w:val="20"/>
        </w:rPr>
        <w:t xml:space="preserve"> v bodech č. 4-6.</w:t>
      </w:r>
      <w:r w:rsidR="001005EC">
        <w:rPr>
          <w:rFonts w:ascii="Arial" w:hAnsi="Arial" w:cs="Arial"/>
          <w:b w:val="0"/>
          <w:sz w:val="20"/>
          <w:szCs w:val="20"/>
        </w:rPr>
        <w:t xml:space="preserve"> Bližší popis jednotlivých dílčích procesů/fází je uveden v následujících kapitolách.</w:t>
      </w:r>
    </w:p>
    <w:p w14:paraId="48DEA477" w14:textId="77777777" w:rsidR="00A122CD" w:rsidRDefault="00A122CD" w:rsidP="00A122CD">
      <w:pPr>
        <w:pStyle w:val="Zkladntext"/>
        <w:rPr>
          <w:rFonts w:ascii="Arial" w:hAnsi="Arial" w:cs="Arial"/>
          <w:b w:val="0"/>
          <w:sz w:val="20"/>
          <w:szCs w:val="20"/>
        </w:rPr>
      </w:pPr>
    </w:p>
    <w:p w14:paraId="2BBF4B57" w14:textId="77777777" w:rsidR="00A122CD" w:rsidRDefault="00A122CD" w:rsidP="00A122CD">
      <w:pPr>
        <w:pStyle w:val="Zkladntext"/>
        <w:rPr>
          <w:rFonts w:ascii="Arial" w:hAnsi="Arial" w:cs="Arial"/>
          <w:b w:val="0"/>
          <w:sz w:val="20"/>
          <w:szCs w:val="20"/>
        </w:rPr>
      </w:pPr>
      <w:r w:rsidRPr="00A122CD">
        <w:rPr>
          <w:rFonts w:ascii="Arial" w:hAnsi="Arial" w:cs="Arial"/>
          <w:b w:val="0"/>
          <w:sz w:val="20"/>
          <w:szCs w:val="20"/>
        </w:rPr>
        <w:t>Proces schvalování probíhá jako tzv. jednokolové hodnocení. Jednokolovým hodnocením se rozumí model, kdy veškeré údaje nutné pro hodnocení jsou žadatelem předloženy v jeden okamžik v rámci jedné žádosti o podporu, ačkoliv to nevylučuje doložení některých údajů nutných pro hodnocení (např. prostřednictvím příloh) později v průběhu procesu schvalování projektů. Následně probíhá celý proces schvalování projektů.</w:t>
      </w:r>
    </w:p>
    <w:p w14:paraId="784D4DE3" w14:textId="77777777" w:rsidR="00A122CD" w:rsidRDefault="00A122CD" w:rsidP="00A122CD">
      <w:pPr>
        <w:pStyle w:val="Zkladntext"/>
        <w:rPr>
          <w:rFonts w:ascii="Arial" w:hAnsi="Arial" w:cs="Arial"/>
          <w:b w:val="0"/>
          <w:sz w:val="20"/>
          <w:szCs w:val="20"/>
        </w:rPr>
      </w:pPr>
    </w:p>
    <w:p w14:paraId="29E9B3D7" w14:textId="77777777" w:rsidR="00A122CD" w:rsidRDefault="00A122CD" w:rsidP="00A122CD">
      <w:pPr>
        <w:pStyle w:val="Pravnad3"/>
      </w:pPr>
      <w:bookmarkStart w:id="14" w:name="_Toc444096908"/>
      <w:r w:rsidRPr="00A122CD">
        <w:t>Kontrola přijatelnosti a formálních náležitostí</w:t>
      </w:r>
      <w:bookmarkEnd w:id="14"/>
    </w:p>
    <w:p w14:paraId="45DBC847" w14:textId="41AA7E16" w:rsidR="003D039A" w:rsidRDefault="003D039A" w:rsidP="005B662C">
      <w:pPr>
        <w:pStyle w:val="Prav-norm"/>
      </w:pPr>
      <w:r>
        <w:t xml:space="preserve">Kontrola přijatelnosti a formálních náležitostí je jednou z částí hodnocení, </w:t>
      </w:r>
      <w:proofErr w:type="gramStart"/>
      <w:r>
        <w:t>tzn. nejde</w:t>
      </w:r>
      <w:proofErr w:type="gramEnd"/>
      <w:r>
        <w:t xml:space="preserve"> o kontrolu ve smyslu zákona č. 255/2012 Sb., o kontrole (kontrolní řád), ve znění pozdějších předpisů.</w:t>
      </w:r>
    </w:p>
    <w:p w14:paraId="44B3EE74" w14:textId="26816574" w:rsidR="003D039A" w:rsidRDefault="003D039A" w:rsidP="003D039A">
      <w:pPr>
        <w:pStyle w:val="Prav-norm"/>
        <w:rPr>
          <w:rFonts w:eastAsia="Calibri"/>
        </w:rPr>
      </w:pPr>
      <w:r>
        <w:rPr>
          <w:rFonts w:eastAsia="Calibri"/>
        </w:rPr>
        <w:t>Kontrola přijatelnosti a formálních náležitostí je prováděna po přijetí žádostí o podporu jako jeden společný krok. Jejím cílem</w:t>
      </w:r>
      <w:r w:rsidRPr="00794169">
        <w:rPr>
          <w:rFonts w:eastAsia="Calibri"/>
        </w:rPr>
        <w:t xml:space="preserve"> je zejména posouzení základních věcných požadavků kladených na projekt v příslušné výzvě, </w:t>
      </w:r>
      <w:proofErr w:type="spellStart"/>
      <w:r w:rsidRPr="00794169">
        <w:rPr>
          <w:rFonts w:eastAsia="Calibri"/>
        </w:rPr>
        <w:t>hodnotitelnosti</w:t>
      </w:r>
      <w:proofErr w:type="spellEnd"/>
      <w:r w:rsidRPr="00794169">
        <w:rPr>
          <w:rFonts w:eastAsia="Calibri"/>
        </w:rPr>
        <w:t xml:space="preserve"> žádosti o podporu a naplnění nezbytných administrativních požadavků.</w:t>
      </w:r>
    </w:p>
    <w:p w14:paraId="4D1DE530" w14:textId="30CF393B" w:rsidR="003D039A" w:rsidRDefault="003D039A" w:rsidP="003D039A">
      <w:pPr>
        <w:pStyle w:val="Prav-norm"/>
        <w:rPr>
          <w:rFonts w:eastAsia="Calibri"/>
        </w:rPr>
      </w:pPr>
      <w:r w:rsidRPr="003D039A">
        <w:rPr>
          <w:rFonts w:eastAsia="Calibri"/>
          <w:b/>
        </w:rPr>
        <w:t>Na kontrole přijatelnosti a formálních náležitostí se nijak nepodílí externí hodnotitelé.</w:t>
      </w:r>
    </w:p>
    <w:p w14:paraId="7D8A5C96" w14:textId="77777777" w:rsidR="003D039A" w:rsidRDefault="003D039A" w:rsidP="003D039A">
      <w:pPr>
        <w:pStyle w:val="Prav-norm"/>
      </w:pPr>
      <w:r w:rsidRPr="005C1FD5">
        <w:t xml:space="preserve">Kritéria pro kontrolu přijatelnosti a formálních náležitostí mají </w:t>
      </w:r>
      <w:r>
        <w:rPr>
          <w:bCs/>
        </w:rPr>
        <w:t xml:space="preserve">podobu </w:t>
      </w:r>
      <w:r w:rsidRPr="00AF5F47">
        <w:rPr>
          <w:bCs/>
        </w:rPr>
        <w:t xml:space="preserve">vylučovacích kritérií </w:t>
      </w:r>
      <w:r w:rsidRPr="005C1FD5">
        <w:rPr>
          <w:bCs/>
        </w:rPr>
        <w:t>splněno/nesplněno</w:t>
      </w:r>
      <w:r>
        <w:rPr>
          <w:bCs/>
        </w:rPr>
        <w:t xml:space="preserve">, případně </w:t>
      </w:r>
      <w:r w:rsidRPr="005C1FD5">
        <w:t>pro daný projekt</w:t>
      </w:r>
      <w:r>
        <w:t xml:space="preserve"> nerelevantní</w:t>
      </w:r>
      <w:r w:rsidRPr="005C1FD5">
        <w:t xml:space="preserve">. </w:t>
      </w:r>
    </w:p>
    <w:p w14:paraId="7CA98B43" w14:textId="77777777" w:rsidR="003D039A" w:rsidRPr="00A122CD" w:rsidRDefault="003D039A" w:rsidP="003D039A">
      <w:pPr>
        <w:pStyle w:val="Prav-norm"/>
      </w:pPr>
    </w:p>
    <w:p w14:paraId="5556CFBF" w14:textId="77777777" w:rsidR="003D039A" w:rsidRDefault="003D039A" w:rsidP="003D039A">
      <w:pPr>
        <w:pStyle w:val="Pravnad3"/>
      </w:pPr>
      <w:bookmarkStart w:id="15" w:name="_Toc444096909"/>
      <w:r w:rsidRPr="003D039A">
        <w:t>Věcné hodnocení</w:t>
      </w:r>
      <w:bookmarkEnd w:id="15"/>
    </w:p>
    <w:p w14:paraId="29BD055C" w14:textId="77777777" w:rsidR="00357191" w:rsidRPr="00195339" w:rsidRDefault="00357191" w:rsidP="00254668">
      <w:pPr>
        <w:pStyle w:val="Prav-norm"/>
      </w:pPr>
      <w:r w:rsidRPr="00195339">
        <w:t>Předmětem věcného hodnocení obecně je posouzení kvality projektů s ohledem na naplňování věcných cílů programu. Cílem věcného hodnocení pak je vyhodnotit kvalitu projektů a umožnit jejich srovnání právě podle kvality.</w:t>
      </w:r>
    </w:p>
    <w:p w14:paraId="7DBCF6C7" w14:textId="77777777" w:rsidR="00195339" w:rsidRPr="00195339" w:rsidRDefault="00357191" w:rsidP="00357191">
      <w:pPr>
        <w:pStyle w:val="Prav-norm"/>
        <w:rPr>
          <w:rFonts w:eastAsia="Calibri"/>
          <w:lang w:eastAsia="en-US"/>
        </w:rPr>
      </w:pPr>
      <w:r w:rsidRPr="00195339">
        <w:t xml:space="preserve">Věcné hodnocení probíhá u těch žádostí, které nebyly vyřazeny při kontrole přijatelnosti a kontrole formálních náležitostí. </w:t>
      </w:r>
      <w:r w:rsidRPr="00195339">
        <w:rPr>
          <w:b/>
        </w:rPr>
        <w:t>Věcné hodnocení je prováděno interními a externími hodnotiteli</w:t>
      </w:r>
      <w:r w:rsidRPr="00195339">
        <w:t xml:space="preserve"> podle kritérií věcného hodnocení schválených MV OP PPR.</w:t>
      </w:r>
      <w:r w:rsidRPr="00195339">
        <w:rPr>
          <w:rFonts w:eastAsia="Calibri"/>
          <w:lang w:eastAsia="en-US"/>
        </w:rPr>
        <w:t xml:space="preserve"> </w:t>
      </w:r>
    </w:p>
    <w:p w14:paraId="1914B27A" w14:textId="53CDC935" w:rsidR="00195339" w:rsidRPr="00195339" w:rsidRDefault="00195339" w:rsidP="00357191">
      <w:pPr>
        <w:pStyle w:val="Prav-norm"/>
        <w:rPr>
          <w:rFonts w:eastAsia="Calibri"/>
          <w:lang w:eastAsia="en-US"/>
        </w:rPr>
      </w:pPr>
      <w:r w:rsidRPr="00195339">
        <w:rPr>
          <w:rFonts w:eastAsia="Calibri"/>
          <w:lang w:eastAsia="en-US"/>
        </w:rPr>
        <w:t xml:space="preserve">Věcné hodnocení a jeho provádění je blíže popsáno v samostatné kapitole </w:t>
      </w:r>
      <w:r w:rsidR="0047089C">
        <w:rPr>
          <w:rFonts w:eastAsia="Calibri"/>
          <w:highlight w:val="yellow"/>
          <w:lang w:eastAsia="en-US"/>
        </w:rPr>
        <w:fldChar w:fldCharType="begin"/>
      </w:r>
      <w:r w:rsidR="0047089C">
        <w:rPr>
          <w:rFonts w:eastAsia="Calibri"/>
          <w:lang w:eastAsia="en-US"/>
        </w:rPr>
        <w:instrText xml:space="preserve"> REF _Ref432432969 \r \h </w:instrText>
      </w:r>
      <w:r w:rsidR="0047089C">
        <w:rPr>
          <w:rFonts w:eastAsia="Calibri"/>
          <w:highlight w:val="yellow"/>
          <w:lang w:eastAsia="en-US"/>
        </w:rPr>
      </w:r>
      <w:r w:rsidR="0047089C">
        <w:rPr>
          <w:rFonts w:eastAsia="Calibri"/>
          <w:highlight w:val="yellow"/>
          <w:lang w:eastAsia="en-US"/>
        </w:rPr>
        <w:fldChar w:fldCharType="separate"/>
      </w:r>
      <w:r w:rsidR="0047089C">
        <w:rPr>
          <w:rFonts w:eastAsia="Calibri"/>
          <w:lang w:eastAsia="en-US"/>
        </w:rPr>
        <w:t>7</w:t>
      </w:r>
      <w:r w:rsidR="0047089C">
        <w:rPr>
          <w:rFonts w:eastAsia="Calibri"/>
          <w:highlight w:val="yellow"/>
          <w:lang w:eastAsia="en-US"/>
        </w:rPr>
        <w:fldChar w:fldCharType="end"/>
      </w:r>
      <w:r w:rsidRPr="00195339">
        <w:rPr>
          <w:rFonts w:eastAsia="Calibri"/>
          <w:lang w:eastAsia="en-US"/>
        </w:rPr>
        <w:t>.</w:t>
      </w:r>
    </w:p>
    <w:p w14:paraId="461DE97E" w14:textId="77777777" w:rsidR="001E4284" w:rsidRPr="001E4284" w:rsidRDefault="001E4284" w:rsidP="00357191">
      <w:pPr>
        <w:pStyle w:val="Prav-norm"/>
        <w:rPr>
          <w:rFonts w:eastAsia="Calibri"/>
          <w:b/>
        </w:rPr>
      </w:pPr>
    </w:p>
    <w:p w14:paraId="48B2029D" w14:textId="05B8AEB9" w:rsidR="00A122CD" w:rsidRDefault="00654FAF" w:rsidP="00A122CD">
      <w:pPr>
        <w:pStyle w:val="Pravnad3"/>
      </w:pPr>
      <w:bookmarkStart w:id="16" w:name="_Toc444096910"/>
      <w:r>
        <w:t>Ex-ante kontrola</w:t>
      </w:r>
      <w:bookmarkEnd w:id="16"/>
    </w:p>
    <w:p w14:paraId="4AF3824B" w14:textId="6D18DFA9" w:rsidR="00BD2547" w:rsidRDefault="00BD2547" w:rsidP="00BD2547">
      <w:pPr>
        <w:pStyle w:val="Prav-norm"/>
      </w:pPr>
      <w:r>
        <w:t xml:space="preserve">Ex-ante kontrola představuje z pohledu hodnocení navazující proces, v rámci něhož dochází </w:t>
      </w:r>
      <w:proofErr w:type="gramStart"/>
      <w:r>
        <w:t>ke</w:t>
      </w:r>
      <w:proofErr w:type="gramEnd"/>
      <w:r>
        <w:t xml:space="preserve"> zohlednění doporučení hodnotitelů, podrobnějšímu ověření </w:t>
      </w:r>
      <w:r w:rsidR="00D63404">
        <w:t>rozpočtu a případnému prověření plnění dalších podmínek poskytnutí podpory.</w:t>
      </w:r>
    </w:p>
    <w:p w14:paraId="19110896" w14:textId="7466EC3C" w:rsidR="00E14E92" w:rsidRDefault="00E14E92" w:rsidP="00BD2547">
      <w:pPr>
        <w:pStyle w:val="Prav-norm"/>
      </w:pPr>
      <w:r>
        <w:lastRenderedPageBreak/>
        <w:t>Z pohledu navazujících procesů je podstatné, že v rámci ex-ante kontroly může docháze</w:t>
      </w:r>
      <w:r w:rsidR="00D63404">
        <w:t>t k formulování úprav projektu.</w:t>
      </w:r>
    </w:p>
    <w:p w14:paraId="333D8CF4" w14:textId="731E1E88" w:rsidR="00E14E92" w:rsidRDefault="004252D1" w:rsidP="00BD2547">
      <w:pPr>
        <w:pStyle w:val="Prav-norm"/>
      </w:pPr>
      <w:r>
        <w:t>Ex-ante kontrola má vždy formu administrativního ověření žádosti o podporu a v případě potřeby i navazující kontroly na místě.</w:t>
      </w:r>
    </w:p>
    <w:p w14:paraId="7ADA4D8F" w14:textId="77777777" w:rsidR="00BD2547" w:rsidRDefault="00BD2547" w:rsidP="00BD2547">
      <w:pPr>
        <w:pStyle w:val="Prav-norm"/>
      </w:pPr>
    </w:p>
    <w:p w14:paraId="6236C37C" w14:textId="28BB7D70" w:rsidR="00654FAF" w:rsidRDefault="00654FAF" w:rsidP="00654FAF">
      <w:pPr>
        <w:pStyle w:val="Pravnad4"/>
      </w:pPr>
      <w:bookmarkStart w:id="17" w:name="_Toc444096911"/>
      <w:r>
        <w:t>Administrativní ověření</w:t>
      </w:r>
      <w:bookmarkEnd w:id="17"/>
    </w:p>
    <w:p w14:paraId="43DB0FC1" w14:textId="77777777" w:rsidR="00654FAF" w:rsidRDefault="00654FAF" w:rsidP="00654FAF">
      <w:pPr>
        <w:pStyle w:val="Prav-norm"/>
      </w:pPr>
      <w:r>
        <w:t xml:space="preserve">Ex-ante kontrola, prováděná formou administrativního ověření, probíhá u všech žádostí, které nebyly vyřazeny v předchozích fázích procesu schvalování, tj. u 100 % žádostí v této fázi schvalování. </w:t>
      </w:r>
    </w:p>
    <w:p w14:paraId="45F8265F" w14:textId="49069306" w:rsidR="00654FAF" w:rsidRDefault="00654FAF" w:rsidP="00654FAF">
      <w:pPr>
        <w:pStyle w:val="Prav-norm"/>
      </w:pPr>
      <w:r>
        <w:t xml:space="preserve">Cílem ex-ante kontroly, prováděné formou administrativního ověření, je ověření způsobilých výdajů a výběr těch žádostí, u nichž je vhodné provést kontrolu na místě. </w:t>
      </w:r>
    </w:p>
    <w:p w14:paraId="7A00B1C4" w14:textId="77777777" w:rsidR="00654FAF" w:rsidRDefault="00654FAF" w:rsidP="00654FAF">
      <w:pPr>
        <w:pStyle w:val="Prav-norm"/>
      </w:pPr>
      <w:r>
        <w:t xml:space="preserve">Součástí ex-ante kontroly, prováděné formou administrativního ověření, je vždy kontrola způsobilosti výdajů uvedených v žádosti o podporu. Při posouzení způsobilosti výdajů jsou zohledněna případná doporučení hodnotitelů z věcného hodnocení (zejména u kritérií, která se týkají aspektu efektivnosti projektu). </w:t>
      </w:r>
    </w:p>
    <w:p w14:paraId="759AD391" w14:textId="77777777" w:rsidR="00654FAF" w:rsidRDefault="00654FAF" w:rsidP="00654FAF">
      <w:pPr>
        <w:pStyle w:val="Prav-norm"/>
      </w:pPr>
    </w:p>
    <w:p w14:paraId="2AECF624" w14:textId="5FAB96FF" w:rsidR="00654FAF" w:rsidRDefault="00654FAF" w:rsidP="00654FAF">
      <w:pPr>
        <w:pStyle w:val="Pravnad4"/>
      </w:pPr>
      <w:bookmarkStart w:id="18" w:name="_Toc444096912"/>
      <w:r>
        <w:t>Kontrola na místě</w:t>
      </w:r>
      <w:bookmarkEnd w:id="18"/>
    </w:p>
    <w:p w14:paraId="1C43242D" w14:textId="56CF8167" w:rsidR="00654FAF" w:rsidRDefault="00654FAF" w:rsidP="00654FAF">
      <w:pPr>
        <w:pStyle w:val="Prav-norm"/>
      </w:pPr>
      <w:r>
        <w:t>Cílem ex-ante kontroly, prováděné formou kontroly na místě, je ověření způsobilých výdajů, plnění dalších podmínek a skutečností uvedených v žádosti o podporu.</w:t>
      </w:r>
    </w:p>
    <w:p w14:paraId="614349EA" w14:textId="71844D1E" w:rsidR="00654FAF" w:rsidRDefault="00654FAF" w:rsidP="00654FAF">
      <w:pPr>
        <w:pStyle w:val="Prav-norm"/>
      </w:pPr>
      <w:r>
        <w:t xml:space="preserve">Ex-ante kontrola, prováděná formou kontroly na místě, resp. kontroly dle zákona č. 255/2012 Sb., kontrolní řád, ve znění pozdějších předpisů, probíhá pouze u žádostí vybraných na základě výsledků předchozích fází procesu schvalování a dále též na základě výsledků ex-ante kontroly prováděné formou administrativního ověření. </w:t>
      </w:r>
      <w:r w:rsidR="00412DD2">
        <w:t>Jedním z podnětů, na základě něhož může být provedena ex-ante kontrola na místě je i doporučení, které hodnotitel formuluje v rámci věcného hodnocení.</w:t>
      </w:r>
    </w:p>
    <w:p w14:paraId="6D777C22" w14:textId="77777777" w:rsidR="00654FAF" w:rsidRDefault="00654FAF" w:rsidP="00654FAF">
      <w:pPr>
        <w:pStyle w:val="Prav-norm"/>
      </w:pPr>
    </w:p>
    <w:p w14:paraId="33BD7184" w14:textId="78064515" w:rsidR="00654FAF" w:rsidRDefault="00662636" w:rsidP="00A122CD">
      <w:pPr>
        <w:pStyle w:val="Pravnad3"/>
      </w:pPr>
      <w:bookmarkStart w:id="19" w:name="_Toc444096913"/>
      <w:r>
        <w:t>Výběr projektů k podpoře</w:t>
      </w:r>
      <w:bookmarkEnd w:id="19"/>
    </w:p>
    <w:p w14:paraId="78C6C5A6" w14:textId="77777777" w:rsidR="00E15974" w:rsidRDefault="00E15974" w:rsidP="00E15974">
      <w:pPr>
        <w:pStyle w:val="Prav-norm"/>
      </w:pPr>
      <w:r>
        <w:rPr>
          <w:rFonts w:eastAsia="Calibri"/>
        </w:rPr>
        <w:t>Výběr projektů k podpoře</w:t>
      </w:r>
      <w:r w:rsidRPr="00162797">
        <w:rPr>
          <w:rFonts w:eastAsia="Calibri"/>
        </w:rPr>
        <w:t xml:space="preserve"> probíhá u těch žádostí, které nebyly</w:t>
      </w:r>
      <w:r>
        <w:rPr>
          <w:rFonts w:eastAsia="Calibri"/>
        </w:rPr>
        <w:t xml:space="preserve"> vyřazeny z procesu schvalování v předchozích krocích, a tedy splnily podmínky všech částí fáze</w:t>
      </w:r>
      <w:r w:rsidRPr="00FA58D3">
        <w:rPr>
          <w:rFonts w:eastAsia="Calibri"/>
        </w:rPr>
        <w:t xml:space="preserve"> hodnocení proj</w:t>
      </w:r>
      <w:r>
        <w:rPr>
          <w:rFonts w:eastAsia="Calibri"/>
        </w:rPr>
        <w:t>ektů zařazených</w:t>
      </w:r>
      <w:r w:rsidRPr="00FA58D3">
        <w:rPr>
          <w:rFonts w:eastAsia="Calibri"/>
        </w:rPr>
        <w:t xml:space="preserve"> do procesu hodnocení</w:t>
      </w:r>
      <w:r w:rsidRPr="00162797">
        <w:rPr>
          <w:rFonts w:eastAsia="Calibri"/>
        </w:rPr>
        <w:t>.</w:t>
      </w:r>
      <w:r>
        <w:rPr>
          <w:rFonts w:eastAsia="Calibri"/>
        </w:rPr>
        <w:t xml:space="preserve"> </w:t>
      </w:r>
      <w:r>
        <w:t xml:space="preserve">Cílem výběru projektů je vybrat na základě výsledků věcného hodnocení takové projekty, které přispějí k plnění věcných a finančních cílů programu. </w:t>
      </w:r>
    </w:p>
    <w:p w14:paraId="7C997387" w14:textId="77777777" w:rsidR="00E15974" w:rsidRDefault="00E15974" w:rsidP="00E15974">
      <w:pPr>
        <w:pStyle w:val="Prav-norm"/>
      </w:pPr>
      <w:r>
        <w:t>Proces výběru projektů k podpoře se liší v závislosti na typu výzvy:</w:t>
      </w:r>
    </w:p>
    <w:p w14:paraId="25F1F68F" w14:textId="77777777" w:rsidR="00E15974" w:rsidRDefault="00E15974" w:rsidP="00E15974">
      <w:pPr>
        <w:pStyle w:val="Prav-odr"/>
      </w:pPr>
      <w:r>
        <w:t>U průběžných výzev jsou žádosti o podporu projektu hodnoceny a případně vybírány k podpoře průběžně. Žádosti, které splní podmínky procesu schvalování</w:t>
      </w:r>
      <w:r w:rsidRPr="006B10D3">
        <w:t xml:space="preserve"> </w:t>
      </w:r>
      <w:r>
        <w:t>alespoň ve stanoveném minimálním rozsahu, jsou vybírány k podpoře v tom pořadí, v jakém byly podány, a to až do vyčerpání alokace dané výzvy.</w:t>
      </w:r>
    </w:p>
    <w:p w14:paraId="4E8C90CF" w14:textId="3A30910B" w:rsidR="00E15974" w:rsidRDefault="00E15974" w:rsidP="00E15974">
      <w:pPr>
        <w:pStyle w:val="Prav-odr"/>
      </w:pPr>
      <w:r>
        <w:t xml:space="preserve">U kolových výzev </w:t>
      </w:r>
      <w:r w:rsidRPr="00193E92">
        <w:t xml:space="preserve">jsou </w:t>
      </w:r>
      <w:r>
        <w:t>žádosti o podporu projektu, které splní podmínky procesu schvalování</w:t>
      </w:r>
      <w:r w:rsidRPr="006B10D3">
        <w:t xml:space="preserve"> </w:t>
      </w:r>
      <w:r>
        <w:t>alespoň ve stanoveném minimálním rozsahu, seřazeny</w:t>
      </w:r>
      <w:r w:rsidRPr="00193E92">
        <w:t xml:space="preserve"> na základě výsledků věcného hodnoce</w:t>
      </w:r>
      <w:r>
        <w:t>ní dle výsledného počtu bodů, které žádost získala</w:t>
      </w:r>
      <w:r w:rsidRPr="00193E92">
        <w:t xml:space="preserve"> (od nejvyššího po nejnižší). </w:t>
      </w:r>
      <w:r>
        <w:t xml:space="preserve">K podpoře jsou následně vybrány žádosti s nejvyšším počtem bodů, a to až do vyčerpání prostředků alokovaných na danou výzvu. </w:t>
      </w:r>
    </w:p>
    <w:p w14:paraId="091F9B59" w14:textId="178CA30A" w:rsidR="00E15974" w:rsidRDefault="00E15974" w:rsidP="00E15974">
      <w:pPr>
        <w:pStyle w:val="Prav-norm"/>
      </w:pPr>
      <w:r w:rsidRPr="004963CD">
        <w:t>V obou případech platí, že žádost o podporu projektu může být vybrána k podpoře pouze tehdy, pokud</w:t>
      </w:r>
      <w:r>
        <w:t xml:space="preserve"> nebyla vyřazena v žádném z kombinovaných kritérií a</w:t>
      </w:r>
      <w:r w:rsidRPr="004963CD">
        <w:t xml:space="preserve"> získala alespoň </w:t>
      </w:r>
      <w:r w:rsidR="00F2723B">
        <w:t>60</w:t>
      </w:r>
      <w:r w:rsidRPr="004963CD">
        <w:t xml:space="preserve"> bodů v rámci věcného hodnocení</w:t>
      </w:r>
      <w:r>
        <w:t xml:space="preserve"> (nebo </w:t>
      </w:r>
      <w:r w:rsidRPr="007F1A89">
        <w:rPr>
          <w:rFonts w:eastAsia="Calibri"/>
        </w:rPr>
        <w:t xml:space="preserve">alespoň </w:t>
      </w:r>
      <w:r w:rsidR="00F2723B">
        <w:rPr>
          <w:rFonts w:eastAsia="Calibri"/>
        </w:rPr>
        <w:t>60</w:t>
      </w:r>
      <w:r w:rsidRPr="007F1A89">
        <w:rPr>
          <w:rFonts w:eastAsia="Calibri"/>
        </w:rPr>
        <w:t xml:space="preserve"> % z maximálního počtu bodů</w:t>
      </w:r>
      <w:r>
        <w:rPr>
          <w:rFonts w:eastAsia="Calibri"/>
        </w:rPr>
        <w:t xml:space="preserve"> v případě, že ten je více než 100 bodů)</w:t>
      </w:r>
      <w:r w:rsidR="00F2723B">
        <w:rPr>
          <w:rStyle w:val="Znakapoznpodarou"/>
          <w:rFonts w:eastAsia="Calibri"/>
        </w:rPr>
        <w:footnoteReference w:id="2"/>
      </w:r>
      <w:r w:rsidRPr="004963CD">
        <w:t xml:space="preserve">. </w:t>
      </w:r>
    </w:p>
    <w:p w14:paraId="7B8F7866" w14:textId="3589554D" w:rsidR="001E4284" w:rsidRDefault="00E15974" w:rsidP="001E4284">
      <w:pPr>
        <w:pStyle w:val="Prav-norm"/>
      </w:pPr>
      <w:r w:rsidRPr="00E15974">
        <w:t xml:space="preserve">Žádosti o podporu projektu, které nebyly vyřazeny v žádném z kombinovaných kritérií a získaly minimálně </w:t>
      </w:r>
      <w:r w:rsidR="00F2723B">
        <w:t>60</w:t>
      </w:r>
      <w:r w:rsidRPr="00E15974">
        <w:t xml:space="preserve"> bodů (nebo </w:t>
      </w:r>
      <w:r w:rsidRPr="00E15974">
        <w:rPr>
          <w:rFonts w:eastAsia="Calibri"/>
        </w:rPr>
        <w:t xml:space="preserve">alespoň </w:t>
      </w:r>
      <w:r w:rsidR="00F2723B">
        <w:rPr>
          <w:rFonts w:eastAsia="Calibri"/>
        </w:rPr>
        <w:t>60</w:t>
      </w:r>
      <w:r w:rsidRPr="00E15974">
        <w:rPr>
          <w:rFonts w:eastAsia="Calibri"/>
        </w:rPr>
        <w:t xml:space="preserve"> % z maximálního počtu bodů v případě, že ten je více než 100 </w:t>
      </w:r>
      <w:r w:rsidRPr="00E15974">
        <w:rPr>
          <w:rFonts w:eastAsia="Calibri"/>
        </w:rPr>
        <w:lastRenderedPageBreak/>
        <w:t>bodů)</w:t>
      </w:r>
      <w:r w:rsidR="00F2723B">
        <w:rPr>
          <w:rStyle w:val="Znakapoznpodarou"/>
          <w:rFonts w:eastAsia="Calibri"/>
        </w:rPr>
        <w:footnoteReference w:id="3"/>
      </w:r>
      <w:r w:rsidRPr="00E15974">
        <w:t xml:space="preserve">, ale nemohou být vybrány k podpoře z důvodu vyčerpání alokace dané výzvy, jsou zařazeny do zásobníku projektů jako tzv. „náhradní projekty“. </w:t>
      </w:r>
    </w:p>
    <w:p w14:paraId="1BA792CC" w14:textId="77777777" w:rsidR="001E4284" w:rsidRDefault="001E4284" w:rsidP="001E4284">
      <w:pPr>
        <w:pStyle w:val="Prav-norm"/>
      </w:pPr>
    </w:p>
    <w:p w14:paraId="14BA551E" w14:textId="4A0ACEAD" w:rsidR="00662636" w:rsidRDefault="00376B63" w:rsidP="001E4284">
      <w:pPr>
        <w:pStyle w:val="Pravnad3"/>
      </w:pPr>
      <w:bookmarkStart w:id="20" w:name="_Toc444096914"/>
      <w:r>
        <w:t>Schválení podpory v orgánech hl. m. Prahy</w:t>
      </w:r>
      <w:bookmarkEnd w:id="20"/>
    </w:p>
    <w:p w14:paraId="2D8187AD" w14:textId="77777777" w:rsidR="00376B63" w:rsidRDefault="00376B63" w:rsidP="00376B63">
      <w:pPr>
        <w:pStyle w:val="Prav-norm"/>
        <w:rPr>
          <w:rFonts w:eastAsia="Calibri"/>
        </w:rPr>
      </w:pPr>
      <w:r>
        <w:rPr>
          <w:rFonts w:eastAsia="Calibri"/>
        </w:rPr>
        <w:t>Výběr projektů k podpoře je schvalován v orgánech hl. m. Prahy. Orgány hl. m. Prahy, které výběr projektů k podpoře projednávají a schvalují, jsou:</w:t>
      </w:r>
    </w:p>
    <w:p w14:paraId="5D3EBA28" w14:textId="77777777" w:rsidR="00376B63" w:rsidRDefault="00376B63" w:rsidP="00376B63">
      <w:pPr>
        <w:pStyle w:val="Prav-odr"/>
        <w:rPr>
          <w:rFonts w:eastAsia="Calibri"/>
        </w:rPr>
      </w:pPr>
      <w:r>
        <w:rPr>
          <w:rFonts w:eastAsia="Calibri"/>
        </w:rPr>
        <w:t>Výbor pro evropské fondy Zastupitelstva hl. m. Prahy,</w:t>
      </w:r>
    </w:p>
    <w:p w14:paraId="4A788738" w14:textId="77777777" w:rsidR="00376B63" w:rsidRDefault="00376B63" w:rsidP="00376B63">
      <w:pPr>
        <w:pStyle w:val="Prav-odr"/>
        <w:rPr>
          <w:rFonts w:eastAsia="Calibri"/>
        </w:rPr>
      </w:pPr>
      <w:r>
        <w:rPr>
          <w:rFonts w:eastAsia="Calibri"/>
        </w:rPr>
        <w:t>Rada hl. m. Prahy,</w:t>
      </w:r>
    </w:p>
    <w:p w14:paraId="44AE745E" w14:textId="7771D775" w:rsidR="00376B63" w:rsidRPr="00376B63" w:rsidRDefault="00376B63" w:rsidP="00376B63">
      <w:pPr>
        <w:pStyle w:val="Prav-odr"/>
        <w:rPr>
          <w:rFonts w:eastAsia="Calibri"/>
        </w:rPr>
      </w:pPr>
      <w:r>
        <w:rPr>
          <w:rFonts w:eastAsia="Calibri"/>
        </w:rPr>
        <w:t>Zastupitelstvo hl. m. Prahy.</w:t>
      </w:r>
    </w:p>
    <w:p w14:paraId="656392B2" w14:textId="77777777" w:rsidR="00376B63" w:rsidRDefault="00376B63" w:rsidP="00376B63">
      <w:pPr>
        <w:pStyle w:val="Prav-norm"/>
      </w:pPr>
      <w:r>
        <w:t xml:space="preserve">Na jednání orgánů hl. m. Prahy je předložena souhrnná informace o dosavadním průběhu schvalování žádostí o podporu projektu v rámci příslušné výzvy. Informace shrnuje údaje o předložených žádostech (v případě </w:t>
      </w:r>
      <w:r>
        <w:rPr>
          <w:rFonts w:eastAsia="Calibri"/>
          <w:lang w:eastAsia="en-US"/>
        </w:rPr>
        <w:t>kolových výzev jde o všechny žádosti o podporu v dané výzvě)</w:t>
      </w:r>
      <w:r>
        <w:t xml:space="preserve">, popisuje průběh hodnocení a výběru projektů, u neúspěšných žádostí rovněž zdůvodnění toho, proč nejsou vybrány k podpoře. </w:t>
      </w:r>
    </w:p>
    <w:p w14:paraId="017C6D1B" w14:textId="77777777" w:rsidR="00376B63" w:rsidRDefault="00376B63" w:rsidP="00376B63">
      <w:pPr>
        <w:pStyle w:val="Prav-norm"/>
      </w:pPr>
    </w:p>
    <w:p w14:paraId="1D726181" w14:textId="06B0F7D0" w:rsidR="00376B63" w:rsidRDefault="00376B63" w:rsidP="00376B63">
      <w:pPr>
        <w:pStyle w:val="Pravnad3"/>
      </w:pPr>
      <w:bookmarkStart w:id="21" w:name="_Toc444096915"/>
      <w:r w:rsidRPr="00376B63">
        <w:t>Příprava a uzavření smlouvy</w:t>
      </w:r>
      <w:bookmarkEnd w:id="21"/>
    </w:p>
    <w:p w14:paraId="0670E75B" w14:textId="1EF02092" w:rsidR="00376B63" w:rsidRPr="000D2FE4" w:rsidRDefault="00376B63" w:rsidP="00376B63">
      <w:pPr>
        <w:pStyle w:val="Prav-norm"/>
      </w:pPr>
      <w:r w:rsidRPr="000D2FE4">
        <w:t>Žadatelé, jejichž žádosti o podporu projektu prošly úspěšně celým procesem hodnocení a výběru pr</w:t>
      </w:r>
      <w:r>
        <w:t>ojektů, vyzve</w:t>
      </w:r>
      <w:r w:rsidR="009140D2">
        <w:t xml:space="preserve"> ŘO</w:t>
      </w:r>
      <w:r w:rsidRPr="000D2FE4">
        <w:t xml:space="preserve"> k uzavření Smlouvy o financování, popř. Podmínek realizace (týká se žádostí </w:t>
      </w:r>
      <w:r>
        <w:t xml:space="preserve">jiných odborů </w:t>
      </w:r>
      <w:r w:rsidRPr="000D2FE4">
        <w:t>hl. m. Prahy). Smlouva o financování</w:t>
      </w:r>
      <w:r>
        <w:t>/</w:t>
      </w:r>
      <w:r w:rsidRPr="000D2FE4">
        <w:t>Podmínky realizace představují základní právní rámec a vymezují práva a povinnosti příjemce dotace</w:t>
      </w:r>
      <w:r>
        <w:t xml:space="preserve"> na jedné straně a ŘO</w:t>
      </w:r>
      <w:r w:rsidRPr="000D2FE4">
        <w:t xml:space="preserve"> na straně druhé.</w:t>
      </w:r>
    </w:p>
    <w:p w14:paraId="42F6926B" w14:textId="1E21B3AB" w:rsidR="00376B63" w:rsidRDefault="00376B63" w:rsidP="004B5834">
      <w:pPr>
        <w:pStyle w:val="Prav-norm"/>
      </w:pPr>
      <w:r>
        <w:t xml:space="preserve">Pokud je poskytnutí podpory dané žádosti podmíněno určitou úpravou projektu, vycházející z věcného hodnocení nebo ex-ante kontroly (např. snížením plánovaných výdajů v určité části rozpočtu či úpravou některé z klíčových aktivit apod.), je spolu s výzvou k uzavření Smlouvy o financování/Podmínek realizace zaslána také specifikace úprav, které je nutné provést. Jedná se o úpravy, které hodnotitelé nebo ŘO navrhli tak, aby neměly negativní vliv na počet bodů, které projekt získal v rámci věcného hodnocení. Provedení požadovaných úprav projektu v této fázi ovšem nevede ke zvýšení počtu bodů v rámci věcného hodnocení – platí </w:t>
      </w:r>
      <w:r>
        <w:rPr>
          <w:rFonts w:eastAsia="Calibri"/>
          <w:lang w:eastAsia="en-US"/>
        </w:rPr>
        <w:t>původní hodnocení</w:t>
      </w:r>
      <w:r>
        <w:t>. ŘO OP PPR spolu se zasláním informace o požadované úpravě doporučí, jak změnu formálně provést (např. přepracováním rozpočtu, zpracováním detailního přehledu výstupů a výsledků apod.)</w:t>
      </w:r>
      <w:r w:rsidR="009140D2">
        <w:t xml:space="preserve">. </w:t>
      </w:r>
      <w:r>
        <w:t xml:space="preserve">Pokud žadatel požadované úpravy neprovede, </w:t>
      </w:r>
      <w:r>
        <w:rPr>
          <w:rFonts w:eastAsia="Calibri"/>
        </w:rPr>
        <w:t>nebude s ním uzavřena Smlouva o financování a projekt nezíská finanční podporu.</w:t>
      </w:r>
    </w:p>
    <w:p w14:paraId="7580F0E7" w14:textId="1933715D" w:rsidR="00F85E35" w:rsidRDefault="005A0775" w:rsidP="00920207">
      <w:pPr>
        <w:pStyle w:val="Pravnad2"/>
      </w:pPr>
      <w:bookmarkStart w:id="22" w:name="_Ref432432969"/>
      <w:bookmarkStart w:id="23" w:name="_Toc444096916"/>
      <w:r>
        <w:t>Proces</w:t>
      </w:r>
      <w:r w:rsidR="00920207">
        <w:t xml:space="preserve"> věcného hodnocení</w:t>
      </w:r>
      <w:bookmarkEnd w:id="22"/>
      <w:bookmarkEnd w:id="23"/>
    </w:p>
    <w:p w14:paraId="6BEE731D" w14:textId="77777777" w:rsidR="005A0775" w:rsidRDefault="005A0775" w:rsidP="005A0775">
      <w:pPr>
        <w:pStyle w:val="Pravnad3"/>
      </w:pPr>
      <w:bookmarkStart w:id="24" w:name="_Toc444096917"/>
      <w:r>
        <w:t>Přiřazení hodnotitelů ke konkrétním žádostem</w:t>
      </w:r>
      <w:bookmarkEnd w:id="24"/>
    </w:p>
    <w:p w14:paraId="35C3098F" w14:textId="7561745B" w:rsidR="005A0775" w:rsidRDefault="005A0775" w:rsidP="005A0775">
      <w:pPr>
        <w:pStyle w:val="Prav-norm"/>
      </w:pPr>
      <w:r w:rsidRPr="00D00F70">
        <w:t>Před zahájením fáze hodnocení žádostí o podporu na dané výzvě má ŘO možnost ověřit prostřednictvím IS časovou dostupnost hodnotitelů a předpokládaný počet hodnocení, které jsou jednotliví hodnotitelé schopni v rámci zprac</w:t>
      </w:r>
      <w:r w:rsidR="006038DA">
        <w:t>ovat</w:t>
      </w:r>
      <w:r w:rsidRPr="00D00F70">
        <w:t>. Hodnotitelé potvrzují ve stanovené lhůtě svou dostupnost a udávají předpokládaný počet žádostí o podporu, u kterých jsou schopni v daném období provést hodnocení. Tento počet žádostí bude chápán jako maximální limit pro počet žádostí přidělených při losování.</w:t>
      </w:r>
      <w:r>
        <w:t xml:space="preserve"> Na základě zpětných reakcí hodnotitelů dojde k vytvoření skupiny ho</w:t>
      </w:r>
      <w:r w:rsidR="00E15E61">
        <w:t>dnotitelů</w:t>
      </w:r>
      <w:r>
        <w:t>, z nichž může ŘO provádět losování ke konkrétním žádostem.</w:t>
      </w:r>
    </w:p>
    <w:p w14:paraId="16528DB1" w14:textId="0D8BFE0B" w:rsidR="005A0775" w:rsidRDefault="005A0775" w:rsidP="005A0775">
      <w:pPr>
        <w:pStyle w:val="Prav-norm"/>
      </w:pPr>
      <w:r w:rsidRPr="00E15E61">
        <w:t>Po</w:t>
      </w:r>
      <w:r w:rsidR="008020D1" w:rsidRPr="00E15E61">
        <w:t>té</w:t>
      </w:r>
      <w:r w:rsidRPr="00E15E61">
        <w:t xml:space="preserve"> provede ŘO v MS2014+ již samotný výběr hodnotitelů ke konkrétním žádostem, a to zpravidla losováním. Do </w:t>
      </w:r>
      <w:r w:rsidR="00E15E61">
        <w:t>losování budou zahrnuti</w:t>
      </w:r>
      <w:r w:rsidRPr="00E15E61">
        <w:t xml:space="preserve"> hodnotitelé, kteří potvrdili svou dostupnost pro hodnocení projektů v dané výzvě.</w:t>
      </w:r>
      <w:r w:rsidR="00AB15F1">
        <w:t xml:space="preserve"> </w:t>
      </w:r>
    </w:p>
    <w:p w14:paraId="78127180" w14:textId="70861DFD" w:rsidR="005A0775" w:rsidRDefault="005A0775" w:rsidP="005A0775">
      <w:pPr>
        <w:pStyle w:val="Prav-norm"/>
      </w:pPr>
      <w:r>
        <w:lastRenderedPageBreak/>
        <w:t>Po provedení výběru, je hodnotitelům, kteří byli vylosováni, zaslána automatická depeše spolu se žádostí o vyjádření k nominaci na hodnocení pro d</w:t>
      </w:r>
      <w:r w:rsidR="006038DA">
        <w:t>anou část</w:t>
      </w:r>
      <w:r>
        <w:t>. Vybraní hodnotitelé pak mají ve stanovené lhůtě možnost přijmout či nepřijmout vypracování hodnocení.</w:t>
      </w:r>
    </w:p>
    <w:p w14:paraId="76993029" w14:textId="06024ADB" w:rsidR="005A0775" w:rsidRDefault="005A0775" w:rsidP="005A0775">
      <w:pPr>
        <w:pStyle w:val="Prav-norm"/>
      </w:pPr>
      <w:r w:rsidRPr="00B7234E">
        <w:t xml:space="preserve">Hodnotitelé si musí být vědomi svých povinností vyplývajících z mlčelivosti a střetu zájmů. Hodnotitel nesmí hodnotit projekt žadatele a rozhodovat o něm, pokud v organizaci žadatele vykonává nějakou činnost nebo ve vztahu k projektu žadatele existují rodinné či jiné vazby. </w:t>
      </w:r>
      <w:r w:rsidR="00AB15F1">
        <w:t xml:space="preserve">Hodnotitel rovněž nesmí vypracovávat hodnocení jakéhokoliv jiného projektu, jestliže se v dané výzvě </w:t>
      </w:r>
      <w:r w:rsidR="00AB15F1" w:rsidRPr="00AB15F1">
        <w:t>podílel na vypracování některého z</w:t>
      </w:r>
      <w:r w:rsidR="00AB15F1">
        <w:t xml:space="preserve"> předložených</w:t>
      </w:r>
      <w:r w:rsidR="00AB15F1" w:rsidRPr="00AB15F1">
        <w:t xml:space="preserve"> projektů</w:t>
      </w:r>
      <w:r w:rsidR="00AB15F1">
        <w:t>.</w:t>
      </w:r>
    </w:p>
    <w:p w14:paraId="6DD98E0D" w14:textId="77777777" w:rsidR="005A0775" w:rsidRDefault="005A0775" w:rsidP="005A0775">
      <w:pPr>
        <w:pStyle w:val="Prav-norm"/>
      </w:pPr>
      <w:r>
        <w:t xml:space="preserve">Akceptaci provádí hodnotitelé prostřednictvím informačního systému. Pokud některý hodnotitel akceptaci neprovede, je osloven další vylosovaný hodnotitel v pořadí (náhradník). Pokud není žádný z vylosovaných hodnotitelů ochoten zpracovat hodnocení příslušné žádosti o podporu, je přistoupeno k novému losování. (Pozn. hodnotitelé vystupují pod číselným kódem a jejich identita není zaměstnancům ŘO známa). </w:t>
      </w:r>
    </w:p>
    <w:p w14:paraId="6590CDDB" w14:textId="3FC783CA" w:rsidR="005A0775" w:rsidRDefault="005A0775" w:rsidP="005A0775">
      <w:pPr>
        <w:pStyle w:val="Prav-norm"/>
      </w:pPr>
      <w:r>
        <w:t xml:space="preserve">Po provedení akceptace ze strany hodnotitele je vytvořena objednávka na vypracování hodnocení. </w:t>
      </w:r>
    </w:p>
    <w:p w14:paraId="6417BC84" w14:textId="77777777" w:rsidR="005A0775" w:rsidRDefault="005A0775" w:rsidP="005A0775">
      <w:pPr>
        <w:pStyle w:val="Prav-norm"/>
      </w:pPr>
    </w:p>
    <w:p w14:paraId="6EA6D263" w14:textId="2579DE70" w:rsidR="00F85E35" w:rsidRPr="00842C20" w:rsidRDefault="00842C20" w:rsidP="00A122CD">
      <w:pPr>
        <w:pStyle w:val="Pravnad3"/>
      </w:pPr>
      <w:bookmarkStart w:id="25" w:name="_Toc444096918"/>
      <w:r>
        <w:t>Přidělování bodů/deskriptorů k jednotlivým kritériím</w:t>
      </w:r>
      <w:bookmarkEnd w:id="25"/>
    </w:p>
    <w:p w14:paraId="57417E36" w14:textId="18ACE5AD" w:rsidR="00CC67AF" w:rsidRPr="00E15E61" w:rsidRDefault="004B5834" w:rsidP="00F85E35">
      <w:pPr>
        <w:pStyle w:val="Prav-norm"/>
      </w:pPr>
      <w:r w:rsidRPr="00E15E61">
        <w:t xml:space="preserve">Kritéria, podle nichž provádí externí a interní hodnotitelé věcné hodnocení žádostí o podporu projektu, mohou </w:t>
      </w:r>
      <w:r w:rsidR="00CC67AF" w:rsidRPr="00E15E61">
        <w:t>být hodnotící (za splnění/nesplnění se přidělují body) i kombinovaná (za splnění/nesplnění se přidělují body, při nesplnění minimální hranice bodů je žádost o podporu vyřazena z procesu schvalování). Kritéria p</w:t>
      </w:r>
      <w:r w:rsidRPr="00E15E61">
        <w:t>ro věcné hodnocení tvoří</w:t>
      </w:r>
      <w:r w:rsidR="00CC67AF" w:rsidRPr="00E15E61">
        <w:t xml:space="preserve"> sady, které se obsahově liší dle prioritních os a případně i specifických cílů.</w:t>
      </w:r>
    </w:p>
    <w:p w14:paraId="2EA2EDD9" w14:textId="538D1930" w:rsidR="003C2A02" w:rsidRDefault="00F85E35" w:rsidP="00F85E35">
      <w:pPr>
        <w:pStyle w:val="Prav-norm"/>
      </w:pPr>
      <w:r w:rsidRPr="00E15E61">
        <w:t>Kritéria věcného hodnocení jsou rozdělena podle požadavků na odbornou způsobilost hodnotitele na kritéria, která jsou hodnocena interními hod</w:t>
      </w:r>
      <w:r w:rsidR="000C7834" w:rsidRPr="00E15E61">
        <w:t>notiteli</w:t>
      </w:r>
      <w:r w:rsidRPr="00E15E61">
        <w:t xml:space="preserve"> a kritéria, která jsou hodnocena externími hodnotiteli. V případě externích hodnotitelů mohou být kritéria ještě dále rozdělena podle požadavků na konkrétní věcné zaměření</w:t>
      </w:r>
      <w:r w:rsidR="00C10A1E" w:rsidRPr="00E15E61">
        <w:t xml:space="preserve"> (např. kritéria věcné části nebo kritéria finančně-ekonomické části žádosti o podporu projektu</w:t>
      </w:r>
      <w:r w:rsidRPr="00E15E61">
        <w:t>).</w:t>
      </w:r>
      <w:r w:rsidRPr="00254668">
        <w:t xml:space="preserve"> </w:t>
      </w:r>
    </w:p>
    <w:p w14:paraId="129B519D" w14:textId="77777777" w:rsidR="002D4959" w:rsidRDefault="00F85E35" w:rsidP="00F85E35">
      <w:pPr>
        <w:pStyle w:val="Prav-norm"/>
      </w:pPr>
      <w:r w:rsidRPr="00254668">
        <w:t>Interní a externí ho</w:t>
      </w:r>
      <w:r>
        <w:t>dnotitelé přidělují jednotlivým</w:t>
      </w:r>
      <w:r w:rsidRPr="00254668">
        <w:t xml:space="preserve"> žádostem o podporu body</w:t>
      </w:r>
      <w:r w:rsidR="00842C20">
        <w:t xml:space="preserve"> (resp. deskriptory</w:t>
      </w:r>
      <w:r w:rsidR="00842C20">
        <w:rPr>
          <w:rStyle w:val="Znakapoznpodarou"/>
        </w:rPr>
        <w:footnoteReference w:id="4"/>
      </w:r>
      <w:r w:rsidR="00842C20">
        <w:t>, za něž se následně automaticky přidělí body)</w:t>
      </w:r>
      <w:r w:rsidRPr="00254668">
        <w:t xml:space="preserve"> v závislosti na míře splnění jednotlivých kritérií věcného hodnocení a zaznamenávají je do elektronického formuláře v MS2014+, a to včetně uvedení jasného a srozumitelného odůvodnění svého posouzení.</w:t>
      </w:r>
      <w:r w:rsidR="00842C20">
        <w:t xml:space="preserve"> Odůvodnění tedy musí být uvedeno u všech hodnocených kritérií.</w:t>
      </w:r>
      <w:r w:rsidR="006C29F5">
        <w:t xml:space="preserve"> </w:t>
      </w:r>
    </w:p>
    <w:p w14:paraId="7A3AE285" w14:textId="5FC50787" w:rsidR="00842C20" w:rsidRDefault="006C29F5" w:rsidP="00F85E35">
      <w:pPr>
        <w:pStyle w:val="Prav-norm"/>
      </w:pPr>
      <w:r>
        <w:t xml:space="preserve">Metodický návod, jak má být které kritérium posuzováno je uveden v kap. </w:t>
      </w:r>
      <w:r w:rsidR="0047089C" w:rsidRPr="0047089C">
        <w:fldChar w:fldCharType="begin"/>
      </w:r>
      <w:r w:rsidR="0047089C" w:rsidRPr="0047089C">
        <w:instrText xml:space="preserve"> REF _Ref432433352 \r \h </w:instrText>
      </w:r>
      <w:r w:rsidR="0047089C">
        <w:instrText xml:space="preserve"> \* MERGEFORMAT </w:instrText>
      </w:r>
      <w:r w:rsidR="0047089C" w:rsidRPr="0047089C">
        <w:fldChar w:fldCharType="separate"/>
      </w:r>
      <w:r w:rsidR="0047089C" w:rsidRPr="0047089C">
        <w:t>8</w:t>
      </w:r>
      <w:r w:rsidR="0047089C" w:rsidRPr="0047089C">
        <w:fldChar w:fldCharType="end"/>
      </w:r>
      <w:r w:rsidRPr="0047089C">
        <w:t>.</w:t>
      </w:r>
    </w:p>
    <w:p w14:paraId="637AFAC8" w14:textId="77777777" w:rsidR="002B67F6" w:rsidRDefault="00F85E35" w:rsidP="00F85E35">
      <w:pPr>
        <w:pStyle w:val="Prav-norm"/>
      </w:pPr>
      <w:r w:rsidRPr="00254668">
        <w:t>Všechna kritéria jsou nezávisle ho</w:t>
      </w:r>
      <w:r w:rsidR="00EC5799">
        <w:t>dnocena dvěma hod</w:t>
      </w:r>
      <w:r w:rsidR="00EC5799" w:rsidRPr="00842C20">
        <w:t>notiteli</w:t>
      </w:r>
      <w:r w:rsidRPr="00842C20">
        <w:t>, kteří nesmí hodnocení provádět společně ani společně konzultovat, an</w:t>
      </w:r>
      <w:r w:rsidR="00EC5799" w:rsidRPr="00842C20">
        <w:t>i jej vzájemně nevidí v MS2014+</w:t>
      </w:r>
      <w:r w:rsidR="00842C20" w:rsidRPr="00842C20">
        <w:t>.</w:t>
      </w:r>
      <w:r w:rsidR="00EC5799" w:rsidRPr="00842C20">
        <w:t xml:space="preserve"> </w:t>
      </w:r>
    </w:p>
    <w:p w14:paraId="3722B829" w14:textId="77777777" w:rsidR="004A33ED" w:rsidRDefault="002B67F6" w:rsidP="00F85E35">
      <w:pPr>
        <w:pStyle w:val="Prav-norm"/>
      </w:pPr>
      <w:r>
        <w:t xml:space="preserve">Kromě odůvodnění jednotlivých kritérií lze vyplňovat i celkový komentář k hodnocení (pole „Komentář k hodnocení“). Celkový komentář </w:t>
      </w:r>
      <w:r w:rsidR="004A33ED">
        <w:t>obsahuje:</w:t>
      </w:r>
    </w:p>
    <w:p w14:paraId="37782F89" w14:textId="0C26DB4C" w:rsidR="004A33ED" w:rsidRDefault="004A33ED" w:rsidP="004A33ED">
      <w:pPr>
        <w:pStyle w:val="Prav-odr"/>
      </w:pPr>
      <w:r>
        <w:t>informace o silných a slabých stránkách projektu,</w:t>
      </w:r>
    </w:p>
    <w:p w14:paraId="18C476EF" w14:textId="62EFD2D1" w:rsidR="004A33ED" w:rsidRDefault="004A33ED" w:rsidP="004A33ED">
      <w:pPr>
        <w:pStyle w:val="Prav-odr"/>
      </w:pPr>
      <w:r>
        <w:t xml:space="preserve">návrhy na případné úpravy v oblasti rozpočtu nebo klíčových aktivit apod., </w:t>
      </w:r>
    </w:p>
    <w:p w14:paraId="49B7AE41" w14:textId="77777777" w:rsidR="004A33ED" w:rsidRDefault="004A33ED" w:rsidP="004A33ED">
      <w:pPr>
        <w:pStyle w:val="Prav-odr"/>
      </w:pPr>
      <w:r>
        <w:t>případně stanovisko k financování výdajů zařazených do kapitoly Křížové financování rozpočtu projektu</w:t>
      </w:r>
    </w:p>
    <w:p w14:paraId="777BD4DA" w14:textId="61DAE45B" w:rsidR="004A33ED" w:rsidRDefault="004A33ED" w:rsidP="004A33ED">
      <w:pPr>
        <w:pStyle w:val="Prav-odr"/>
      </w:pPr>
      <w:r>
        <w:t>případně doplnění nebo vysvětlení dílčích hodnocení (komentářů k jednotlivým kritériím), pokud jde např. o záležitosti, které se týkají více kritérií současně apod.</w:t>
      </w:r>
    </w:p>
    <w:p w14:paraId="43DD2C92" w14:textId="57E4AE96" w:rsidR="002B67F6" w:rsidRDefault="004A33ED" w:rsidP="00F85E35">
      <w:pPr>
        <w:pStyle w:val="Prav-norm"/>
      </w:pPr>
      <w:r>
        <w:t>Pokud jsou na vyplnění celkového komentáře stanoveny další požadavky (např. na základě upřesňujících dotazů v rámci školení hodnotitelů), zohlední hodnotitel i tyto.</w:t>
      </w:r>
    </w:p>
    <w:p w14:paraId="1EA9BC86" w14:textId="24BEA6DA" w:rsidR="00A52C00" w:rsidRDefault="00842C20" w:rsidP="00F85E35">
      <w:pPr>
        <w:pStyle w:val="Prav-norm"/>
        <w:rPr>
          <w:bCs/>
          <w:highlight w:val="yellow"/>
        </w:rPr>
      </w:pPr>
      <w:r w:rsidRPr="00842C20">
        <w:t>K</w:t>
      </w:r>
      <w:r w:rsidR="00F85E35" w:rsidRPr="00842C20">
        <w:t xml:space="preserve">aždé </w:t>
      </w:r>
      <w:r w:rsidR="00F85E35" w:rsidRPr="00842C20">
        <w:rPr>
          <w:bCs/>
        </w:rPr>
        <w:t>hodnocení musí být následně ještě zkontrolováno</w:t>
      </w:r>
      <w:r w:rsidRPr="00842C20">
        <w:rPr>
          <w:bCs/>
        </w:rPr>
        <w:t xml:space="preserve"> tzv. schvalovatelem, tj.</w:t>
      </w:r>
      <w:r w:rsidR="00F85E35" w:rsidRPr="00842C20">
        <w:rPr>
          <w:bCs/>
        </w:rPr>
        <w:t xml:space="preserve"> zaměstnancem ŘO, který se nepodílel ani na jednom z obou hodnocení daných kritérií v příslušné žádosti</w:t>
      </w:r>
      <w:r w:rsidRPr="00842C20">
        <w:rPr>
          <w:bCs/>
        </w:rPr>
        <w:t>. Více ke kontrole schvalovatelem je uvedeno v </w:t>
      </w:r>
      <w:proofErr w:type="gramStart"/>
      <w:r w:rsidRPr="00842C20">
        <w:rPr>
          <w:bCs/>
        </w:rPr>
        <w:t xml:space="preserve">kap. </w:t>
      </w:r>
      <w:r w:rsidR="0047089C">
        <w:rPr>
          <w:bCs/>
        </w:rPr>
        <w:fldChar w:fldCharType="begin"/>
      </w:r>
      <w:r w:rsidR="0047089C">
        <w:rPr>
          <w:bCs/>
        </w:rPr>
        <w:instrText xml:space="preserve"> REF _Ref432433395 \r \h </w:instrText>
      </w:r>
      <w:r w:rsidR="0047089C">
        <w:rPr>
          <w:bCs/>
        </w:rPr>
      </w:r>
      <w:r w:rsidR="0047089C">
        <w:rPr>
          <w:bCs/>
        </w:rPr>
        <w:fldChar w:fldCharType="separate"/>
      </w:r>
      <w:r w:rsidR="0047089C">
        <w:rPr>
          <w:bCs/>
        </w:rPr>
        <w:t>7.6</w:t>
      </w:r>
      <w:r w:rsidR="0047089C">
        <w:rPr>
          <w:bCs/>
        </w:rPr>
        <w:fldChar w:fldCharType="end"/>
      </w:r>
      <w:r w:rsidRPr="0047089C">
        <w:rPr>
          <w:bCs/>
        </w:rPr>
        <w:t>.</w:t>
      </w:r>
      <w:proofErr w:type="gramEnd"/>
    </w:p>
    <w:p w14:paraId="0E9DF2DB" w14:textId="7AD910E7" w:rsidR="009F30D8" w:rsidRPr="006655D7" w:rsidRDefault="009F30D8" w:rsidP="00F85E35">
      <w:pPr>
        <w:pStyle w:val="Prav-norm"/>
        <w:rPr>
          <w:bCs/>
        </w:rPr>
      </w:pPr>
      <w:r w:rsidRPr="006655D7">
        <w:rPr>
          <w:bCs/>
        </w:rPr>
        <w:lastRenderedPageBreak/>
        <w:t xml:space="preserve">Hodnotitel provádí hodnocení žádostí o podporu projektu ve lhůtě, kterou stanovuje ŘO (zpravidla do </w:t>
      </w:r>
      <w:proofErr w:type="gramStart"/>
      <w:r w:rsidRPr="006655D7">
        <w:rPr>
          <w:bCs/>
        </w:rPr>
        <w:t>10-ti</w:t>
      </w:r>
      <w:proofErr w:type="gramEnd"/>
      <w:r w:rsidRPr="006655D7">
        <w:rPr>
          <w:bCs/>
        </w:rPr>
        <w:t xml:space="preserve"> pracovních dnů od přiřazení </w:t>
      </w:r>
      <w:r w:rsidR="006655D7" w:rsidRPr="006655D7">
        <w:rPr>
          <w:bCs/>
        </w:rPr>
        <w:t>dané žádosti</w:t>
      </w:r>
      <w:r w:rsidRPr="006655D7">
        <w:rPr>
          <w:bCs/>
        </w:rPr>
        <w:t>).</w:t>
      </w:r>
    </w:p>
    <w:p w14:paraId="5FA1CED0" w14:textId="77777777" w:rsidR="00842C20" w:rsidRDefault="00842C20" w:rsidP="00F85E35">
      <w:pPr>
        <w:pStyle w:val="Prav-norm"/>
      </w:pPr>
    </w:p>
    <w:p w14:paraId="70B23319" w14:textId="03F8BD34" w:rsidR="00A52C00" w:rsidRDefault="00A52C00" w:rsidP="00842C20">
      <w:pPr>
        <w:pStyle w:val="Pravnad3"/>
      </w:pPr>
      <w:bookmarkStart w:id="26" w:name="_Toc444096919"/>
      <w:r>
        <w:t>Arbitrážní hodnocení</w:t>
      </w:r>
      <w:bookmarkEnd w:id="26"/>
    </w:p>
    <w:p w14:paraId="2C3AF4CA" w14:textId="77777777" w:rsidR="00920207" w:rsidRPr="00774DAD" w:rsidRDefault="00920207" w:rsidP="00920207">
      <w:pPr>
        <w:pStyle w:val="Prav-norm"/>
        <w:rPr>
          <w:rFonts w:eastAsia="Calibri"/>
        </w:rPr>
      </w:pPr>
      <w:r w:rsidRPr="00342FD3">
        <w:rPr>
          <w:rFonts w:eastAsia="Calibri"/>
        </w:rPr>
        <w:t>Pokud</w:t>
      </w:r>
      <w:r>
        <w:rPr>
          <w:rFonts w:eastAsia="Calibri"/>
        </w:rPr>
        <w:t xml:space="preserve"> při hodnocení žádosti vznikne rozpor mezi hodnoceními dvou nezávislých hodnotitelů, dochází k zapojení dalšího hodnotitele, tzv</w:t>
      </w:r>
      <w:r w:rsidRPr="009E11A8">
        <w:rPr>
          <w:rFonts w:eastAsia="Calibri"/>
        </w:rPr>
        <w:t>. arbitra</w:t>
      </w:r>
      <w:r>
        <w:rPr>
          <w:rFonts w:eastAsia="Calibri"/>
        </w:rPr>
        <w:t>, který zpracuje arbitrážní hodnocení</w:t>
      </w:r>
      <w:r w:rsidRPr="009E11A8">
        <w:rPr>
          <w:rFonts w:eastAsia="Calibri"/>
        </w:rPr>
        <w:t>.</w:t>
      </w:r>
      <w:r>
        <w:rPr>
          <w:rFonts w:eastAsia="Calibri"/>
        </w:rPr>
        <w:t xml:space="preserve"> </w:t>
      </w:r>
      <w:r w:rsidRPr="00774DAD">
        <w:rPr>
          <w:rFonts w:eastAsia="Calibri"/>
        </w:rPr>
        <w:t>Rozporem se rozumí stav, kdy mezi dvěma:</w:t>
      </w:r>
    </w:p>
    <w:p w14:paraId="6CCDC29F" w14:textId="77777777" w:rsidR="00920207" w:rsidRDefault="00920207" w:rsidP="00920207">
      <w:pPr>
        <w:pStyle w:val="Prav-odr"/>
        <w:rPr>
          <w:rFonts w:eastAsia="Calibri"/>
        </w:rPr>
      </w:pPr>
      <w:r w:rsidRPr="00774DAD">
        <w:rPr>
          <w:rFonts w:eastAsia="Calibri"/>
        </w:rPr>
        <w:t>hodnoceními téhož kritéria, existuje takový rozdíl, že jeden z hodnotitelů přidělí minimální počet bodů a druhý hodnotitel přidělí maximální počet bodů pro dané kritérium,</w:t>
      </w:r>
    </w:p>
    <w:p w14:paraId="2CB0346A" w14:textId="77777777" w:rsidR="00920207" w:rsidRPr="009B6562" w:rsidRDefault="00920207" w:rsidP="00920207">
      <w:pPr>
        <w:pStyle w:val="Prav-odr"/>
        <w:rPr>
          <w:rFonts w:eastAsia="Calibri"/>
          <w:lang w:eastAsia="en-US"/>
        </w:rPr>
      </w:pPr>
      <w:r w:rsidRPr="001D3E3A">
        <w:rPr>
          <w:rFonts w:eastAsia="Calibri"/>
          <w:lang w:eastAsia="en-US"/>
        </w:rPr>
        <w:t>hodnoceními téhož</w:t>
      </w:r>
      <w:r>
        <w:rPr>
          <w:rFonts w:eastAsia="Calibri"/>
          <w:lang w:eastAsia="en-US"/>
        </w:rPr>
        <w:t xml:space="preserve"> kombinovaného</w:t>
      </w:r>
      <w:r w:rsidRPr="001D3E3A">
        <w:rPr>
          <w:rFonts w:eastAsia="Calibri"/>
          <w:lang w:eastAsia="en-US"/>
        </w:rPr>
        <w:t xml:space="preserve"> kritéria, existuje takový rozdíl, že jeden</w:t>
      </w:r>
      <w:r>
        <w:rPr>
          <w:rFonts w:eastAsia="Calibri"/>
          <w:lang w:eastAsia="en-US"/>
        </w:rPr>
        <w:t xml:space="preserve"> z hodnotitelů v daném kombinovaném kritériu vyřazuje žádost o podporu a druhý hodnotitel nikoliv,</w:t>
      </w:r>
    </w:p>
    <w:p w14:paraId="7ED79AA6" w14:textId="77777777" w:rsidR="00920207" w:rsidRDefault="00920207" w:rsidP="00920207">
      <w:pPr>
        <w:pStyle w:val="Prav-odr"/>
        <w:rPr>
          <w:rFonts w:eastAsia="Calibri"/>
        </w:rPr>
      </w:pPr>
      <w:r w:rsidRPr="00774DAD">
        <w:rPr>
          <w:rFonts w:eastAsia="Calibri"/>
        </w:rPr>
        <w:t xml:space="preserve">kompletními hodnoceními, tzn. součtem bodů za všechna kritéria dohromady, existuje rozdíl větší než 10 bodů v případě žádostí o podporu z fondu </w:t>
      </w:r>
      <w:r>
        <w:rPr>
          <w:rFonts w:eastAsia="Calibri"/>
        </w:rPr>
        <w:t>EFRR</w:t>
      </w:r>
      <w:r w:rsidRPr="00774DAD">
        <w:rPr>
          <w:rFonts w:eastAsia="Calibri"/>
        </w:rPr>
        <w:t xml:space="preserve"> a 25 bodů v případě žádostí o podporu z fondu ESF.</w:t>
      </w:r>
    </w:p>
    <w:p w14:paraId="7F5F3ECA" w14:textId="644EEA18" w:rsidR="00A52C00" w:rsidRDefault="00920207" w:rsidP="00F85E35">
      <w:pPr>
        <w:pStyle w:val="Prav-norm"/>
      </w:pPr>
      <w:r w:rsidRPr="00342FD3">
        <w:rPr>
          <w:rFonts w:eastAsia="Calibri"/>
        </w:rPr>
        <w:t>A</w:t>
      </w:r>
      <w:r>
        <w:t>rbitrážní</w:t>
      </w:r>
      <w:r w:rsidRPr="00342FD3">
        <w:t xml:space="preserve"> hodnocení je třetím nezávislým hodnocením</w:t>
      </w:r>
      <w:r>
        <w:t>, probíhá analogicky jako standardní hodnocení</w:t>
      </w:r>
      <w:r w:rsidRPr="00342FD3">
        <w:t xml:space="preserve"> a musí být stejně jako předchozí hodnocení </w:t>
      </w:r>
      <w:r>
        <w:rPr>
          <w:bCs/>
        </w:rPr>
        <w:t>zkontrolováno zaměstnancem ŘO</w:t>
      </w:r>
      <w:r w:rsidRPr="00342FD3">
        <w:rPr>
          <w:bCs/>
        </w:rPr>
        <w:t>, který se nepodílel na ani jednom z hodnocení daných kritérií v příslušné žádosti</w:t>
      </w:r>
      <w:r w:rsidRPr="00342FD3">
        <w:t>.</w:t>
      </w:r>
      <w:r>
        <w:t xml:space="preserve"> </w:t>
      </w:r>
      <w:r w:rsidRPr="006A4402">
        <w:t>Ze všech zpracovaných hodnocení včetně arbitrova poté MS2014+ vylučuje to hodnocení, které je od ostatních nejvzdálenější – počítáno z výsledku na úrovni celého hodnocení</w:t>
      </w:r>
      <w:r w:rsidRPr="00374FFE">
        <w:t>, nikoli z výsledků v rámci jedn</w:t>
      </w:r>
      <w:r>
        <w:t>otlivých kritérií. V případě, že důvodem zapojení arbitra je rozpor mezi dvěma hodnoceními téhož kritéria (tj. rozpor na úrovni kritéria, nikoliv celého hodnocení – viz výše), je předmětem arbitrova hodnocení pouze dané kritérium a ze zpracovaných hodnocení včetně arbitrova je vyloučeno to hodnocení, které je od ostatních nejvzdálenější – počítáno z výsledku v rámci daného kritéria</w:t>
      </w:r>
      <w:r w:rsidRPr="006A4402">
        <w:t>. V případě shodných odchylek mezi všemi třemi se výjimečně při výběru projektů vychází ze všech tří hodnocení, tj. hodnocení obou hodnotitelů i arbitra.</w:t>
      </w:r>
      <w:r w:rsidRPr="00342FD3">
        <w:rPr>
          <w:rFonts w:eastAsia="Calibri"/>
        </w:rPr>
        <w:t xml:space="preserve"> </w:t>
      </w:r>
      <w:r>
        <w:rPr>
          <w:rFonts w:eastAsia="Calibri"/>
        </w:rPr>
        <w:t>V rámci OP PPR je používán pouze výše popsaný způsob zapojení arbitra.</w:t>
      </w:r>
    </w:p>
    <w:p w14:paraId="41CABABD" w14:textId="77777777" w:rsidR="00A52C00" w:rsidRDefault="00A52C00" w:rsidP="00F85E35">
      <w:pPr>
        <w:pStyle w:val="Prav-norm"/>
      </w:pPr>
    </w:p>
    <w:p w14:paraId="196AAB9F" w14:textId="30D051EA" w:rsidR="00A52C00" w:rsidRDefault="00A52C00" w:rsidP="001D6AA7">
      <w:pPr>
        <w:pStyle w:val="Pravnad3"/>
      </w:pPr>
      <w:bookmarkStart w:id="27" w:name="_Toc444096920"/>
      <w:r>
        <w:t>Stanovení</w:t>
      </w:r>
      <w:r w:rsidR="002F0CA4">
        <w:t xml:space="preserve"> výsledného</w:t>
      </w:r>
      <w:r>
        <w:t xml:space="preserve"> počtu bodů</w:t>
      </w:r>
      <w:bookmarkEnd w:id="27"/>
    </w:p>
    <w:p w14:paraId="36E76CEE" w14:textId="169734A1" w:rsidR="00F85E35" w:rsidRPr="00254668" w:rsidRDefault="00F85E35" w:rsidP="00F85E35">
      <w:pPr>
        <w:pStyle w:val="Prav-norm"/>
      </w:pPr>
      <w:r w:rsidRPr="00254668">
        <w:rPr>
          <w:rFonts w:eastAsia="Calibri"/>
        </w:rPr>
        <w:t>Body přidělené v celé žádosti se následně sečtou.</w:t>
      </w:r>
    </w:p>
    <w:p w14:paraId="674AC192" w14:textId="77777777" w:rsidR="00F85E35" w:rsidRDefault="00F85E35" w:rsidP="00F85E35">
      <w:pPr>
        <w:pStyle w:val="Prav-norm"/>
      </w:pPr>
      <w:r w:rsidRPr="00254668">
        <w:t xml:space="preserve">Výsledný počet bodů, který žádost získává v rámci věcného hodnocení, je automaticky vypočten v MS2014+ jako aritmetický průměr obou nezávislých hodnocení žádosti. </w:t>
      </w:r>
    </w:p>
    <w:p w14:paraId="2D7862EE" w14:textId="6785A5CC" w:rsidR="00A52C00" w:rsidRDefault="00F85E35" w:rsidP="00F85E35">
      <w:pPr>
        <w:pStyle w:val="Prav-norm"/>
        <w:rPr>
          <w:rFonts w:eastAsia="Calibri"/>
          <w:lang w:eastAsia="en-US"/>
        </w:rPr>
      </w:pPr>
      <w:r>
        <w:rPr>
          <w:rFonts w:eastAsia="Calibri"/>
        </w:rPr>
        <w:t xml:space="preserve">ŘO stanovuje pro celkové hodnocení minimální bodovou hranici, kterou musí žádost splnit. </w:t>
      </w:r>
      <w:r w:rsidRPr="007341E4">
        <w:rPr>
          <w:rFonts w:eastAsia="Calibri"/>
        </w:rPr>
        <w:t xml:space="preserve">Minimální výsledný počet bodů, který musí žádost v rámci věcného hodnocení získat, aby mohla být podpořena – za podmínky, že to objem finančních prostředků alokovaných na danou výzvu umožní – je </w:t>
      </w:r>
      <w:r w:rsidR="00811907">
        <w:rPr>
          <w:rFonts w:eastAsia="Calibri"/>
        </w:rPr>
        <w:t>60</w:t>
      </w:r>
      <w:r w:rsidRPr="007341E4">
        <w:rPr>
          <w:rFonts w:eastAsia="Calibri"/>
        </w:rPr>
        <w:t xml:space="preserve"> bodů ze 100. Pokud by maximální možný počet bodů byl více než 100, představuje minimální výsledný počet bodů, nutný pro případnou podporu, alespoň </w:t>
      </w:r>
      <w:r w:rsidR="00811907">
        <w:rPr>
          <w:rFonts w:eastAsia="Calibri"/>
        </w:rPr>
        <w:t>60</w:t>
      </w:r>
      <w:r w:rsidRPr="007341E4">
        <w:rPr>
          <w:rFonts w:eastAsia="Calibri"/>
        </w:rPr>
        <w:t xml:space="preserve"> % z maximálního počtu bodů po zaokrouhlení na celá čísla</w:t>
      </w:r>
      <w:r w:rsidR="00811907">
        <w:rPr>
          <w:rStyle w:val="Znakapoznpodarou"/>
          <w:rFonts w:eastAsia="Calibri"/>
        </w:rPr>
        <w:footnoteReference w:id="5"/>
      </w:r>
      <w:r w:rsidRPr="007341E4">
        <w:rPr>
          <w:rFonts w:eastAsia="Calibri"/>
        </w:rPr>
        <w:t xml:space="preserve">. </w:t>
      </w:r>
      <w:r>
        <w:rPr>
          <w:rFonts w:eastAsia="Calibri"/>
          <w:lang w:eastAsia="en-US"/>
        </w:rPr>
        <w:t>Podpořeny mohou být pouze ty žádosti, které splní bodovou hranici a současně nebyly v rámci věcného hodnocení v žádném z kombinovaných kritérií vyřazeny.</w:t>
      </w:r>
    </w:p>
    <w:p w14:paraId="42C695C9" w14:textId="77777777" w:rsidR="006D341B" w:rsidRDefault="006D341B" w:rsidP="00F85E35">
      <w:pPr>
        <w:pStyle w:val="Prav-norm"/>
        <w:rPr>
          <w:rFonts w:eastAsia="Calibri"/>
          <w:lang w:eastAsia="en-US"/>
        </w:rPr>
      </w:pPr>
    </w:p>
    <w:p w14:paraId="7E780100" w14:textId="7F6A7527" w:rsidR="00A52C00" w:rsidRPr="007341E4" w:rsidRDefault="00A52C00" w:rsidP="001D6AA7">
      <w:pPr>
        <w:pStyle w:val="Pravnad3"/>
        <w:rPr>
          <w:rFonts w:eastAsia="Calibri"/>
        </w:rPr>
      </w:pPr>
      <w:bookmarkStart w:id="28" w:name="_Toc444096921"/>
      <w:r>
        <w:rPr>
          <w:rFonts w:eastAsia="Calibri"/>
        </w:rPr>
        <w:t>Informování žadatele</w:t>
      </w:r>
      <w:bookmarkEnd w:id="28"/>
    </w:p>
    <w:p w14:paraId="6C9E6A78" w14:textId="50F587E8" w:rsidR="00F85E35" w:rsidRPr="0054353F" w:rsidRDefault="001D6AA7" w:rsidP="00F85E35">
      <w:pPr>
        <w:pStyle w:val="Prav-norm"/>
        <w:rPr>
          <w:rFonts w:eastAsia="Calibri"/>
        </w:rPr>
      </w:pPr>
      <w:r>
        <w:rPr>
          <w:rFonts w:eastAsia="Calibri"/>
        </w:rPr>
        <w:t>Ř</w:t>
      </w:r>
      <w:r w:rsidR="00F85E35" w:rsidRPr="0054353F">
        <w:rPr>
          <w:rFonts w:eastAsia="Calibri"/>
        </w:rPr>
        <w:t>O</w:t>
      </w:r>
      <w:r>
        <w:rPr>
          <w:rFonts w:eastAsia="Calibri"/>
        </w:rPr>
        <w:t xml:space="preserve"> zajistí, že žadatel je o</w:t>
      </w:r>
      <w:r w:rsidR="00F85E35" w:rsidRPr="0054353F">
        <w:rPr>
          <w:rFonts w:eastAsia="Calibri"/>
        </w:rPr>
        <w:t xml:space="preserve"> výsled</w:t>
      </w:r>
      <w:r>
        <w:rPr>
          <w:rFonts w:eastAsia="Calibri"/>
        </w:rPr>
        <w:t>ku věcného hodnocení,</w:t>
      </w:r>
      <w:r w:rsidR="00F85E35" w:rsidRPr="0054353F">
        <w:rPr>
          <w:rFonts w:eastAsia="Calibri"/>
        </w:rPr>
        <w:t xml:space="preserve"> informován prostřednictvím MS2014+. Informace o výsledku obsahuje kromě jiného též hodnocení kritérií, která zpracovali hodnotitelé </w:t>
      </w:r>
      <w:r w:rsidR="00F85E35" w:rsidRPr="00E300B5">
        <w:rPr>
          <w:rFonts w:eastAsia="Calibri"/>
        </w:rPr>
        <w:t>(bez uvedení jejich totožnosti).</w:t>
      </w:r>
      <w:r>
        <w:rPr>
          <w:rFonts w:eastAsia="Calibri"/>
        </w:rPr>
        <w:t xml:space="preserve"> Žadatel tedy uvidí celé hodnocení provedené hodnotitelem (přidělené </w:t>
      </w:r>
      <w:r w:rsidRPr="001D6AA7">
        <w:rPr>
          <w:rFonts w:eastAsia="Calibri"/>
        </w:rPr>
        <w:t>body/deskriptory i slovní odůvodnění posouzení).</w:t>
      </w:r>
    </w:p>
    <w:p w14:paraId="576D0B79" w14:textId="0D5DF76D" w:rsidR="006D341B" w:rsidRPr="0081585E" w:rsidRDefault="00F85E35" w:rsidP="00F85E35">
      <w:pPr>
        <w:pStyle w:val="Prav-norm"/>
        <w:rPr>
          <w:rFonts w:eastAsia="Calibri"/>
        </w:rPr>
      </w:pPr>
      <w:r w:rsidRPr="0081585E">
        <w:rPr>
          <w:rFonts w:eastAsia="Calibri"/>
        </w:rPr>
        <w:lastRenderedPageBreak/>
        <w:t>Žadatel, který nesouhlasí s vyřazením v rámci některého z kombinovaných kritérií nebo výsledným počtem bodů, které jeho žádost získala, může podat prostřednictvím MS2014+ žádost o přezkum rozhodnutí.</w:t>
      </w:r>
    </w:p>
    <w:p w14:paraId="7DA7EF83" w14:textId="77777777" w:rsidR="005A0775" w:rsidRPr="0081585E" w:rsidRDefault="005A0775" w:rsidP="00F85E35">
      <w:pPr>
        <w:pStyle w:val="Prav-norm"/>
        <w:rPr>
          <w:rFonts w:eastAsia="Calibri"/>
        </w:rPr>
      </w:pPr>
    </w:p>
    <w:p w14:paraId="669790FF" w14:textId="1E31698C" w:rsidR="00842C20" w:rsidRPr="0081585E" w:rsidRDefault="00E01BD1" w:rsidP="00E01BD1">
      <w:pPr>
        <w:pStyle w:val="Pravnad3"/>
      </w:pPr>
      <w:bookmarkStart w:id="29" w:name="_Ref432433395"/>
      <w:bookmarkStart w:id="30" w:name="_Toc444096922"/>
      <w:r w:rsidRPr="0081585E">
        <w:t>Kontrola a schválení</w:t>
      </w:r>
      <w:r w:rsidR="009F30D8">
        <w:t xml:space="preserve"> hodnocení</w:t>
      </w:r>
      <w:bookmarkEnd w:id="29"/>
      <w:bookmarkEnd w:id="30"/>
    </w:p>
    <w:p w14:paraId="45A363C1" w14:textId="6FDB5715" w:rsidR="00251EDF" w:rsidRPr="0081585E" w:rsidRDefault="00E01BD1" w:rsidP="00E01BD1">
      <w:pPr>
        <w:pStyle w:val="Prav-norm"/>
      </w:pPr>
      <w:r w:rsidRPr="0081585E">
        <w:t>Každé hodnocení hodnotitelů, včetně arbitrova, musí být řídícím orgánem programu po jeho dodání ze strany hodnotitele zkontrolováno. Kontrolu hodnocení provádí interní hodnotitel, který má v MS2014+ nastaven příznak „schvalovatel“ a byl přiřazen jako schvalovatel hodnocení k dané žádosti o podporu. Schvalované h</w:t>
      </w:r>
      <w:r w:rsidR="002902C0" w:rsidRPr="0081585E">
        <w:t xml:space="preserve">odnocení musí být </w:t>
      </w:r>
      <w:proofErr w:type="spellStart"/>
      <w:r w:rsidR="002902C0" w:rsidRPr="0081585E">
        <w:t>finalizované</w:t>
      </w:r>
      <w:proofErr w:type="spellEnd"/>
      <w:r w:rsidR="002902C0" w:rsidRPr="0081585E">
        <w:t xml:space="preserve"> a elektronicky podepsané</w:t>
      </w:r>
      <w:r w:rsidRPr="0081585E">
        <w:t xml:space="preserve"> hodnotitelem, který jej zpracoval.</w:t>
      </w:r>
      <w:r w:rsidR="002902C0" w:rsidRPr="0081585E">
        <w:t xml:space="preserve"> Schvalovatel kontroluje kvalitu provedeného hodnocení a dále také </w:t>
      </w:r>
      <w:r w:rsidRPr="0081585E">
        <w:t>dodržení metodiky hodnocení, kterou ŘO s</w:t>
      </w:r>
      <w:r w:rsidR="00251EDF" w:rsidRPr="0081585E">
        <w:t xml:space="preserve">tanovil. </w:t>
      </w:r>
      <w:r w:rsidRPr="0081585E">
        <w:t xml:space="preserve">V případě, že nebudou splněny všechny náležitosti hodnocení, vyzve schvalovatel prostřednictvím interní depeše hodnotitele k opravě hodnocení. V takovém případě bude hodnocení považováno za nesplněné, až do doby odevzdání opraveného a správného hodnocení. </w:t>
      </w:r>
    </w:p>
    <w:p w14:paraId="2E0EEFB8" w14:textId="05A40D3B" w:rsidR="002902C0" w:rsidRPr="0081585E" w:rsidRDefault="002902C0" w:rsidP="00E01BD1">
      <w:pPr>
        <w:pStyle w:val="Prav-norm"/>
      </w:pPr>
      <w:r w:rsidRPr="0081585E">
        <w:t xml:space="preserve">Po schválení hodnocení nebo kontroly přiděluje schvalovatel hodnotitel za zpracované hodnocení tzv. rating.  </w:t>
      </w:r>
      <w:r w:rsidR="00251EDF" w:rsidRPr="0081585E">
        <w:t>Přidělený rating odpovídá tomu, jak je schvalovatel s daným hodnocením žádosti o podporu spokojen. Přidělování ratingu je tedy obdobou známkování či klasifikace s tím rozdílem, že rating 5 představuje nejlepší hodnocení a rating 1 nejhorší hodnocení (tj. stupnice je opačná než ve školách).</w:t>
      </w:r>
    </w:p>
    <w:p w14:paraId="42746BAF" w14:textId="77777777" w:rsidR="00527A90" w:rsidRDefault="00527A90" w:rsidP="00E01BD1">
      <w:pPr>
        <w:pStyle w:val="Prav-norm"/>
      </w:pPr>
    </w:p>
    <w:tbl>
      <w:tblPr>
        <w:tblStyle w:val="Mkatabulky"/>
        <w:tblW w:w="0" w:type="auto"/>
        <w:jc w:val="center"/>
        <w:tblInd w:w="-1177" w:type="dxa"/>
        <w:tblLook w:val="04A0" w:firstRow="1" w:lastRow="0" w:firstColumn="1" w:lastColumn="0" w:noHBand="0" w:noVBand="1"/>
      </w:tblPr>
      <w:tblGrid>
        <w:gridCol w:w="1542"/>
        <w:gridCol w:w="5793"/>
      </w:tblGrid>
      <w:tr w:rsidR="006035FC" w14:paraId="5BFA4A65" w14:textId="77777777" w:rsidTr="00E463E5">
        <w:trPr>
          <w:jc w:val="center"/>
        </w:trPr>
        <w:tc>
          <w:tcPr>
            <w:tcW w:w="1542" w:type="dxa"/>
            <w:shd w:val="pct15" w:color="auto" w:fill="auto"/>
          </w:tcPr>
          <w:p w14:paraId="2A91E101" w14:textId="7531E130" w:rsidR="006035FC" w:rsidRDefault="006035FC" w:rsidP="00E01BD1">
            <w:pPr>
              <w:pStyle w:val="Prav-norm"/>
            </w:pPr>
            <w:r>
              <w:t>Rating (body)</w:t>
            </w:r>
          </w:p>
        </w:tc>
        <w:tc>
          <w:tcPr>
            <w:tcW w:w="5793" w:type="dxa"/>
            <w:shd w:val="pct15" w:color="auto" w:fill="auto"/>
          </w:tcPr>
          <w:p w14:paraId="3971AB98" w14:textId="5B7E71E2" w:rsidR="006035FC" w:rsidRDefault="006035FC" w:rsidP="00E01BD1">
            <w:pPr>
              <w:pStyle w:val="Prav-norm"/>
            </w:pPr>
            <w:r>
              <w:t>V jakých případech se přiděluje</w:t>
            </w:r>
            <w:r w:rsidR="00033042">
              <w:t xml:space="preserve"> (způsob přidělení viz dále)</w:t>
            </w:r>
          </w:p>
        </w:tc>
      </w:tr>
      <w:tr w:rsidR="006035FC" w14:paraId="71A05E06" w14:textId="77777777" w:rsidTr="006035FC">
        <w:trPr>
          <w:jc w:val="center"/>
        </w:trPr>
        <w:tc>
          <w:tcPr>
            <w:tcW w:w="1542" w:type="dxa"/>
          </w:tcPr>
          <w:p w14:paraId="2C04EDF8" w14:textId="4A650365" w:rsidR="006035FC" w:rsidRDefault="006035FC" w:rsidP="00E01BD1">
            <w:pPr>
              <w:pStyle w:val="Prav-norm"/>
            </w:pPr>
            <w:r>
              <w:t>5</w:t>
            </w:r>
          </w:p>
        </w:tc>
        <w:tc>
          <w:tcPr>
            <w:tcW w:w="5793" w:type="dxa"/>
          </w:tcPr>
          <w:p w14:paraId="5429FE70" w14:textId="2F4C0968" w:rsidR="006035FC" w:rsidRDefault="006035FC" w:rsidP="00E300B5">
            <w:pPr>
              <w:pStyle w:val="Prav-norm"/>
              <w:numPr>
                <w:ilvl w:val="0"/>
                <w:numId w:val="23"/>
              </w:numPr>
            </w:pPr>
            <w:r>
              <w:t>Hodnocení bez nedostatků</w:t>
            </w:r>
          </w:p>
        </w:tc>
      </w:tr>
      <w:tr w:rsidR="006035FC" w14:paraId="57E5F69C" w14:textId="77777777" w:rsidTr="006035FC">
        <w:trPr>
          <w:jc w:val="center"/>
        </w:trPr>
        <w:tc>
          <w:tcPr>
            <w:tcW w:w="1542" w:type="dxa"/>
          </w:tcPr>
          <w:p w14:paraId="304401BE" w14:textId="55933611" w:rsidR="006035FC" w:rsidRDefault="006035FC" w:rsidP="00E01BD1">
            <w:pPr>
              <w:pStyle w:val="Prav-norm"/>
            </w:pPr>
            <w:r>
              <w:t>4</w:t>
            </w:r>
          </w:p>
        </w:tc>
        <w:tc>
          <w:tcPr>
            <w:tcW w:w="5793" w:type="dxa"/>
          </w:tcPr>
          <w:p w14:paraId="3C03AFB7" w14:textId="6512A749" w:rsidR="006035FC" w:rsidRDefault="006035FC" w:rsidP="00E300B5">
            <w:pPr>
              <w:pStyle w:val="Prav-norm"/>
              <w:numPr>
                <w:ilvl w:val="0"/>
                <w:numId w:val="23"/>
              </w:numPr>
            </w:pPr>
            <w:r w:rsidRPr="006035FC">
              <w:t>Hodnocení o</w:t>
            </w:r>
            <w:r>
              <w:t>bsahuje pouze drobné nedostatky</w:t>
            </w:r>
          </w:p>
        </w:tc>
      </w:tr>
      <w:tr w:rsidR="006035FC" w14:paraId="0E0694BA" w14:textId="77777777" w:rsidTr="006035FC">
        <w:trPr>
          <w:jc w:val="center"/>
        </w:trPr>
        <w:tc>
          <w:tcPr>
            <w:tcW w:w="1542" w:type="dxa"/>
          </w:tcPr>
          <w:p w14:paraId="2C32B296" w14:textId="0B8E1D45" w:rsidR="006035FC" w:rsidRDefault="006035FC" w:rsidP="00E01BD1">
            <w:pPr>
              <w:pStyle w:val="Prav-norm"/>
            </w:pPr>
            <w:r>
              <w:t>3</w:t>
            </w:r>
          </w:p>
        </w:tc>
        <w:tc>
          <w:tcPr>
            <w:tcW w:w="5793" w:type="dxa"/>
          </w:tcPr>
          <w:p w14:paraId="2FF9FE42" w14:textId="0A2DF6B8" w:rsidR="006035FC" w:rsidRDefault="006035FC" w:rsidP="00E300B5">
            <w:pPr>
              <w:pStyle w:val="Prav-norm"/>
              <w:numPr>
                <w:ilvl w:val="0"/>
                <w:numId w:val="22"/>
              </w:numPr>
            </w:pPr>
            <w:r>
              <w:t>Průměrně zpracované hodnocení</w:t>
            </w:r>
          </w:p>
        </w:tc>
      </w:tr>
      <w:tr w:rsidR="006035FC" w14:paraId="5CF62E64" w14:textId="77777777" w:rsidTr="006035FC">
        <w:trPr>
          <w:jc w:val="center"/>
        </w:trPr>
        <w:tc>
          <w:tcPr>
            <w:tcW w:w="1542" w:type="dxa"/>
          </w:tcPr>
          <w:p w14:paraId="2D844B0F" w14:textId="6605938A" w:rsidR="006035FC" w:rsidRDefault="006035FC" w:rsidP="00E01BD1">
            <w:pPr>
              <w:pStyle w:val="Prav-norm"/>
            </w:pPr>
            <w:r>
              <w:t>2</w:t>
            </w:r>
          </w:p>
        </w:tc>
        <w:tc>
          <w:tcPr>
            <w:tcW w:w="5793" w:type="dxa"/>
          </w:tcPr>
          <w:p w14:paraId="433FEF8A" w14:textId="77777777" w:rsidR="006035FC" w:rsidRDefault="006035FC" w:rsidP="00E300B5">
            <w:pPr>
              <w:pStyle w:val="Prav-norm"/>
              <w:numPr>
                <w:ilvl w:val="0"/>
                <w:numId w:val="21"/>
              </w:numPr>
            </w:pPr>
            <w:r w:rsidRPr="006035FC">
              <w:t>Hodnoc</w:t>
            </w:r>
            <w:r>
              <w:t>ení vykazuje závažné nedostatky</w:t>
            </w:r>
          </w:p>
          <w:p w14:paraId="4296EE0D" w14:textId="029B7E38" w:rsidR="006035FC" w:rsidRDefault="006035FC" w:rsidP="00E300B5">
            <w:pPr>
              <w:pStyle w:val="Prav-norm"/>
              <w:numPr>
                <w:ilvl w:val="0"/>
                <w:numId w:val="21"/>
              </w:numPr>
            </w:pPr>
            <w:r>
              <w:t>Hodnotitel plnil lhůty s menším zpožděním</w:t>
            </w:r>
          </w:p>
          <w:p w14:paraId="47404DB9" w14:textId="5F6972CE" w:rsidR="006035FC" w:rsidRDefault="006035FC" w:rsidP="00E300B5">
            <w:pPr>
              <w:pStyle w:val="Prav-norm"/>
              <w:numPr>
                <w:ilvl w:val="0"/>
                <w:numId w:val="21"/>
              </w:numPr>
            </w:pPr>
            <w:r>
              <w:t>Spolupráce s hodnotitelem byla problematická</w:t>
            </w:r>
          </w:p>
        </w:tc>
      </w:tr>
      <w:tr w:rsidR="006035FC" w14:paraId="74E1B16F" w14:textId="77777777" w:rsidTr="006035FC">
        <w:trPr>
          <w:jc w:val="center"/>
        </w:trPr>
        <w:tc>
          <w:tcPr>
            <w:tcW w:w="1542" w:type="dxa"/>
          </w:tcPr>
          <w:p w14:paraId="6B5E9874" w14:textId="69A843FE" w:rsidR="006035FC" w:rsidRDefault="006035FC" w:rsidP="00E01BD1">
            <w:pPr>
              <w:pStyle w:val="Prav-norm"/>
            </w:pPr>
            <w:r>
              <w:t>1</w:t>
            </w:r>
          </w:p>
        </w:tc>
        <w:tc>
          <w:tcPr>
            <w:tcW w:w="5793" w:type="dxa"/>
          </w:tcPr>
          <w:p w14:paraId="60EE9B0C" w14:textId="77777777" w:rsidR="006035FC" w:rsidRDefault="006035FC" w:rsidP="00E300B5">
            <w:pPr>
              <w:pStyle w:val="Prav-norm"/>
              <w:numPr>
                <w:ilvl w:val="0"/>
                <w:numId w:val="20"/>
              </w:numPr>
            </w:pPr>
            <w:r w:rsidRPr="006035FC">
              <w:t>Hodnocení vy</w:t>
            </w:r>
            <w:r>
              <w:t>kazuje velmi závažné nedostatky</w:t>
            </w:r>
          </w:p>
          <w:p w14:paraId="3CBF0CF4" w14:textId="77777777" w:rsidR="006035FC" w:rsidRDefault="006035FC" w:rsidP="00E300B5">
            <w:pPr>
              <w:pStyle w:val="Prav-norm"/>
              <w:numPr>
                <w:ilvl w:val="0"/>
                <w:numId w:val="20"/>
              </w:numPr>
            </w:pPr>
            <w:r>
              <w:t>Hodnotitel neplnil řádně lhůty</w:t>
            </w:r>
          </w:p>
          <w:p w14:paraId="270B8A16" w14:textId="18815033" w:rsidR="006035FC" w:rsidRDefault="006035FC" w:rsidP="00E300B5">
            <w:pPr>
              <w:pStyle w:val="Prav-norm"/>
              <w:numPr>
                <w:ilvl w:val="0"/>
                <w:numId w:val="20"/>
              </w:numPr>
            </w:pPr>
            <w:r>
              <w:t>Spolupráce s hodnotitelem byla velmi problematická</w:t>
            </w:r>
          </w:p>
        </w:tc>
      </w:tr>
    </w:tbl>
    <w:p w14:paraId="7412EEEB" w14:textId="0860AE35" w:rsidR="003F3166" w:rsidRDefault="003F3166" w:rsidP="00E01BD1">
      <w:pPr>
        <w:pStyle w:val="Prav-norm"/>
      </w:pPr>
    </w:p>
    <w:p w14:paraId="0753E096" w14:textId="29781415" w:rsidR="00527A90" w:rsidRPr="0081585E" w:rsidRDefault="00E463E5" w:rsidP="00E01BD1">
      <w:pPr>
        <w:pStyle w:val="Prav-norm"/>
      </w:pPr>
      <w:r>
        <w:t>Pro přidělení ratingu stačí splnění alespoň jednoho z bodů v tabulce. Jestliže tedy hodnotitel odevzdá hodnocení bez nedostatků, avšak odevzdá jej po uplynutí lhůty pro zpracování, je mu přidělen rating 1 nebo 2 v závislosti na míře zpoždění.</w:t>
      </w:r>
    </w:p>
    <w:p w14:paraId="0E0F41A2" w14:textId="0D365FA6" w:rsidR="002902C0" w:rsidRPr="0081585E" w:rsidRDefault="00AF5B40" w:rsidP="00E01BD1">
      <w:pPr>
        <w:pStyle w:val="Prav-norm"/>
      </w:pPr>
      <w:r>
        <w:t>Přidělený rating schvalovat zpravidla ještě doplňuje stručným slovním hodnocením.</w:t>
      </w:r>
    </w:p>
    <w:p w14:paraId="4F1A504E" w14:textId="7A00234A" w:rsidR="00F17DD4" w:rsidRPr="0081585E" w:rsidRDefault="00C21F2C" w:rsidP="00C21F2C">
      <w:pPr>
        <w:pStyle w:val="Prav-norm"/>
      </w:pPr>
      <w:r w:rsidRPr="0081585E">
        <w:t>Rating, který hodnotitel obdržel, se může projevit jako jedno z kritérií při příštím výběru hodnotitelů. Dlouhodobě nízký rating hodnotitele rovněž může být důvodem pro vyloučení hodnotitele z </w:t>
      </w:r>
      <w:proofErr w:type="spellStart"/>
      <w:r w:rsidRPr="0081585E">
        <w:t>D</w:t>
      </w:r>
      <w:r w:rsidR="00AF5B40">
        <w:t>a</w:t>
      </w:r>
      <w:r w:rsidRPr="0081585E">
        <w:t>HOS</w:t>
      </w:r>
      <w:proofErr w:type="spellEnd"/>
      <w:r w:rsidRPr="0081585E">
        <w:t>.</w:t>
      </w:r>
    </w:p>
    <w:p w14:paraId="65DE3227" w14:textId="77777777" w:rsidR="00E01BD1" w:rsidRPr="009017FB" w:rsidRDefault="00E01BD1" w:rsidP="00A122CD">
      <w:pPr>
        <w:pStyle w:val="Zkladntext"/>
        <w:rPr>
          <w:rFonts w:ascii="Arial" w:hAnsi="Arial" w:cs="Arial"/>
          <w:b w:val="0"/>
          <w:sz w:val="20"/>
          <w:szCs w:val="20"/>
        </w:rPr>
      </w:pPr>
    </w:p>
    <w:p w14:paraId="1836E719" w14:textId="77777777" w:rsidR="00E01BD1" w:rsidRPr="009017FB" w:rsidRDefault="00E01BD1" w:rsidP="00A122CD">
      <w:pPr>
        <w:pStyle w:val="Zkladntext"/>
        <w:rPr>
          <w:rFonts w:ascii="Arial" w:hAnsi="Arial" w:cs="Arial"/>
          <w:b w:val="0"/>
          <w:sz w:val="20"/>
          <w:szCs w:val="20"/>
        </w:rPr>
      </w:pPr>
    </w:p>
    <w:p w14:paraId="64CC3F9D" w14:textId="77777777" w:rsidR="00CC67AF" w:rsidRPr="009017FB" w:rsidRDefault="00CC67AF" w:rsidP="00CC67AF">
      <w:pPr>
        <w:pStyle w:val="Pravnad3"/>
      </w:pPr>
      <w:bookmarkStart w:id="31" w:name="_Toc444096923"/>
      <w:r w:rsidRPr="009017FB">
        <w:t>Žádosti o přezkum a jejich řešení</w:t>
      </w:r>
      <w:bookmarkEnd w:id="31"/>
    </w:p>
    <w:p w14:paraId="0F4F38EF" w14:textId="32DEF5D7" w:rsidR="008B7F18" w:rsidRPr="009017FB" w:rsidRDefault="00CC67AF" w:rsidP="00CC67AF">
      <w:pPr>
        <w:pStyle w:val="Prav-norm"/>
      </w:pPr>
      <w:r w:rsidRPr="009017FB">
        <w:t>Pokud žadatel podá žádost o podporu a není spokojen s výsledkem dané fáze pr</w:t>
      </w:r>
      <w:r w:rsidR="008B7F18" w:rsidRPr="009017FB">
        <w:t>ocesu schvalování žádostí</w:t>
      </w:r>
      <w:r w:rsidRPr="009017FB">
        <w:t xml:space="preserve">, může využít opravný prostředek a požádat o přezkum </w:t>
      </w:r>
      <w:r w:rsidR="008B7F18" w:rsidRPr="009017FB">
        <w:t>rozhodnutí ŘO. Musím přitom</w:t>
      </w:r>
      <w:r w:rsidRPr="009017FB">
        <w:t xml:space="preserve"> dodržet podmínky uvedené v Pravi</w:t>
      </w:r>
      <w:r w:rsidR="008B7F18" w:rsidRPr="009017FB">
        <w:t xml:space="preserve">dlech pro žadatele a příjemce. </w:t>
      </w:r>
      <w:r w:rsidRPr="009017FB">
        <w:t xml:space="preserve">O přezkum žádá prostřednictvím tzv. žádosti o přezkum. </w:t>
      </w:r>
      <w:r w:rsidR="008B7F18" w:rsidRPr="009017FB">
        <w:t>Z pohledu externího hodnotitele je podstatné, že jednou z fází procesu schvalování, v rámci níž může žadatel žádat o přezkum, je i věcné hodnocení</w:t>
      </w:r>
      <w:r w:rsidR="007907CC" w:rsidRPr="009017FB">
        <w:t xml:space="preserve"> provedené právě externími hodnotiteli</w:t>
      </w:r>
      <w:r w:rsidR="008B7F18" w:rsidRPr="009017FB">
        <w:t xml:space="preserve">. </w:t>
      </w:r>
      <w:r w:rsidR="0094173A" w:rsidRPr="009017FB">
        <w:t>V tom případě se žádost o přezkum týká věcného hodnocení, které hodnotitel zpracoval.</w:t>
      </w:r>
    </w:p>
    <w:p w14:paraId="4EB38C78" w14:textId="6D47F34D" w:rsidR="00CC67AF" w:rsidRPr="009017FB" w:rsidRDefault="00CC67AF" w:rsidP="00CC67AF">
      <w:pPr>
        <w:pStyle w:val="Prav-norm"/>
      </w:pPr>
      <w:r w:rsidRPr="009017FB">
        <w:lastRenderedPageBreak/>
        <w:t>Žadatel musí v žádosti o přezkum přesně vyplnit, proč žádá o přezkum rozhodnutí, tj. s čím přesně nesouhlasí (např. konkrétní kritéria hodnocení), z jakých důvodů nesouhlasí, čím může svůj nesouhlas doložit a jaký výsledek v rámci přezkoumání rozhodnutí očekává.</w:t>
      </w:r>
    </w:p>
    <w:p w14:paraId="5920A644" w14:textId="77777777" w:rsidR="00CC67AF" w:rsidRPr="009017FB" w:rsidRDefault="00CC67AF" w:rsidP="00CC67AF">
      <w:pPr>
        <w:pStyle w:val="Prav-norm"/>
      </w:pPr>
      <w:r w:rsidRPr="009017FB">
        <w:t>Žádosti o přezkum projednává a posuzuje přezkumná komise zřízená ŘO. ŘO připravuje pro jednání přezkumné komise podklady, které obsahují alespoň:</w:t>
      </w:r>
    </w:p>
    <w:p w14:paraId="54977444" w14:textId="77777777" w:rsidR="00CC67AF" w:rsidRPr="009017FB" w:rsidRDefault="00CC67AF" w:rsidP="00E300B5">
      <w:pPr>
        <w:pStyle w:val="Prav-norm"/>
        <w:numPr>
          <w:ilvl w:val="0"/>
          <w:numId w:val="18"/>
        </w:numPr>
      </w:pPr>
      <w:r w:rsidRPr="009017FB">
        <w:t>kompletní hodnocení nebo usnesení ZHMP, proti němuž žádost o přezkum směřuje,</w:t>
      </w:r>
    </w:p>
    <w:p w14:paraId="51542E51" w14:textId="77777777" w:rsidR="00CC67AF" w:rsidRPr="009017FB" w:rsidRDefault="00CC67AF" w:rsidP="00E300B5">
      <w:pPr>
        <w:pStyle w:val="Prav-norm"/>
        <w:numPr>
          <w:ilvl w:val="0"/>
          <w:numId w:val="18"/>
        </w:numPr>
      </w:pPr>
      <w:r w:rsidRPr="009017FB">
        <w:t>žádost o přezkum včetně všech příloh,</w:t>
      </w:r>
    </w:p>
    <w:p w14:paraId="2581BC8F" w14:textId="77777777" w:rsidR="00CC67AF" w:rsidRPr="009017FB" w:rsidRDefault="00CC67AF" w:rsidP="00E300B5">
      <w:pPr>
        <w:pStyle w:val="Prav-norm"/>
        <w:numPr>
          <w:ilvl w:val="0"/>
          <w:numId w:val="18"/>
        </w:numPr>
      </w:pPr>
      <w:r w:rsidRPr="009017FB">
        <w:t>stručné stanovisko hodnotitele, který hodnocení prováděl, a popř. jiného kompetentního zaměstnance ŘO (např. toho, který hodnocení schvaloval) ke skutečnostem uvedeným žadatelem v žádosti o přezkum nebo odůvodnění usnesení ZHMP.</w:t>
      </w:r>
    </w:p>
    <w:p w14:paraId="07DACBB6" w14:textId="0156477B" w:rsidR="00CC67AF" w:rsidRPr="009017FB" w:rsidRDefault="00CC67AF" w:rsidP="00CC67AF">
      <w:pPr>
        <w:pStyle w:val="Prav-norm"/>
      </w:pPr>
      <w:r w:rsidRPr="009017FB">
        <w:t>ŘO si tedy ještě i po provedení věcného hodnocení může od hodnotitele, který danou žádost o podporu hodnotil, vyžádat stručné stanovisko k podané žádosti o přezkum. Smyslem tohoto kroku je, aby hodnotitel měl možnost reagovat na skutečnosti uvedené žadatelem v žádosti o přezk</w:t>
      </w:r>
      <w:r w:rsidR="0094173A" w:rsidRPr="009017FB">
        <w:t>um a předešlo se nedorozuměním.</w:t>
      </w:r>
    </w:p>
    <w:p w14:paraId="6FC5B525" w14:textId="77777777" w:rsidR="00CC67AF" w:rsidRPr="009017FB" w:rsidRDefault="00CC67AF" w:rsidP="00CC67AF">
      <w:pPr>
        <w:pStyle w:val="Prav-norm"/>
        <w:rPr>
          <w:color w:val="000000"/>
        </w:rPr>
      </w:pPr>
      <w:r w:rsidRPr="009017FB">
        <w:t xml:space="preserve">Přezkumná komise po projednání žádostí přezkum rozhoduje o tom, zda jim vyhoví nebo nevyhoví. Přezkumná komise rozhoduje </w:t>
      </w:r>
      <w:r w:rsidRPr="009017FB">
        <w:rPr>
          <w:color w:val="000000"/>
        </w:rPr>
        <w:t xml:space="preserve">nadpoloviční většinou všech přítomných členů. Členy přezkumné komise jsou zástupci ŘO a případně i externí odborníci. Rozhodovat o výsledku přezkumu rozhodnutí v přezkumné komisi nesmí osoba, která prováděla hodnocení projektů, které jsou předmětem dané žádosti o přezkum rozhodnutí. Z jednání přezkumné komise je pořízen záznam, který obsahuje datum a čas začátku jednání, jmenný seznam účastníků, stručný popis obsahu žádosti o přezkum rozhodnutí, včetně identifikace žádosti o podporu, osoby vyloučené z rozhodování o dané žádosti o přezkum, rozhodnutí přezkumné komise (informace o tom, kdo a jak hlasoval), včetně zdůvodnění. </w:t>
      </w:r>
    </w:p>
    <w:p w14:paraId="2AD22D3E" w14:textId="77777777" w:rsidR="00CC67AF" w:rsidRPr="009017FB" w:rsidRDefault="00CC67AF" w:rsidP="00CC67AF">
      <w:pPr>
        <w:pStyle w:val="Prav-norm"/>
        <w:rPr>
          <w:rFonts w:eastAsiaTheme="minorHAnsi"/>
          <w:color w:val="000000"/>
          <w:lang w:eastAsia="en-US"/>
        </w:rPr>
      </w:pPr>
      <w:r w:rsidRPr="009017FB">
        <w:t xml:space="preserve">O rozhodnutí přezkumné komise, týkající se jeho žádosti o přezkum, je žadatel vyrozuměn. Součástí vyrozumění je </w:t>
      </w:r>
      <w:r w:rsidRPr="009017FB">
        <w:rPr>
          <w:rFonts w:eastAsiaTheme="minorHAnsi"/>
          <w:color w:val="000000"/>
          <w:lang w:eastAsia="en-US"/>
        </w:rPr>
        <w:t xml:space="preserve">informace o způsobu a závěrech prošetření žádosti o přezkum, rozhodnutí přezkumné komise (zda byla žádost o přezkum rozhodnutí shledána důvodnou, částečně důvodnou či nedůvodnou) a zdůvodnění rozhodnutí. </w:t>
      </w:r>
    </w:p>
    <w:p w14:paraId="3EFFB448" w14:textId="77777777" w:rsidR="009017FB" w:rsidRPr="009017FB" w:rsidRDefault="009017FB" w:rsidP="00CC67AF">
      <w:pPr>
        <w:pStyle w:val="Prav-norm"/>
        <w:rPr>
          <w:rFonts w:eastAsiaTheme="minorHAnsi"/>
          <w:color w:val="000000"/>
          <w:lang w:eastAsia="en-US"/>
        </w:rPr>
      </w:pPr>
    </w:p>
    <w:p w14:paraId="6600DB8D" w14:textId="49F38DF5" w:rsidR="0094173A" w:rsidRPr="009017FB" w:rsidRDefault="0094173A" w:rsidP="0094173A">
      <w:pPr>
        <w:pStyle w:val="Pravnad4"/>
        <w:rPr>
          <w:rFonts w:eastAsiaTheme="minorHAnsi"/>
        </w:rPr>
      </w:pPr>
      <w:bookmarkStart w:id="32" w:name="_Toc444096924"/>
      <w:r w:rsidRPr="009017FB">
        <w:rPr>
          <w:rFonts w:eastAsiaTheme="minorHAnsi"/>
        </w:rPr>
        <w:t>Oprava hodnocení/nové hodnocení</w:t>
      </w:r>
      <w:bookmarkEnd w:id="32"/>
    </w:p>
    <w:p w14:paraId="5C1E77F7" w14:textId="77777777" w:rsidR="00CC67AF" w:rsidRPr="009017FB" w:rsidRDefault="00CC67AF" w:rsidP="00CC67AF">
      <w:pPr>
        <w:pStyle w:val="Prav-norm"/>
        <w:rPr>
          <w:rFonts w:eastAsiaTheme="minorHAnsi"/>
          <w:color w:val="000000"/>
          <w:lang w:eastAsia="en-US"/>
        </w:rPr>
      </w:pPr>
      <w:r w:rsidRPr="009017FB">
        <w:rPr>
          <w:rFonts w:eastAsiaTheme="minorHAnsi"/>
          <w:color w:val="000000"/>
          <w:lang w:eastAsia="en-US"/>
        </w:rPr>
        <w:t>Pokud přezkumná komise rozhodne o oprávněnosti žádosti o přezkum, rozlišuje se ještě, zda má být „pouze“ opraveno původní hodnocení nebo zda má být zpracováno zcela nové hodnocení.</w:t>
      </w:r>
    </w:p>
    <w:p w14:paraId="17ED33C5" w14:textId="77777777" w:rsidR="00CC67AF" w:rsidRPr="009017FB" w:rsidRDefault="00CC67AF" w:rsidP="00E300B5">
      <w:pPr>
        <w:pStyle w:val="Prav-norm"/>
        <w:numPr>
          <w:ilvl w:val="0"/>
          <w:numId w:val="19"/>
        </w:numPr>
        <w:rPr>
          <w:rFonts w:eastAsiaTheme="minorHAnsi"/>
          <w:color w:val="000000"/>
          <w:lang w:eastAsia="en-US"/>
        </w:rPr>
      </w:pPr>
      <w:r w:rsidRPr="009017FB">
        <w:rPr>
          <w:rFonts w:eastAsiaTheme="minorHAnsi"/>
          <w:color w:val="000000"/>
          <w:lang w:eastAsia="en-US"/>
        </w:rPr>
        <w:t>V případě opravy původního hodnocení kontaktuje ŘO původního hodnotitele, zajistí zpřístupnění hodnocení žádosti o podporu k editaci a požádá hodnotitele a opravu hodnocení. ŘO přitom informuje hodnotitele o rozhodnutí přezkumné komise. Hodnotitel pak má možnost hodnocení upravit v souladu s rozhodnutím přezkumné komise. Poté je opravené hodnocení předáno původnímu schvalovateli, který je rovněž informován o rozhodnutí přezkumné komise.</w:t>
      </w:r>
    </w:p>
    <w:p w14:paraId="01E7DBC5" w14:textId="77777777" w:rsidR="00CC67AF" w:rsidRPr="009017FB" w:rsidRDefault="00CC67AF" w:rsidP="00E300B5">
      <w:pPr>
        <w:pStyle w:val="Prav-norm"/>
        <w:numPr>
          <w:ilvl w:val="0"/>
          <w:numId w:val="19"/>
        </w:numPr>
      </w:pPr>
      <w:r w:rsidRPr="009017FB">
        <w:rPr>
          <w:rFonts w:eastAsiaTheme="minorHAnsi"/>
          <w:color w:val="000000"/>
          <w:lang w:eastAsia="en-US"/>
        </w:rPr>
        <w:t xml:space="preserve">V případě zpracování zcela nového hodnocení zajistí ŘO </w:t>
      </w:r>
      <w:r w:rsidRPr="009017FB">
        <w:t xml:space="preserve">vrácení dané žádosti o podporu na začátek příslušného procesu v rámci schvalování, vylosování nových hodnotitelů a nového schvalovatele, kteří následně provádí hodnocení žádosti. </w:t>
      </w:r>
      <w:r w:rsidRPr="009017FB">
        <w:rPr>
          <w:rFonts w:eastAsiaTheme="minorHAnsi"/>
          <w:color w:val="000000"/>
          <w:lang w:eastAsia="en-US"/>
        </w:rPr>
        <w:t>ŘO přitom informuje hodnotitele i schvalovatele o rozhodnutí přezkumné komise.</w:t>
      </w:r>
    </w:p>
    <w:p w14:paraId="30A71CA1" w14:textId="082B75B7" w:rsidR="00B0673C" w:rsidRDefault="00CC67AF" w:rsidP="001D22BD">
      <w:pPr>
        <w:pStyle w:val="Prav-norm"/>
      </w:pPr>
      <w:r w:rsidRPr="009017FB">
        <w:t>Výše uvedené se může v závislosti na rozhodnutí přezkumné komise týkat jak celého hodnocení žádosti, tak i jen konkrétních jednotlivých kritérií hodnocení. Výsledkem opravy původního hodnocení nebo nového hodnocení může být i takové hodnocení, které je pro žadatele ještě méně příznivé než původní (např. nižší výsledný počet bodů, než žádost o podporu původně získala).</w:t>
      </w:r>
    </w:p>
    <w:p w14:paraId="160221D6" w14:textId="3382CF27" w:rsidR="00B0673C" w:rsidRDefault="00B0673C" w:rsidP="00B0673C">
      <w:pPr>
        <w:pStyle w:val="Pravnad2"/>
      </w:pPr>
      <w:bookmarkStart w:id="33" w:name="_Ref432433352"/>
      <w:bookmarkStart w:id="34" w:name="_Toc444096925"/>
      <w:r>
        <w:t>Hodnocení konkrétních kritérií (postup pro hodnocení kritérií věcného hodnocení)</w:t>
      </w:r>
      <w:bookmarkEnd w:id="33"/>
      <w:bookmarkEnd w:id="34"/>
    </w:p>
    <w:p w14:paraId="617B75F6" w14:textId="77777777" w:rsidR="005512F0" w:rsidRDefault="005512F0" w:rsidP="005512F0">
      <w:pPr>
        <w:pStyle w:val="Prav-norm"/>
      </w:pPr>
    </w:p>
    <w:p w14:paraId="3B4F9BD1" w14:textId="00E42CC8" w:rsidR="00CB1C6A" w:rsidRDefault="00CB1C6A" w:rsidP="00CB1C6A">
      <w:pPr>
        <w:pStyle w:val="Pravnad3"/>
      </w:pPr>
      <w:bookmarkStart w:id="35" w:name="_Toc444096926"/>
      <w:r>
        <w:lastRenderedPageBreak/>
        <w:t>ESF</w:t>
      </w:r>
      <w:bookmarkEnd w:id="35"/>
    </w:p>
    <w:p w14:paraId="0B3693E0" w14:textId="0E8B592F" w:rsidR="00E32F18" w:rsidRDefault="00E32F18" w:rsidP="00E32F18">
      <w:pPr>
        <w:pStyle w:val="Prav-norm"/>
      </w:pPr>
      <w:r>
        <w:t xml:space="preserve">Hodnotitelé posuzují žádosti jen na základě kritérií udělení schválených Monitorovacím výborem. Kritéria jsou zveřejněna společně s výzvou k předkládání žádostí o podporu projektů na webových stránkách </w:t>
      </w:r>
      <w:hyperlink r:id="rId14" w:history="1">
        <w:r w:rsidRPr="00DF2B4B">
          <w:rPr>
            <w:rStyle w:val="Hypertextovodkaz"/>
          </w:rPr>
          <w:t>www.prahafondy.eu</w:t>
        </w:r>
      </w:hyperlink>
      <w:r>
        <w:t>.</w:t>
      </w:r>
    </w:p>
    <w:p w14:paraId="47D3AE9F" w14:textId="77777777" w:rsidR="00E32F18" w:rsidRPr="00E32F18" w:rsidRDefault="00E32F18" w:rsidP="00E32F18">
      <w:pPr>
        <w:pStyle w:val="Prav-norm"/>
      </w:pPr>
      <w:r>
        <w:t xml:space="preserve">Každé z kritérií je definováno několika prvky, které musí experti při analýze žádosti zvážit. Při posuzování žádostí vzhledem ke kritériím si hodnotitelé vytvářejí úsudek, nakolik žádosti definovaná kritéria splňují. Tento úsudek musí být založen na informacích uvedených v žádosti. Hodnotitelé nemohou předpokládat informace, které nejsou výslovně uvedeny. Informace relevantní pro konkrétní kritérium se mohou nacházet v různých částech žádosti a při stanovování počtu bodů daného kritéria (resp. příslušného deskriptoru) je hodnotitelé všechny berou v úvahu. Hodnotitelé musí do svého </w:t>
      </w:r>
      <w:r w:rsidRPr="00E32F18">
        <w:t>posouzení všech kritérií začlenit princip proporcionality.</w:t>
      </w:r>
    </w:p>
    <w:p w14:paraId="1EDEF716" w14:textId="6C5DADBE" w:rsidR="00E32F18" w:rsidRDefault="00E32F18" w:rsidP="00E32F18">
      <w:pPr>
        <w:pStyle w:val="Prav-norm"/>
      </w:pPr>
      <w:r w:rsidRPr="00E32F18">
        <w:t>Žádost může získat za všechny kritéria relevantní pro danou výzvu maximálně 100 bodů. Níže uvádíme relevantní váhu každého krit</w:t>
      </w:r>
      <w:r w:rsidR="00061455">
        <w:t>éria.</w:t>
      </w:r>
    </w:p>
    <w:p w14:paraId="6AB9BAFD" w14:textId="77777777" w:rsidR="00E32F18" w:rsidRDefault="00E32F18" w:rsidP="00E32F18">
      <w:pPr>
        <w:rPr>
          <w:rFonts w:ascii="Arial" w:hAnsi="Arial" w:cs="Arial"/>
          <w:i/>
          <w:sz w:val="20"/>
          <w:szCs w:val="20"/>
        </w:rPr>
      </w:pPr>
    </w:p>
    <w:p w14:paraId="72477E5C" w14:textId="77777777" w:rsidR="00E32F18" w:rsidRPr="002045CE" w:rsidRDefault="00E32F18" w:rsidP="00061455">
      <w:pPr>
        <w:pStyle w:val="Prav-norm"/>
      </w:pPr>
      <w:r w:rsidRPr="002045CE">
        <w:t>Přehled jednotlivých kritérií a jejich zařazení do skupin kritérií</w:t>
      </w:r>
    </w:p>
    <w:tbl>
      <w:tblPr>
        <w:tblStyle w:val="Mkatabulky"/>
        <w:tblW w:w="0" w:type="auto"/>
        <w:tblLook w:val="04A0" w:firstRow="1" w:lastRow="0" w:firstColumn="1" w:lastColumn="0" w:noHBand="0" w:noVBand="1"/>
      </w:tblPr>
      <w:tblGrid>
        <w:gridCol w:w="2093"/>
        <w:gridCol w:w="7087"/>
      </w:tblGrid>
      <w:tr w:rsidR="00E32F18" w:rsidRPr="002045CE" w14:paraId="5D66BEDC" w14:textId="77777777" w:rsidTr="004C3B2B">
        <w:tc>
          <w:tcPr>
            <w:tcW w:w="2093" w:type="dxa"/>
            <w:tcBorders>
              <w:bottom w:val="single" w:sz="12" w:space="0" w:color="auto"/>
            </w:tcBorders>
            <w:shd w:val="clear" w:color="auto" w:fill="BFBFBF" w:themeFill="background1" w:themeFillShade="BF"/>
          </w:tcPr>
          <w:p w14:paraId="3BC77254" w14:textId="77777777" w:rsidR="00E32F18" w:rsidRPr="002045CE" w:rsidRDefault="00E32F18" w:rsidP="004C3B2B">
            <w:pPr>
              <w:rPr>
                <w:rFonts w:ascii="Arial" w:hAnsi="Arial" w:cs="Arial"/>
                <w:sz w:val="20"/>
                <w:szCs w:val="20"/>
              </w:rPr>
            </w:pPr>
            <w:r w:rsidRPr="002045CE">
              <w:rPr>
                <w:rFonts w:ascii="Arial" w:hAnsi="Arial" w:cs="Arial"/>
                <w:sz w:val="20"/>
                <w:szCs w:val="20"/>
              </w:rPr>
              <w:t>Skupina kritérií</w:t>
            </w:r>
          </w:p>
          <w:p w14:paraId="6D79D15C" w14:textId="77777777" w:rsidR="00E32F18" w:rsidRPr="002045CE" w:rsidRDefault="00E32F18" w:rsidP="004C3B2B">
            <w:pPr>
              <w:rPr>
                <w:rFonts w:ascii="Arial" w:hAnsi="Arial" w:cs="Arial"/>
                <w:sz w:val="20"/>
                <w:szCs w:val="20"/>
              </w:rPr>
            </w:pPr>
            <w:r w:rsidRPr="002045CE">
              <w:rPr>
                <w:rFonts w:ascii="Arial" w:hAnsi="Arial" w:cs="Arial"/>
                <w:sz w:val="20"/>
                <w:szCs w:val="20"/>
              </w:rPr>
              <w:t>(max. počet bodů)</w:t>
            </w:r>
          </w:p>
        </w:tc>
        <w:tc>
          <w:tcPr>
            <w:tcW w:w="7087" w:type="dxa"/>
            <w:tcBorders>
              <w:bottom w:val="single" w:sz="12" w:space="0" w:color="auto"/>
            </w:tcBorders>
            <w:shd w:val="clear" w:color="auto" w:fill="BFBFBF" w:themeFill="background1" w:themeFillShade="BF"/>
          </w:tcPr>
          <w:p w14:paraId="7561B63F" w14:textId="77777777" w:rsidR="00E32F18" w:rsidRPr="002045CE" w:rsidRDefault="00E32F18" w:rsidP="004C3B2B">
            <w:pPr>
              <w:rPr>
                <w:rFonts w:ascii="Arial" w:hAnsi="Arial" w:cs="Arial"/>
                <w:sz w:val="20"/>
                <w:szCs w:val="20"/>
              </w:rPr>
            </w:pPr>
            <w:r w:rsidRPr="002045CE">
              <w:rPr>
                <w:rFonts w:ascii="Arial" w:hAnsi="Arial" w:cs="Arial"/>
                <w:sz w:val="20"/>
                <w:szCs w:val="20"/>
              </w:rPr>
              <w:t>Název kritéria</w:t>
            </w:r>
          </w:p>
          <w:p w14:paraId="40998A98" w14:textId="77777777" w:rsidR="00E32F18" w:rsidRPr="002045CE" w:rsidRDefault="00E32F18" w:rsidP="004C3B2B">
            <w:pPr>
              <w:rPr>
                <w:rFonts w:ascii="Arial" w:hAnsi="Arial" w:cs="Arial"/>
                <w:sz w:val="20"/>
                <w:szCs w:val="20"/>
              </w:rPr>
            </w:pPr>
            <w:r w:rsidRPr="002045CE">
              <w:rPr>
                <w:rFonts w:ascii="Arial" w:hAnsi="Arial" w:cs="Arial"/>
                <w:sz w:val="20"/>
                <w:szCs w:val="20"/>
              </w:rPr>
              <w:t>(max. počet bodů)</w:t>
            </w:r>
          </w:p>
        </w:tc>
      </w:tr>
      <w:tr w:rsidR="00E32F18" w:rsidRPr="002045CE" w14:paraId="323E378A" w14:textId="77777777" w:rsidTr="004C3B2B">
        <w:trPr>
          <w:trHeight w:val="230"/>
        </w:trPr>
        <w:tc>
          <w:tcPr>
            <w:tcW w:w="2093" w:type="dxa"/>
            <w:vMerge w:val="restart"/>
            <w:tcBorders>
              <w:top w:val="single" w:sz="12" w:space="0" w:color="auto"/>
            </w:tcBorders>
          </w:tcPr>
          <w:p w14:paraId="49B4EF5D" w14:textId="77777777" w:rsidR="00E32F18" w:rsidRPr="002045CE" w:rsidRDefault="00E32F18" w:rsidP="004C3B2B">
            <w:pPr>
              <w:rPr>
                <w:rFonts w:ascii="Arial" w:hAnsi="Arial" w:cs="Arial"/>
                <w:sz w:val="20"/>
                <w:szCs w:val="20"/>
              </w:rPr>
            </w:pPr>
            <w:r w:rsidRPr="002045CE">
              <w:rPr>
                <w:rFonts w:ascii="Arial" w:hAnsi="Arial" w:cs="Arial"/>
                <w:sz w:val="20"/>
                <w:szCs w:val="20"/>
              </w:rPr>
              <w:t>Potřebnost (30)</w:t>
            </w:r>
          </w:p>
        </w:tc>
        <w:tc>
          <w:tcPr>
            <w:tcW w:w="7087" w:type="dxa"/>
            <w:vMerge w:val="restart"/>
            <w:tcBorders>
              <w:top w:val="single" w:sz="12" w:space="0" w:color="auto"/>
            </w:tcBorders>
          </w:tcPr>
          <w:p w14:paraId="3D4F9CC6" w14:textId="77777777" w:rsidR="00E32F18" w:rsidRPr="002045CE" w:rsidRDefault="00E32F18" w:rsidP="004C3B2B">
            <w:pPr>
              <w:rPr>
                <w:rFonts w:ascii="Arial" w:hAnsi="Arial" w:cs="Arial"/>
                <w:b/>
                <w:sz w:val="20"/>
                <w:szCs w:val="20"/>
              </w:rPr>
            </w:pPr>
            <w:r w:rsidRPr="002045CE">
              <w:rPr>
                <w:rFonts w:ascii="Arial" w:eastAsia="Times New Roman" w:hAnsi="Arial" w:cs="Arial"/>
                <w:b/>
                <w:bCs/>
                <w:color w:val="000000"/>
                <w:sz w:val="20"/>
                <w:szCs w:val="20"/>
                <w:lang w:eastAsia="cs-CZ"/>
              </w:rPr>
              <w:t>1. Příspěvek navrhovaného projektu k cílům a výsledkům operačního programu a prioritní osy (25)</w:t>
            </w:r>
          </w:p>
        </w:tc>
      </w:tr>
      <w:tr w:rsidR="00E32F18" w:rsidRPr="002045CE" w14:paraId="27993C10" w14:textId="77777777" w:rsidTr="004C3B2B">
        <w:trPr>
          <w:trHeight w:val="230"/>
        </w:trPr>
        <w:tc>
          <w:tcPr>
            <w:tcW w:w="2093" w:type="dxa"/>
            <w:vMerge/>
          </w:tcPr>
          <w:p w14:paraId="17E57A48" w14:textId="77777777" w:rsidR="00E32F18" w:rsidRPr="002045CE" w:rsidRDefault="00E32F18" w:rsidP="004C3B2B">
            <w:pPr>
              <w:rPr>
                <w:rFonts w:ascii="Arial" w:hAnsi="Arial" w:cs="Arial"/>
                <w:sz w:val="20"/>
                <w:szCs w:val="20"/>
              </w:rPr>
            </w:pPr>
          </w:p>
        </w:tc>
        <w:tc>
          <w:tcPr>
            <w:tcW w:w="7087" w:type="dxa"/>
            <w:vMerge/>
          </w:tcPr>
          <w:p w14:paraId="5990EB21" w14:textId="77777777" w:rsidR="00E32F18" w:rsidRPr="002045CE" w:rsidRDefault="00E32F18" w:rsidP="004C3B2B">
            <w:pPr>
              <w:rPr>
                <w:rFonts w:ascii="Arial" w:hAnsi="Arial" w:cs="Arial"/>
                <w:b/>
                <w:sz w:val="20"/>
                <w:szCs w:val="20"/>
              </w:rPr>
            </w:pPr>
          </w:p>
        </w:tc>
      </w:tr>
      <w:tr w:rsidR="00E32F18" w:rsidRPr="002045CE" w14:paraId="78ECC060" w14:textId="77777777" w:rsidTr="004C3B2B">
        <w:trPr>
          <w:trHeight w:val="230"/>
        </w:trPr>
        <w:tc>
          <w:tcPr>
            <w:tcW w:w="2093" w:type="dxa"/>
            <w:vMerge/>
          </w:tcPr>
          <w:p w14:paraId="3CA1FAF1" w14:textId="77777777" w:rsidR="00E32F18" w:rsidRPr="002045CE" w:rsidRDefault="00E32F18" w:rsidP="004C3B2B">
            <w:pPr>
              <w:rPr>
                <w:rFonts w:ascii="Arial" w:hAnsi="Arial" w:cs="Arial"/>
                <w:sz w:val="20"/>
                <w:szCs w:val="20"/>
              </w:rPr>
            </w:pPr>
          </w:p>
        </w:tc>
        <w:tc>
          <w:tcPr>
            <w:tcW w:w="7087" w:type="dxa"/>
            <w:vMerge/>
          </w:tcPr>
          <w:p w14:paraId="2D24D42E" w14:textId="77777777" w:rsidR="00E32F18" w:rsidRPr="002045CE" w:rsidRDefault="00E32F18" w:rsidP="004C3B2B">
            <w:pPr>
              <w:rPr>
                <w:rFonts w:ascii="Arial" w:hAnsi="Arial" w:cs="Arial"/>
                <w:b/>
                <w:sz w:val="20"/>
                <w:szCs w:val="20"/>
              </w:rPr>
            </w:pPr>
          </w:p>
        </w:tc>
      </w:tr>
      <w:tr w:rsidR="00E32F18" w:rsidRPr="002045CE" w14:paraId="415FFA58" w14:textId="77777777" w:rsidTr="004C3B2B">
        <w:tc>
          <w:tcPr>
            <w:tcW w:w="2093" w:type="dxa"/>
            <w:vMerge/>
            <w:tcBorders>
              <w:bottom w:val="single" w:sz="12" w:space="0" w:color="auto"/>
            </w:tcBorders>
          </w:tcPr>
          <w:p w14:paraId="2D9D10A5" w14:textId="77777777" w:rsidR="00E32F18" w:rsidRPr="002045CE" w:rsidRDefault="00E32F18" w:rsidP="004C3B2B">
            <w:pPr>
              <w:rPr>
                <w:rFonts w:ascii="Arial" w:hAnsi="Arial" w:cs="Arial"/>
                <w:sz w:val="20"/>
                <w:szCs w:val="20"/>
              </w:rPr>
            </w:pPr>
          </w:p>
        </w:tc>
        <w:tc>
          <w:tcPr>
            <w:tcW w:w="7087" w:type="dxa"/>
            <w:tcBorders>
              <w:bottom w:val="single" w:sz="12" w:space="0" w:color="auto"/>
            </w:tcBorders>
          </w:tcPr>
          <w:p w14:paraId="7D9467D3" w14:textId="77777777" w:rsidR="00E32F18" w:rsidRPr="002045CE" w:rsidRDefault="00E32F18" w:rsidP="004C3B2B">
            <w:pPr>
              <w:rPr>
                <w:rFonts w:ascii="Arial" w:hAnsi="Arial" w:cs="Arial"/>
                <w:b/>
                <w:sz w:val="20"/>
                <w:szCs w:val="20"/>
              </w:rPr>
            </w:pPr>
            <w:r w:rsidRPr="002045CE">
              <w:rPr>
                <w:rFonts w:ascii="Arial" w:hAnsi="Arial" w:cs="Arial"/>
                <w:b/>
                <w:bCs/>
                <w:sz w:val="20"/>
                <w:szCs w:val="20"/>
              </w:rPr>
              <w:t>2. Způsob zapojení cílové skupiny (5)</w:t>
            </w:r>
          </w:p>
        </w:tc>
      </w:tr>
      <w:tr w:rsidR="00E32F18" w:rsidRPr="002045CE" w14:paraId="5D8CAAE7" w14:textId="77777777" w:rsidTr="004C3B2B">
        <w:trPr>
          <w:trHeight w:val="230"/>
        </w:trPr>
        <w:tc>
          <w:tcPr>
            <w:tcW w:w="2093" w:type="dxa"/>
            <w:vMerge w:val="restart"/>
            <w:tcBorders>
              <w:top w:val="single" w:sz="12" w:space="0" w:color="auto"/>
            </w:tcBorders>
          </w:tcPr>
          <w:p w14:paraId="1A13E301" w14:textId="77777777" w:rsidR="00E32F18" w:rsidRPr="002045CE" w:rsidRDefault="00E32F18" w:rsidP="004C3B2B">
            <w:pPr>
              <w:rPr>
                <w:rFonts w:ascii="Arial" w:hAnsi="Arial" w:cs="Arial"/>
                <w:sz w:val="20"/>
                <w:szCs w:val="20"/>
              </w:rPr>
            </w:pPr>
            <w:r w:rsidRPr="002045CE">
              <w:rPr>
                <w:rFonts w:ascii="Arial" w:hAnsi="Arial" w:cs="Arial"/>
                <w:sz w:val="20"/>
                <w:szCs w:val="20"/>
              </w:rPr>
              <w:t>Účelnost (20)</w:t>
            </w:r>
          </w:p>
        </w:tc>
        <w:tc>
          <w:tcPr>
            <w:tcW w:w="7087" w:type="dxa"/>
            <w:vMerge w:val="restart"/>
            <w:tcBorders>
              <w:top w:val="single" w:sz="12" w:space="0" w:color="auto"/>
            </w:tcBorders>
          </w:tcPr>
          <w:p w14:paraId="07F85976" w14:textId="77777777" w:rsidR="00E32F18" w:rsidRPr="002045CE" w:rsidRDefault="00E32F18" w:rsidP="004C3B2B">
            <w:pPr>
              <w:rPr>
                <w:rFonts w:ascii="Arial" w:hAnsi="Arial" w:cs="Arial"/>
                <w:b/>
                <w:sz w:val="20"/>
                <w:szCs w:val="20"/>
              </w:rPr>
            </w:pPr>
            <w:r w:rsidRPr="002045CE">
              <w:rPr>
                <w:rFonts w:ascii="Arial" w:eastAsia="Times New Roman" w:hAnsi="Arial" w:cs="Arial"/>
                <w:b/>
                <w:bCs/>
                <w:color w:val="000000"/>
                <w:sz w:val="20"/>
                <w:szCs w:val="20"/>
                <w:lang w:eastAsia="cs-CZ"/>
              </w:rPr>
              <w:t xml:space="preserve">3. Kvalita návrhu a realizace projektu (intervenční </w:t>
            </w:r>
            <w:proofErr w:type="gramStart"/>
            <w:r w:rsidRPr="002045CE">
              <w:rPr>
                <w:rFonts w:ascii="Arial" w:eastAsia="Times New Roman" w:hAnsi="Arial" w:cs="Arial"/>
                <w:b/>
                <w:bCs/>
                <w:color w:val="000000"/>
                <w:sz w:val="20"/>
                <w:szCs w:val="20"/>
                <w:lang w:eastAsia="cs-CZ"/>
              </w:rPr>
              <w:t>logika) (20</w:t>
            </w:r>
            <w:proofErr w:type="gramEnd"/>
            <w:r w:rsidRPr="002045CE">
              <w:rPr>
                <w:rFonts w:ascii="Arial" w:eastAsia="Times New Roman" w:hAnsi="Arial" w:cs="Arial"/>
                <w:b/>
                <w:bCs/>
                <w:color w:val="000000"/>
                <w:sz w:val="20"/>
                <w:szCs w:val="20"/>
                <w:lang w:eastAsia="cs-CZ"/>
              </w:rPr>
              <w:t>)</w:t>
            </w:r>
          </w:p>
        </w:tc>
      </w:tr>
      <w:tr w:rsidR="00E32F18" w:rsidRPr="002045CE" w14:paraId="33358EBC" w14:textId="77777777" w:rsidTr="004C3B2B">
        <w:trPr>
          <w:trHeight w:val="230"/>
        </w:trPr>
        <w:tc>
          <w:tcPr>
            <w:tcW w:w="2093" w:type="dxa"/>
            <w:vMerge/>
          </w:tcPr>
          <w:p w14:paraId="7885521B" w14:textId="77777777" w:rsidR="00E32F18" w:rsidRPr="002045CE" w:rsidRDefault="00E32F18" w:rsidP="004C3B2B">
            <w:pPr>
              <w:rPr>
                <w:rFonts w:ascii="Arial" w:hAnsi="Arial" w:cs="Arial"/>
                <w:sz w:val="20"/>
                <w:szCs w:val="20"/>
              </w:rPr>
            </w:pPr>
          </w:p>
        </w:tc>
        <w:tc>
          <w:tcPr>
            <w:tcW w:w="7087" w:type="dxa"/>
            <w:vMerge/>
          </w:tcPr>
          <w:p w14:paraId="2DABCF1E" w14:textId="77777777" w:rsidR="00E32F18" w:rsidRPr="002045CE" w:rsidRDefault="00E32F18" w:rsidP="004C3B2B">
            <w:pPr>
              <w:rPr>
                <w:rFonts w:ascii="Arial" w:hAnsi="Arial" w:cs="Arial"/>
                <w:sz w:val="20"/>
                <w:szCs w:val="20"/>
              </w:rPr>
            </w:pPr>
          </w:p>
        </w:tc>
      </w:tr>
      <w:tr w:rsidR="00E32F18" w:rsidRPr="002045CE" w14:paraId="38182667" w14:textId="77777777" w:rsidTr="004C3B2B">
        <w:trPr>
          <w:trHeight w:val="230"/>
        </w:trPr>
        <w:tc>
          <w:tcPr>
            <w:tcW w:w="2093" w:type="dxa"/>
            <w:vMerge/>
            <w:tcBorders>
              <w:bottom w:val="single" w:sz="12" w:space="0" w:color="auto"/>
            </w:tcBorders>
          </w:tcPr>
          <w:p w14:paraId="28B19E29" w14:textId="77777777" w:rsidR="00E32F18" w:rsidRPr="002045CE" w:rsidRDefault="00E32F18" w:rsidP="004C3B2B">
            <w:pPr>
              <w:rPr>
                <w:rFonts w:ascii="Arial" w:hAnsi="Arial" w:cs="Arial"/>
                <w:sz w:val="20"/>
                <w:szCs w:val="20"/>
              </w:rPr>
            </w:pPr>
          </w:p>
        </w:tc>
        <w:tc>
          <w:tcPr>
            <w:tcW w:w="7087" w:type="dxa"/>
            <w:vMerge/>
            <w:tcBorders>
              <w:bottom w:val="single" w:sz="12" w:space="0" w:color="auto"/>
            </w:tcBorders>
          </w:tcPr>
          <w:p w14:paraId="410D58E5" w14:textId="77777777" w:rsidR="00E32F18" w:rsidRPr="002045CE" w:rsidRDefault="00E32F18" w:rsidP="004C3B2B">
            <w:pPr>
              <w:rPr>
                <w:rFonts w:ascii="Arial" w:hAnsi="Arial" w:cs="Arial"/>
                <w:sz w:val="20"/>
                <w:szCs w:val="20"/>
              </w:rPr>
            </w:pPr>
          </w:p>
        </w:tc>
      </w:tr>
      <w:tr w:rsidR="00E32F18" w:rsidRPr="002045CE" w14:paraId="1E0643E2" w14:textId="77777777" w:rsidTr="004C3B2B">
        <w:trPr>
          <w:trHeight w:val="366"/>
        </w:trPr>
        <w:tc>
          <w:tcPr>
            <w:tcW w:w="2093" w:type="dxa"/>
            <w:vMerge w:val="restart"/>
            <w:tcBorders>
              <w:top w:val="single" w:sz="12" w:space="0" w:color="auto"/>
            </w:tcBorders>
          </w:tcPr>
          <w:p w14:paraId="118615C3" w14:textId="77777777" w:rsidR="00E32F18" w:rsidRPr="002045CE" w:rsidRDefault="00E32F18" w:rsidP="004C3B2B">
            <w:pPr>
              <w:rPr>
                <w:rFonts w:ascii="Arial" w:hAnsi="Arial" w:cs="Arial"/>
                <w:sz w:val="20"/>
                <w:szCs w:val="20"/>
              </w:rPr>
            </w:pPr>
            <w:r w:rsidRPr="002045CE">
              <w:rPr>
                <w:rFonts w:ascii="Arial" w:hAnsi="Arial" w:cs="Arial"/>
                <w:sz w:val="20"/>
                <w:szCs w:val="20"/>
              </w:rPr>
              <w:t>Efektivnost a hospodárnost (20)</w:t>
            </w:r>
          </w:p>
        </w:tc>
        <w:tc>
          <w:tcPr>
            <w:tcW w:w="7087" w:type="dxa"/>
            <w:vMerge w:val="restart"/>
            <w:tcBorders>
              <w:top w:val="single" w:sz="12" w:space="0" w:color="auto"/>
            </w:tcBorders>
          </w:tcPr>
          <w:p w14:paraId="5FFD933C" w14:textId="77777777" w:rsidR="00E32F18" w:rsidRPr="002045CE" w:rsidRDefault="00E32F18" w:rsidP="004C3B2B">
            <w:pPr>
              <w:rPr>
                <w:rFonts w:ascii="Arial" w:hAnsi="Arial" w:cs="Arial"/>
                <w:sz w:val="20"/>
                <w:szCs w:val="20"/>
              </w:rPr>
            </w:pPr>
            <w:r w:rsidRPr="002045CE">
              <w:rPr>
                <w:rFonts w:ascii="Arial" w:hAnsi="Arial" w:cs="Arial"/>
                <w:b/>
                <w:bCs/>
                <w:sz w:val="20"/>
                <w:szCs w:val="20"/>
              </w:rPr>
              <w:t>4. Efektivnost, finanční a ekonomická stránka projektu (15)</w:t>
            </w:r>
          </w:p>
        </w:tc>
      </w:tr>
      <w:tr w:rsidR="00E32F18" w:rsidRPr="002045CE" w14:paraId="7872BB0D" w14:textId="77777777" w:rsidTr="004C3B2B">
        <w:trPr>
          <w:trHeight w:val="230"/>
        </w:trPr>
        <w:tc>
          <w:tcPr>
            <w:tcW w:w="2093" w:type="dxa"/>
            <w:vMerge/>
          </w:tcPr>
          <w:p w14:paraId="7166FBD5" w14:textId="77777777" w:rsidR="00E32F18" w:rsidRPr="002045CE" w:rsidRDefault="00E32F18" w:rsidP="004C3B2B">
            <w:pPr>
              <w:rPr>
                <w:rFonts w:ascii="Arial" w:hAnsi="Arial" w:cs="Arial"/>
                <w:sz w:val="20"/>
                <w:szCs w:val="20"/>
              </w:rPr>
            </w:pPr>
          </w:p>
        </w:tc>
        <w:tc>
          <w:tcPr>
            <w:tcW w:w="7087" w:type="dxa"/>
            <w:vMerge/>
          </w:tcPr>
          <w:p w14:paraId="16D80634" w14:textId="77777777" w:rsidR="00E32F18" w:rsidRPr="002045CE" w:rsidRDefault="00E32F18" w:rsidP="004C3B2B">
            <w:pPr>
              <w:rPr>
                <w:rFonts w:ascii="Arial" w:hAnsi="Arial" w:cs="Arial"/>
                <w:sz w:val="20"/>
                <w:szCs w:val="20"/>
              </w:rPr>
            </w:pPr>
          </w:p>
        </w:tc>
      </w:tr>
      <w:tr w:rsidR="00E32F18" w:rsidRPr="002045CE" w14:paraId="470130EB" w14:textId="77777777" w:rsidTr="004C3B2B">
        <w:tc>
          <w:tcPr>
            <w:tcW w:w="2093" w:type="dxa"/>
            <w:vMerge/>
            <w:tcBorders>
              <w:bottom w:val="single" w:sz="12" w:space="0" w:color="auto"/>
            </w:tcBorders>
          </w:tcPr>
          <w:p w14:paraId="647ECA78" w14:textId="77777777" w:rsidR="00E32F18" w:rsidRPr="002045CE" w:rsidRDefault="00E32F18" w:rsidP="004C3B2B">
            <w:pPr>
              <w:rPr>
                <w:rFonts w:ascii="Arial" w:hAnsi="Arial" w:cs="Arial"/>
                <w:sz w:val="20"/>
                <w:szCs w:val="20"/>
              </w:rPr>
            </w:pPr>
          </w:p>
        </w:tc>
        <w:tc>
          <w:tcPr>
            <w:tcW w:w="7087" w:type="dxa"/>
            <w:tcBorders>
              <w:bottom w:val="single" w:sz="12" w:space="0" w:color="auto"/>
            </w:tcBorders>
          </w:tcPr>
          <w:p w14:paraId="6F2A5B65" w14:textId="77777777" w:rsidR="00E32F18" w:rsidRPr="002045CE" w:rsidRDefault="00E32F18" w:rsidP="004C3B2B">
            <w:pPr>
              <w:rPr>
                <w:rFonts w:ascii="Arial" w:hAnsi="Arial" w:cs="Arial"/>
                <w:sz w:val="20"/>
                <w:szCs w:val="20"/>
              </w:rPr>
            </w:pPr>
            <w:r w:rsidRPr="002045CE">
              <w:rPr>
                <w:rFonts w:ascii="Arial" w:eastAsia="Times New Roman" w:hAnsi="Arial" w:cs="Arial"/>
                <w:b/>
                <w:bCs/>
                <w:color w:val="000000"/>
                <w:sz w:val="20"/>
                <w:szCs w:val="20"/>
                <w:lang w:eastAsia="cs-CZ"/>
              </w:rPr>
              <w:t>5. Nastavení měřitelných indikátorů (5)</w:t>
            </w:r>
          </w:p>
        </w:tc>
      </w:tr>
      <w:tr w:rsidR="00E32F18" w:rsidRPr="002045CE" w14:paraId="3599DE38" w14:textId="77777777" w:rsidTr="004C3B2B">
        <w:tc>
          <w:tcPr>
            <w:tcW w:w="2093" w:type="dxa"/>
            <w:vMerge w:val="restart"/>
            <w:tcBorders>
              <w:top w:val="single" w:sz="12" w:space="0" w:color="auto"/>
            </w:tcBorders>
          </w:tcPr>
          <w:p w14:paraId="13BE91B3" w14:textId="77777777" w:rsidR="00E32F18" w:rsidRPr="002045CE" w:rsidRDefault="00E32F18" w:rsidP="004C3B2B">
            <w:pPr>
              <w:rPr>
                <w:rFonts w:ascii="Arial" w:hAnsi="Arial" w:cs="Arial"/>
                <w:sz w:val="20"/>
                <w:szCs w:val="20"/>
              </w:rPr>
            </w:pPr>
            <w:r w:rsidRPr="002045CE">
              <w:rPr>
                <w:rFonts w:ascii="Arial" w:hAnsi="Arial" w:cs="Arial"/>
                <w:sz w:val="20"/>
                <w:szCs w:val="20"/>
              </w:rPr>
              <w:t>Proveditelnost (25)</w:t>
            </w:r>
          </w:p>
        </w:tc>
        <w:tc>
          <w:tcPr>
            <w:tcW w:w="7087" w:type="dxa"/>
            <w:tcBorders>
              <w:top w:val="single" w:sz="12" w:space="0" w:color="auto"/>
            </w:tcBorders>
          </w:tcPr>
          <w:p w14:paraId="10E829D7" w14:textId="77777777" w:rsidR="00E32F18" w:rsidRPr="002045CE" w:rsidRDefault="00E32F18" w:rsidP="004C3B2B">
            <w:pPr>
              <w:rPr>
                <w:rFonts w:ascii="Arial" w:hAnsi="Arial" w:cs="Arial"/>
                <w:b/>
                <w:sz w:val="20"/>
                <w:szCs w:val="20"/>
              </w:rPr>
            </w:pPr>
            <w:r w:rsidRPr="002045CE">
              <w:rPr>
                <w:rFonts w:ascii="Arial" w:hAnsi="Arial" w:cs="Arial"/>
                <w:b/>
                <w:sz w:val="20"/>
                <w:szCs w:val="20"/>
              </w:rPr>
              <w:t xml:space="preserve">6. Způsob realizace aktivit a jejich návaznost </w:t>
            </w:r>
            <w:r w:rsidRPr="002045CE">
              <w:rPr>
                <w:rFonts w:ascii="Arial" w:hAnsi="Arial" w:cs="Arial"/>
                <w:sz w:val="20"/>
                <w:szCs w:val="20"/>
              </w:rPr>
              <w:t>(10)</w:t>
            </w:r>
          </w:p>
        </w:tc>
      </w:tr>
      <w:tr w:rsidR="00E32F18" w:rsidRPr="002045CE" w14:paraId="4C32BB7D" w14:textId="77777777" w:rsidTr="004C3B2B">
        <w:trPr>
          <w:trHeight w:val="230"/>
        </w:trPr>
        <w:tc>
          <w:tcPr>
            <w:tcW w:w="2093" w:type="dxa"/>
            <w:vMerge/>
          </w:tcPr>
          <w:p w14:paraId="6AEEDE43" w14:textId="77777777" w:rsidR="00E32F18" w:rsidRPr="002045CE" w:rsidRDefault="00E32F18" w:rsidP="004C3B2B">
            <w:pPr>
              <w:rPr>
                <w:rFonts w:ascii="Arial" w:hAnsi="Arial" w:cs="Arial"/>
                <w:sz w:val="20"/>
                <w:szCs w:val="20"/>
              </w:rPr>
            </w:pPr>
          </w:p>
        </w:tc>
        <w:tc>
          <w:tcPr>
            <w:tcW w:w="7087" w:type="dxa"/>
            <w:vMerge w:val="restart"/>
          </w:tcPr>
          <w:p w14:paraId="68D19AF6" w14:textId="77777777" w:rsidR="00E32F18" w:rsidRPr="002045CE" w:rsidRDefault="00E32F18" w:rsidP="004C3B2B">
            <w:pPr>
              <w:rPr>
                <w:rFonts w:ascii="Arial" w:hAnsi="Arial" w:cs="Arial"/>
                <w:b/>
                <w:sz w:val="20"/>
                <w:szCs w:val="20"/>
              </w:rPr>
            </w:pPr>
            <w:r w:rsidRPr="002045CE">
              <w:rPr>
                <w:rFonts w:ascii="Arial" w:hAnsi="Arial" w:cs="Arial"/>
                <w:b/>
                <w:sz w:val="20"/>
                <w:szCs w:val="20"/>
              </w:rPr>
              <w:t xml:space="preserve">7. </w:t>
            </w:r>
            <w:r w:rsidRPr="002045CE">
              <w:rPr>
                <w:rFonts w:ascii="Arial" w:hAnsi="Arial" w:cs="Arial"/>
                <w:sz w:val="20"/>
                <w:szCs w:val="20"/>
              </w:rPr>
              <w:t xml:space="preserve">Schopnosti a zkušenosti žadatele </w:t>
            </w:r>
            <w:r w:rsidRPr="002045CE">
              <w:rPr>
                <w:rFonts w:ascii="Arial" w:hAnsi="Arial" w:cs="Arial"/>
                <w:b/>
                <w:bCs/>
                <w:sz w:val="20"/>
                <w:szCs w:val="20"/>
              </w:rPr>
              <w:t>(10)</w:t>
            </w:r>
          </w:p>
        </w:tc>
      </w:tr>
      <w:tr w:rsidR="00E32F18" w:rsidRPr="002045CE" w14:paraId="7EC7631B" w14:textId="77777777" w:rsidTr="004C3B2B">
        <w:trPr>
          <w:trHeight w:val="230"/>
        </w:trPr>
        <w:tc>
          <w:tcPr>
            <w:tcW w:w="2093" w:type="dxa"/>
            <w:vMerge/>
          </w:tcPr>
          <w:p w14:paraId="514F885F" w14:textId="77777777" w:rsidR="00E32F18" w:rsidRPr="002045CE" w:rsidRDefault="00E32F18" w:rsidP="004C3B2B">
            <w:pPr>
              <w:rPr>
                <w:rFonts w:ascii="Arial" w:hAnsi="Arial" w:cs="Arial"/>
                <w:sz w:val="20"/>
                <w:szCs w:val="20"/>
              </w:rPr>
            </w:pPr>
          </w:p>
        </w:tc>
        <w:tc>
          <w:tcPr>
            <w:tcW w:w="7087" w:type="dxa"/>
            <w:vMerge/>
          </w:tcPr>
          <w:p w14:paraId="732F75CE" w14:textId="77777777" w:rsidR="00E32F18" w:rsidRPr="002045CE" w:rsidRDefault="00E32F18" w:rsidP="004C3B2B">
            <w:pPr>
              <w:rPr>
                <w:rFonts w:ascii="Arial" w:hAnsi="Arial" w:cs="Arial"/>
                <w:sz w:val="20"/>
                <w:szCs w:val="20"/>
              </w:rPr>
            </w:pPr>
          </w:p>
        </w:tc>
      </w:tr>
      <w:tr w:rsidR="00E32F18" w:rsidRPr="002045CE" w14:paraId="3A93A3FB" w14:textId="77777777" w:rsidTr="004C3B2B">
        <w:tc>
          <w:tcPr>
            <w:tcW w:w="2093" w:type="dxa"/>
            <w:vMerge/>
            <w:tcBorders>
              <w:bottom w:val="single" w:sz="12" w:space="0" w:color="auto"/>
            </w:tcBorders>
          </w:tcPr>
          <w:p w14:paraId="42320C01" w14:textId="77777777" w:rsidR="00E32F18" w:rsidRPr="002045CE" w:rsidRDefault="00E32F18" w:rsidP="004C3B2B">
            <w:pPr>
              <w:rPr>
                <w:rFonts w:ascii="Arial" w:hAnsi="Arial" w:cs="Arial"/>
                <w:sz w:val="20"/>
                <w:szCs w:val="20"/>
              </w:rPr>
            </w:pPr>
          </w:p>
        </w:tc>
        <w:tc>
          <w:tcPr>
            <w:tcW w:w="7087" w:type="dxa"/>
            <w:tcBorders>
              <w:bottom w:val="single" w:sz="12" w:space="0" w:color="auto"/>
            </w:tcBorders>
          </w:tcPr>
          <w:p w14:paraId="15034C52" w14:textId="77777777" w:rsidR="00E32F18" w:rsidRPr="002045CE" w:rsidRDefault="00E32F18" w:rsidP="004C3B2B">
            <w:pPr>
              <w:rPr>
                <w:rFonts w:ascii="Arial" w:hAnsi="Arial" w:cs="Arial"/>
                <w:b/>
                <w:sz w:val="20"/>
                <w:szCs w:val="20"/>
              </w:rPr>
            </w:pPr>
            <w:r w:rsidRPr="002045CE">
              <w:rPr>
                <w:rFonts w:ascii="Arial" w:hAnsi="Arial" w:cs="Arial"/>
                <w:b/>
                <w:sz w:val="20"/>
                <w:szCs w:val="20"/>
              </w:rPr>
              <w:t xml:space="preserve">8. Dopad a udržitelnost </w:t>
            </w:r>
            <w:r w:rsidRPr="002045CE">
              <w:rPr>
                <w:rFonts w:ascii="Arial" w:hAnsi="Arial" w:cs="Arial"/>
                <w:sz w:val="20"/>
                <w:szCs w:val="20"/>
              </w:rPr>
              <w:t>(5)</w:t>
            </w:r>
          </w:p>
        </w:tc>
      </w:tr>
      <w:tr w:rsidR="00E32F18" w:rsidRPr="002045CE" w14:paraId="257926ED" w14:textId="77777777" w:rsidTr="004C3B2B">
        <w:trPr>
          <w:trHeight w:val="230"/>
        </w:trPr>
        <w:tc>
          <w:tcPr>
            <w:tcW w:w="2093" w:type="dxa"/>
            <w:vMerge w:val="restart"/>
            <w:tcBorders>
              <w:top w:val="single" w:sz="12" w:space="0" w:color="auto"/>
            </w:tcBorders>
          </w:tcPr>
          <w:p w14:paraId="4D06A4E2" w14:textId="77777777" w:rsidR="00E32F18" w:rsidRPr="002045CE" w:rsidRDefault="00E32F18" w:rsidP="004C3B2B">
            <w:pPr>
              <w:rPr>
                <w:rFonts w:ascii="Arial" w:hAnsi="Arial" w:cs="Arial"/>
                <w:sz w:val="20"/>
                <w:szCs w:val="20"/>
              </w:rPr>
            </w:pPr>
            <w:r w:rsidRPr="002045CE">
              <w:rPr>
                <w:rFonts w:ascii="Arial" w:hAnsi="Arial" w:cs="Arial"/>
                <w:bCs/>
                <w:sz w:val="20"/>
                <w:szCs w:val="20"/>
              </w:rPr>
              <w:t>Komplementarity (5)</w:t>
            </w:r>
          </w:p>
        </w:tc>
        <w:tc>
          <w:tcPr>
            <w:tcW w:w="7087" w:type="dxa"/>
            <w:vMerge w:val="restart"/>
            <w:tcBorders>
              <w:top w:val="single" w:sz="12" w:space="0" w:color="auto"/>
            </w:tcBorders>
          </w:tcPr>
          <w:p w14:paraId="12F03DA2" w14:textId="77777777" w:rsidR="00E32F18" w:rsidRPr="002045CE" w:rsidRDefault="00E32F18" w:rsidP="004C3B2B">
            <w:pPr>
              <w:rPr>
                <w:rFonts w:ascii="Arial" w:hAnsi="Arial" w:cs="Arial"/>
                <w:sz w:val="20"/>
                <w:szCs w:val="20"/>
              </w:rPr>
            </w:pPr>
            <w:r w:rsidRPr="002045CE">
              <w:rPr>
                <w:rFonts w:ascii="Arial" w:hAnsi="Arial" w:cs="Arial"/>
                <w:b/>
                <w:bCs/>
                <w:sz w:val="20"/>
                <w:szCs w:val="20"/>
              </w:rPr>
              <w:t>9. Komplementarity (5)</w:t>
            </w:r>
          </w:p>
        </w:tc>
      </w:tr>
      <w:tr w:rsidR="00E32F18" w:rsidRPr="002045CE" w14:paraId="61AF95F9" w14:textId="77777777" w:rsidTr="004C3B2B">
        <w:trPr>
          <w:trHeight w:val="230"/>
        </w:trPr>
        <w:tc>
          <w:tcPr>
            <w:tcW w:w="2093" w:type="dxa"/>
            <w:vMerge/>
          </w:tcPr>
          <w:p w14:paraId="33D718FB" w14:textId="77777777" w:rsidR="00E32F18" w:rsidRPr="002045CE" w:rsidRDefault="00E32F18" w:rsidP="004C3B2B">
            <w:pPr>
              <w:rPr>
                <w:rFonts w:ascii="Arial" w:hAnsi="Arial" w:cs="Arial"/>
                <w:b/>
                <w:bCs/>
                <w:sz w:val="20"/>
                <w:szCs w:val="20"/>
              </w:rPr>
            </w:pPr>
          </w:p>
        </w:tc>
        <w:tc>
          <w:tcPr>
            <w:tcW w:w="7087" w:type="dxa"/>
            <w:vMerge/>
          </w:tcPr>
          <w:p w14:paraId="5DE62894" w14:textId="77777777" w:rsidR="00E32F18" w:rsidRPr="002045CE" w:rsidRDefault="00E32F18" w:rsidP="004C3B2B">
            <w:pPr>
              <w:rPr>
                <w:rFonts w:ascii="Arial" w:hAnsi="Arial" w:cs="Arial"/>
                <w:b/>
                <w:bCs/>
                <w:sz w:val="20"/>
                <w:szCs w:val="20"/>
              </w:rPr>
            </w:pPr>
          </w:p>
        </w:tc>
      </w:tr>
    </w:tbl>
    <w:p w14:paraId="281953FD" w14:textId="77777777" w:rsidR="00E32F18" w:rsidRDefault="00E32F18" w:rsidP="00E32F18">
      <w:pPr>
        <w:pStyle w:val="Prav-norm"/>
      </w:pPr>
    </w:p>
    <w:p w14:paraId="6EB7E547" w14:textId="0B868A97" w:rsidR="00E32F18" w:rsidRPr="009C5958" w:rsidRDefault="00E32F18" w:rsidP="00E32F18">
      <w:pPr>
        <w:pStyle w:val="Prav-norm"/>
      </w:pPr>
      <w:r>
        <w:t xml:space="preserve">Kritéria se dále dělí na dílčí kritéria (též </w:t>
      </w:r>
      <w:proofErr w:type="spellStart"/>
      <w:r>
        <w:t>subkritéria</w:t>
      </w:r>
      <w:proofErr w:type="spellEnd"/>
      <w:r>
        <w:t>), k nimž hodnotitelé přiřazují tzv. deskriptory. P</w:t>
      </w:r>
      <w:r w:rsidRPr="009C5958">
        <w:t>omocí deskriptoru</w:t>
      </w:r>
      <w:r>
        <w:t xml:space="preserve"> hodnotitel</w:t>
      </w:r>
      <w:r w:rsidRPr="009C5958">
        <w:t xml:space="preserve"> vyjadřuje, do jaké míry je</w:t>
      </w:r>
      <w:r>
        <w:t xml:space="preserve"> v </w:t>
      </w:r>
      <w:r w:rsidRPr="009C5958">
        <w:t>žádosti</w:t>
      </w:r>
      <w:r>
        <w:t xml:space="preserve"> o podporu dané kritérium (resp. </w:t>
      </w:r>
      <w:proofErr w:type="spellStart"/>
      <w:r>
        <w:t>subkritérium</w:t>
      </w:r>
      <w:proofErr w:type="spellEnd"/>
      <w:r>
        <w:t>) naplněno</w:t>
      </w:r>
      <w:r w:rsidRPr="009C5958">
        <w:t>. Hodnotitel vybírá ze čtyř možných variant deskriptoru tu, která nejvíce odpovídá jeho odbornému názoru. Na základě zvolené vari</w:t>
      </w:r>
      <w:r>
        <w:t>anty deskriptoru jsou</w:t>
      </w:r>
      <w:r w:rsidRPr="009C5958">
        <w:t xml:space="preserve"> přiděleny body. Jednotlivé varianty deskriptorů představují rovnoměrně vzdálené stupně škály 0 – 100 %. Úroveň VELMI DOBRÉ odpovídá 75 – 100 % naplnění kritéria</w:t>
      </w:r>
      <w:r>
        <w:t xml:space="preserve"> (</w:t>
      </w:r>
      <w:proofErr w:type="spellStart"/>
      <w:r>
        <w:t>subkritéria</w:t>
      </w:r>
      <w:proofErr w:type="spellEnd"/>
      <w:r>
        <w:t>)</w:t>
      </w:r>
      <w:r w:rsidRPr="009C5958">
        <w:t>, úroveň DOBRÉ odpovídá 50 – 75 %, DOSTATEČNÉ odpovídá 25 – 50 % a NEDOS</w:t>
      </w:r>
      <w:r>
        <w:t>TATEČNÉ odpovídá 0 – 25 %</w:t>
      </w:r>
      <w:r w:rsidRPr="009C5958">
        <w:t>.</w:t>
      </w:r>
    </w:p>
    <w:p w14:paraId="1FE3C2DD" w14:textId="191F2F5E" w:rsidR="00E32F18" w:rsidRPr="009C5958" w:rsidRDefault="00E32F18" w:rsidP="00E32F18">
      <w:pPr>
        <w:rPr>
          <w:rFonts w:ascii="Arial" w:hAnsi="Arial" w:cs="Arial"/>
          <w:sz w:val="20"/>
          <w:szCs w:val="20"/>
        </w:rPr>
      </w:pPr>
      <w:r>
        <w:rPr>
          <w:rFonts w:ascii="Arial" w:hAnsi="Arial" w:cs="Arial"/>
          <w:sz w:val="20"/>
          <w:szCs w:val="20"/>
        </w:rPr>
        <w:t xml:space="preserve">Na základě deskriptorů, které přiděluje hodnotitel, pak informační systém automaticky přiděluje počet bodů. </w:t>
      </w:r>
      <w:r w:rsidRPr="009C5958">
        <w:rPr>
          <w:rFonts w:ascii="Arial" w:hAnsi="Arial" w:cs="Arial"/>
          <w:sz w:val="20"/>
          <w:szCs w:val="20"/>
        </w:rPr>
        <w:t>Deskriptorům odpovídají přidělené body:</w:t>
      </w:r>
    </w:p>
    <w:p w14:paraId="7FB76BAD" w14:textId="799ACCFF" w:rsidR="00E32F18" w:rsidRPr="009C5958" w:rsidRDefault="00E32F18" w:rsidP="00E32F18">
      <w:pPr>
        <w:pStyle w:val="Prav-odr"/>
      </w:pPr>
      <w:r>
        <w:t>Velmi dobré</w:t>
      </w:r>
      <w:r w:rsidRPr="009C5958">
        <w:t xml:space="preserve"> – </w:t>
      </w:r>
      <w:r>
        <w:t>plný počet bodů</w:t>
      </w:r>
    </w:p>
    <w:p w14:paraId="3AAAD26B" w14:textId="42E1AE5E" w:rsidR="00E32F18" w:rsidRPr="009C5958" w:rsidRDefault="00E32F18" w:rsidP="00E32F18">
      <w:pPr>
        <w:pStyle w:val="Prav-odr"/>
      </w:pPr>
      <w:r>
        <w:t>Dobré – 2/3 škály</w:t>
      </w:r>
    </w:p>
    <w:p w14:paraId="46573567" w14:textId="52AA33D8" w:rsidR="00E32F18" w:rsidRPr="009C5958" w:rsidRDefault="00E32F18" w:rsidP="00E32F18">
      <w:pPr>
        <w:pStyle w:val="Prav-odr"/>
      </w:pPr>
      <w:r>
        <w:t>Dostatečné – 1/3 škály</w:t>
      </w:r>
    </w:p>
    <w:p w14:paraId="1AA884CA" w14:textId="138FA19A" w:rsidR="00E32F18" w:rsidRDefault="00E32F18" w:rsidP="00E32F18">
      <w:pPr>
        <w:pStyle w:val="Prav-odr"/>
      </w:pPr>
      <w:r>
        <w:t>Nedostatečné</w:t>
      </w:r>
      <w:r w:rsidRPr="009C5958">
        <w:t xml:space="preserve"> – 0 BODŮ</w:t>
      </w:r>
    </w:p>
    <w:p w14:paraId="08374805" w14:textId="77777777" w:rsidR="00E32F18" w:rsidRDefault="00E32F18" w:rsidP="00E32F18">
      <w:pPr>
        <w:pStyle w:val="Prav-norm"/>
      </w:pPr>
    </w:p>
    <w:p w14:paraId="4DFB0117" w14:textId="1C1F5F43" w:rsidR="00E32F18" w:rsidRPr="003E0D1B" w:rsidRDefault="00E32F18" w:rsidP="00E32F18">
      <w:pPr>
        <w:pStyle w:val="Prav-norm"/>
      </w:pPr>
      <w:r>
        <w:lastRenderedPageBreak/>
        <w:t>Deskriptor „Nedostatečné</w:t>
      </w:r>
      <w:r w:rsidRPr="00C724AF">
        <w:t>“ je eliminační. Žádost o podporu uspěje ve věcném hodnocení pouze tehdy, pokud v žádném z</w:t>
      </w:r>
      <w:r>
        <w:t> </w:t>
      </w:r>
      <w:r w:rsidRPr="00C724AF">
        <w:t>kritérií</w:t>
      </w:r>
      <w:r>
        <w:t xml:space="preserve">, resp. </w:t>
      </w:r>
      <w:proofErr w:type="spellStart"/>
      <w:r>
        <w:t>subkritérií</w:t>
      </w:r>
      <w:proofErr w:type="spellEnd"/>
      <w:r>
        <w:t>,</w:t>
      </w:r>
      <w:r w:rsidRPr="00C724AF">
        <w:t xml:space="preserve"> nezíská eliminační deskriptor (neplatí pro plusové kritérium – komplementarity).</w:t>
      </w:r>
    </w:p>
    <w:p w14:paraId="68F052A4" w14:textId="50B056E8" w:rsidR="00E32F18" w:rsidRPr="00E32F18" w:rsidRDefault="00E32F18" w:rsidP="00E32F18">
      <w:pPr>
        <w:pStyle w:val="Prav-norm"/>
      </w:pPr>
      <w:r>
        <w:t>Bližší vymezení deskriptorů je následující:</w:t>
      </w:r>
    </w:p>
    <w:p w14:paraId="09FD5D6B" w14:textId="5B311C31" w:rsidR="00E32F18" w:rsidRPr="00E32F18" w:rsidRDefault="00E32F18" w:rsidP="00E32F18">
      <w:pPr>
        <w:pStyle w:val="Prav-odr"/>
      </w:pPr>
      <w:r w:rsidRPr="00E32F18">
        <w:t>Velmi dobré – žádost přesvědčivě a úspěšně řeší všechny relevantní aspekty daného kritéria</w:t>
      </w:r>
      <w:r>
        <w:t xml:space="preserve"> či </w:t>
      </w:r>
      <w:proofErr w:type="spellStart"/>
      <w:r>
        <w:t>subkritéria</w:t>
      </w:r>
      <w:proofErr w:type="spellEnd"/>
      <w:r w:rsidRPr="00E32F18">
        <w:t>. Odpověď poskytuje všechny potřebné informace a doklady a nevyskytují se žádné obavy nebo slabé oblasti.</w:t>
      </w:r>
    </w:p>
    <w:p w14:paraId="0325E0B2" w14:textId="06136835" w:rsidR="00E32F18" w:rsidRPr="00E32F18" w:rsidRDefault="00E32F18" w:rsidP="00E32F18">
      <w:pPr>
        <w:pStyle w:val="Prav-odr"/>
      </w:pPr>
      <w:r w:rsidRPr="00E32F18">
        <w:t>Dobré – žádost dobře řeší kritérium</w:t>
      </w:r>
      <w:r>
        <w:t xml:space="preserve"> či </w:t>
      </w:r>
      <w:proofErr w:type="spellStart"/>
      <w:r>
        <w:t>subkritérium</w:t>
      </w:r>
      <w:proofErr w:type="spellEnd"/>
      <w:r w:rsidRPr="00E32F18">
        <w:t>, ačkoli by mohly být provedena některá menší zlepšení. Odpověď poskytuje jasné informace o všech nebo téměř o všech potřebných dokladech.</w:t>
      </w:r>
    </w:p>
    <w:p w14:paraId="5E8C4476" w14:textId="31917C04" w:rsidR="00E32F18" w:rsidRPr="00E32F18" w:rsidRDefault="00E32F18" w:rsidP="00E32F18">
      <w:pPr>
        <w:pStyle w:val="Prav-odr"/>
      </w:pPr>
      <w:r w:rsidRPr="00E32F18">
        <w:t>Dostatečné – žádost povšechně řeší kritérium</w:t>
      </w:r>
      <w:r>
        <w:t xml:space="preserve"> či </w:t>
      </w:r>
      <w:proofErr w:type="spellStart"/>
      <w:r>
        <w:t>subkritérium</w:t>
      </w:r>
      <w:proofErr w:type="spellEnd"/>
      <w:r w:rsidRPr="00E32F18">
        <w:t xml:space="preserve">, ale existují v ní některé slabé stránky. Odpověď poskytuje některé relevantní informace, ale existuje několik oblastí, kde chybí podrobnosti nebo kde jsou informace nejasné. </w:t>
      </w:r>
    </w:p>
    <w:p w14:paraId="462B3BBB" w14:textId="354F7939" w:rsidR="00E32F18" w:rsidRPr="00E32F18" w:rsidRDefault="00E32F18" w:rsidP="00E32F18">
      <w:pPr>
        <w:pStyle w:val="Prav-odr"/>
      </w:pPr>
      <w:r w:rsidRPr="00E32F18">
        <w:t>Nedostatečné – žádost kritérium</w:t>
      </w:r>
      <w:r>
        <w:t xml:space="preserve"> či </w:t>
      </w:r>
      <w:proofErr w:type="spellStart"/>
      <w:r>
        <w:t>subkritérium</w:t>
      </w:r>
      <w:proofErr w:type="spellEnd"/>
      <w:r w:rsidRPr="00E32F18">
        <w:t xml:space="preserve"> neřeší nebo nemůže být posouzena kvůli chybějícím nebo neúplným informacím. Odpověď neodpovídá na položenou otázku nebo poskytuje velmi málo relevantních informací.</w:t>
      </w:r>
    </w:p>
    <w:p w14:paraId="14107769" w14:textId="77777777" w:rsidR="00E32F18" w:rsidRDefault="00E32F18" w:rsidP="00E32F18">
      <w:pPr>
        <w:spacing w:after="0" w:line="240" w:lineRule="auto"/>
        <w:jc w:val="both"/>
        <w:rPr>
          <w:rFonts w:ascii="Arial" w:hAnsi="Arial" w:cs="Arial"/>
          <w:sz w:val="20"/>
          <w:szCs w:val="20"/>
        </w:rPr>
      </w:pPr>
    </w:p>
    <w:p w14:paraId="56C1C080" w14:textId="783F3C67" w:rsidR="00E32F18" w:rsidRDefault="00E32F18" w:rsidP="00440A35">
      <w:pPr>
        <w:pStyle w:val="Prav-norm"/>
      </w:pPr>
      <w:r>
        <w:t>Kritéria</w:t>
      </w:r>
      <w:r w:rsidR="00F07915">
        <w:t xml:space="preserve"> a </w:t>
      </w:r>
      <w:proofErr w:type="spellStart"/>
      <w:r w:rsidR="00F07915">
        <w:t>subkritéria</w:t>
      </w:r>
      <w:proofErr w:type="spellEnd"/>
      <w:r>
        <w:t xml:space="preserve"> hodnocení věcné kvality jsou rozdělena do logických celků dle hlavních kritérií: </w:t>
      </w:r>
    </w:p>
    <w:p w14:paraId="6202C1AB" w14:textId="77777777" w:rsidR="00E32F18" w:rsidRDefault="00E32F18" w:rsidP="00E32F18">
      <w:pPr>
        <w:pStyle w:val="Prav-norm"/>
        <w:rPr>
          <w:b/>
          <w:u w:val="single"/>
        </w:rPr>
      </w:pPr>
    </w:p>
    <w:p w14:paraId="1ECCAECA" w14:textId="77777777" w:rsidR="00E32F18" w:rsidRPr="0028493A" w:rsidRDefault="00E32F18" w:rsidP="00E32F18">
      <w:pPr>
        <w:pStyle w:val="Prav-norm"/>
        <w:rPr>
          <w:b/>
          <w:u w:val="single"/>
        </w:rPr>
      </w:pPr>
      <w:r w:rsidRPr="0028493A">
        <w:rPr>
          <w:b/>
          <w:bCs/>
          <w:color w:val="000000"/>
          <w:u w:val="single"/>
        </w:rPr>
        <w:t xml:space="preserve">1. Příspěvek navrhovaného projektu k cílům a výsledkům operačního programu a prioritní osy </w:t>
      </w:r>
    </w:p>
    <w:p w14:paraId="2D5A43EA" w14:textId="77777777" w:rsidR="00E32F18" w:rsidRDefault="00E32F18" w:rsidP="00E32F18">
      <w:pPr>
        <w:pStyle w:val="Prav-norm"/>
        <w:rPr>
          <w:b/>
          <w:u w:val="single"/>
        </w:rPr>
      </w:pPr>
    </w:p>
    <w:p w14:paraId="53A9FEE2" w14:textId="2CFD4510" w:rsidR="00E32F18" w:rsidRPr="00F07915" w:rsidRDefault="00E32F18" w:rsidP="00F07915">
      <w:pPr>
        <w:pStyle w:val="Prav-norm"/>
        <w:rPr>
          <w:b/>
        </w:rPr>
      </w:pPr>
      <w:r w:rsidRPr="0028493A">
        <w:rPr>
          <w:b/>
        </w:rPr>
        <w:t>1.1 Příspěvek projektu ke specifickým cílům programu stanoveným ve výzvě (10)</w:t>
      </w:r>
    </w:p>
    <w:p w14:paraId="3BA40F06" w14:textId="03E3A27C" w:rsidR="00E32F18" w:rsidRPr="00E53260" w:rsidRDefault="00E32F18" w:rsidP="00F07915">
      <w:pPr>
        <w:pStyle w:val="Prav-norm"/>
      </w:pPr>
      <w:r w:rsidRPr="00E53260">
        <w:t xml:space="preserve">V rámci daného </w:t>
      </w:r>
      <w:proofErr w:type="spellStart"/>
      <w:r w:rsidRPr="00E53260">
        <w:t>subkritéria</w:t>
      </w:r>
      <w:proofErr w:type="spellEnd"/>
      <w:r w:rsidRPr="00E53260">
        <w:t xml:space="preserve"> se posuzuje příspěvek projektu ke specifickým cílům programu stanovených ve výzvě.  Hodnotí se zejména, zda navrhovaný projekt je vhodným příspěvkem, neboli zda projekt představuje vhodný způsob dosahování relevantních specifických cílů a efektů dané prioritní osy programu</w:t>
      </w:r>
      <w:r>
        <w:t xml:space="preserve">. Maximální bodové hodnocení získá projekt, který jasně </w:t>
      </w:r>
      <w:r w:rsidRPr="00E53260">
        <w:t xml:space="preserve">řeší specifikované potřeby a cíle.  </w:t>
      </w:r>
      <w:r>
        <w:t>Z</w:t>
      </w:r>
      <w:r w:rsidR="0065021F">
        <w:t> </w:t>
      </w:r>
      <w:r>
        <w:t xml:space="preserve">žádosti dále musí být zřejmé, že byla provedena důkladná analýza čerpající ze stávajících znalostí, know-how a praxe, aby mohly být stanoveny potřeby cílové skupiny a institucí. Stanovené potřeby se týkají obsahu výzvy, v rámci které je žádost předložena. </w:t>
      </w:r>
      <w:r w:rsidRPr="00E53260">
        <w:t>Výchozí situace musí být jasně popsána</w:t>
      </w:r>
      <w:r>
        <w:t xml:space="preserve"> a j</w:t>
      </w:r>
      <w:r w:rsidRPr="00E53260">
        <w:t>e provedena analýza problému.</w:t>
      </w:r>
    </w:p>
    <w:p w14:paraId="1FE13ABD" w14:textId="6239ED42" w:rsidR="00E32F18" w:rsidRDefault="00E32F18" w:rsidP="00F07915">
      <w:pPr>
        <w:pStyle w:val="Prav-norm"/>
        <w:rPr>
          <w:i/>
        </w:rPr>
      </w:pPr>
      <w:r>
        <w:t>P</w:t>
      </w:r>
      <w:r w:rsidRPr="00E53260">
        <w:t>rovedení analýzy problému</w:t>
      </w:r>
      <w:r w:rsidR="00DA281D">
        <w:t xml:space="preserve"> musí být opatrné buď přímo ze žádosti) např. odkazem na danou analýzu) nebo tato analýza může být přiložena např. jako nepovinná příloha žádosti o podporu.</w:t>
      </w:r>
      <w:r w:rsidRPr="00E53260">
        <w:rPr>
          <w:i/>
        </w:rPr>
        <w:t xml:space="preserve"> </w:t>
      </w:r>
    </w:p>
    <w:p w14:paraId="0B4F4438" w14:textId="77777777" w:rsidR="00F07915" w:rsidRPr="00E53260" w:rsidRDefault="00F07915" w:rsidP="00F07915">
      <w:pPr>
        <w:pStyle w:val="Prav-norm"/>
        <w:rPr>
          <w:i/>
        </w:rPr>
      </w:pPr>
    </w:p>
    <w:p w14:paraId="285FE78A" w14:textId="7AF8BDCE" w:rsidR="00E32F18" w:rsidRPr="00F07915" w:rsidRDefault="00E32F18" w:rsidP="00F07915">
      <w:pPr>
        <w:pStyle w:val="Prav-norm"/>
        <w:rPr>
          <w:b/>
        </w:rPr>
      </w:pPr>
      <w:r w:rsidRPr="00F07915">
        <w:rPr>
          <w:b/>
        </w:rPr>
        <w:t xml:space="preserve">1.2 Soulad projektu s potřebami cílové skupiny </w:t>
      </w:r>
    </w:p>
    <w:p w14:paraId="02426796" w14:textId="77777777" w:rsidR="00E32F18" w:rsidRDefault="00E32F18" w:rsidP="00F07915">
      <w:pPr>
        <w:pStyle w:val="Prav-norm"/>
      </w:pPr>
      <w:r w:rsidRPr="00772B68">
        <w:t xml:space="preserve">Z výchozí situace popsané v projektu musí být zřejmé potřeby cílové skupiny. Realizací projektu mají být tyto potřeby uspokojené. </w:t>
      </w:r>
      <w:r>
        <w:t xml:space="preserve">V rámci tohoto </w:t>
      </w:r>
      <w:proofErr w:type="spellStart"/>
      <w:r>
        <w:t>subkritéria</w:t>
      </w:r>
      <w:proofErr w:type="spellEnd"/>
      <w:r>
        <w:t xml:space="preserve"> se h</w:t>
      </w:r>
      <w:r w:rsidRPr="00772B68">
        <w:t>odnotí</w:t>
      </w:r>
      <w:r>
        <w:t>,</w:t>
      </w:r>
      <w:r w:rsidRPr="00772B68">
        <w:t xml:space="preserve"> zda</w:t>
      </w:r>
      <w:r>
        <w:t xml:space="preserve"> jsou c</w:t>
      </w:r>
      <w:r w:rsidRPr="00772B68">
        <w:t xml:space="preserve">ílové skupiny srozumitelně a strategicky vybrány. </w:t>
      </w:r>
      <w:r>
        <w:t>Maximální bodové hodnocení získá projekt, který jasně identifikuje p</w:t>
      </w:r>
      <w:r w:rsidRPr="00772B68">
        <w:t xml:space="preserve">otřeby cílové skupiny a projekt se na </w:t>
      </w:r>
      <w:r>
        <w:t xml:space="preserve">tyto potřeby prokazatelně a adekvátně </w:t>
      </w:r>
      <w:r w:rsidRPr="00772B68">
        <w:t>zaměřuje</w:t>
      </w:r>
      <w:r>
        <w:t>.</w:t>
      </w:r>
      <w:r w:rsidRPr="00772B68">
        <w:t xml:space="preserve"> Potřeby, resp. nedostatky jsou podloženy konkrétními poznatky a ověřitelnou analýzou.</w:t>
      </w:r>
    </w:p>
    <w:p w14:paraId="488C9FC9" w14:textId="77777777" w:rsidR="00E32F18" w:rsidRPr="00772B68" w:rsidRDefault="00E32F18" w:rsidP="00E32F18">
      <w:pPr>
        <w:spacing w:after="0" w:line="240" w:lineRule="auto"/>
        <w:jc w:val="both"/>
        <w:rPr>
          <w:rFonts w:ascii="Arial" w:eastAsia="Times New Roman" w:hAnsi="Arial" w:cs="Arial"/>
          <w:sz w:val="20"/>
          <w:szCs w:val="20"/>
          <w:lang w:eastAsia="cs-CZ"/>
        </w:rPr>
      </w:pPr>
    </w:p>
    <w:p w14:paraId="45377AA5" w14:textId="0D64722A" w:rsidR="00E32F18" w:rsidRPr="00F07915" w:rsidRDefault="00E32F18" w:rsidP="00F07915">
      <w:pPr>
        <w:pStyle w:val="Prav-norm"/>
        <w:rPr>
          <w:b/>
        </w:rPr>
      </w:pPr>
      <w:r w:rsidRPr="00F07915">
        <w:rPr>
          <w:b/>
        </w:rPr>
        <w:t xml:space="preserve">1.3 Přínos projektu k udržitelnému rozvoji a strategiím specifikovaným ve výzvách </w:t>
      </w:r>
    </w:p>
    <w:p w14:paraId="7C68F330" w14:textId="77777777" w:rsidR="00E32F18" w:rsidRPr="00772B68" w:rsidRDefault="00E32F18" w:rsidP="00F07915">
      <w:pPr>
        <w:pStyle w:val="Prav-norm"/>
      </w:pPr>
      <w:r>
        <w:t>Dle zaměření výzvy se hodnotí, jak jsou n</w:t>
      </w:r>
      <w:r w:rsidRPr="00772B68">
        <w:t xml:space="preserve">avrhovaná opatření </w:t>
      </w:r>
      <w:r>
        <w:t>projektu</w:t>
      </w:r>
      <w:r w:rsidRPr="00772B68">
        <w:t xml:space="preserve"> v souladu s integrovanými přístupy k udržitelnému rozvoji měst.  Posuzuje se, jak projekt přispívá ke specifickým potřebám a problémům cílové oblasti</w:t>
      </w:r>
      <w:r>
        <w:t xml:space="preserve"> a</w:t>
      </w:r>
      <w:r w:rsidRPr="00772B68">
        <w:t xml:space="preserve"> dané komunity, včetně synergie s ostatními iniciativami (např. místními akčními plány rozvoje vzdělávání). </w:t>
      </w:r>
      <w:r>
        <w:t>Maximální bodové hodnocení získá projekt, který</w:t>
      </w:r>
      <w:r w:rsidRPr="00772B68">
        <w:t xml:space="preserve"> obsahuje analýzu potřeb a nedostatků dané lokality. </w:t>
      </w:r>
      <w:r>
        <w:t>Identifikované p</w:t>
      </w:r>
      <w:r w:rsidRPr="00772B68">
        <w:t xml:space="preserve">otřeby, resp. nedostatky jsou podloženy konkrétními poznatky a ověřitelnou analýzou. </w:t>
      </w:r>
    </w:p>
    <w:p w14:paraId="6146842D" w14:textId="77777777" w:rsidR="00E32F18" w:rsidRPr="00772B68" w:rsidRDefault="00E32F18" w:rsidP="00E32F18">
      <w:pPr>
        <w:spacing w:after="0" w:line="240" w:lineRule="auto"/>
        <w:jc w:val="both"/>
        <w:rPr>
          <w:rFonts w:ascii="Arial" w:eastAsia="Times New Roman" w:hAnsi="Arial" w:cs="Arial"/>
          <w:sz w:val="20"/>
          <w:szCs w:val="20"/>
          <w:lang w:eastAsia="cs-CZ"/>
        </w:rPr>
      </w:pPr>
    </w:p>
    <w:p w14:paraId="6949A968" w14:textId="77777777" w:rsidR="00E32F18" w:rsidRDefault="00E32F18" w:rsidP="00E32F18">
      <w:pPr>
        <w:spacing w:after="0" w:line="240" w:lineRule="auto"/>
        <w:jc w:val="both"/>
        <w:rPr>
          <w:rFonts w:ascii="Arial" w:eastAsia="Times New Roman" w:hAnsi="Arial" w:cs="Arial"/>
          <w:sz w:val="20"/>
          <w:szCs w:val="20"/>
          <w:lang w:eastAsia="cs-CZ"/>
        </w:rPr>
      </w:pPr>
    </w:p>
    <w:p w14:paraId="49F4ECAC" w14:textId="77777777" w:rsidR="00E32F18" w:rsidRPr="0028493A" w:rsidRDefault="00E32F18" w:rsidP="00E32F18">
      <w:pPr>
        <w:pStyle w:val="Prav-norm"/>
        <w:rPr>
          <w:b/>
          <w:u w:val="single"/>
        </w:rPr>
      </w:pPr>
      <w:r>
        <w:rPr>
          <w:b/>
          <w:bCs/>
          <w:color w:val="000000"/>
          <w:u w:val="single"/>
        </w:rPr>
        <w:t>2</w:t>
      </w:r>
      <w:r w:rsidRPr="0028493A">
        <w:rPr>
          <w:b/>
          <w:bCs/>
          <w:color w:val="000000"/>
          <w:u w:val="single"/>
        </w:rPr>
        <w:t xml:space="preserve">. </w:t>
      </w:r>
      <w:r>
        <w:rPr>
          <w:b/>
          <w:bCs/>
          <w:color w:val="000000"/>
          <w:u w:val="single"/>
        </w:rPr>
        <w:t>Způsob zapojení cílové skupiny</w:t>
      </w:r>
      <w:r w:rsidRPr="0028493A">
        <w:rPr>
          <w:b/>
          <w:bCs/>
          <w:color w:val="000000"/>
          <w:u w:val="single"/>
        </w:rPr>
        <w:t xml:space="preserve"> </w:t>
      </w:r>
    </w:p>
    <w:p w14:paraId="54285FEB" w14:textId="77777777" w:rsidR="00E32F18" w:rsidRDefault="00E32F18" w:rsidP="00E32F18">
      <w:pPr>
        <w:spacing w:after="0" w:line="240" w:lineRule="auto"/>
        <w:jc w:val="both"/>
        <w:rPr>
          <w:rFonts w:ascii="Arial" w:eastAsia="Times New Roman" w:hAnsi="Arial" w:cs="Arial"/>
          <w:sz w:val="20"/>
          <w:szCs w:val="20"/>
          <w:lang w:eastAsia="cs-CZ"/>
        </w:rPr>
      </w:pPr>
    </w:p>
    <w:p w14:paraId="2BF4A79E" w14:textId="77777777" w:rsidR="00E32F18" w:rsidRPr="0028493A" w:rsidRDefault="00E32F18" w:rsidP="00E32F18">
      <w:pPr>
        <w:spacing w:after="0" w:line="240" w:lineRule="auto"/>
        <w:jc w:val="both"/>
        <w:rPr>
          <w:rFonts w:ascii="Arial" w:eastAsia="Times New Roman" w:hAnsi="Arial" w:cs="Arial"/>
          <w:sz w:val="20"/>
          <w:szCs w:val="20"/>
          <w:lang w:eastAsia="cs-CZ"/>
        </w:rPr>
      </w:pPr>
    </w:p>
    <w:p w14:paraId="1DCFEAF5" w14:textId="709CBEBB" w:rsidR="00E32F18" w:rsidRPr="00802024" w:rsidRDefault="00E32F18" w:rsidP="00802024">
      <w:pPr>
        <w:pStyle w:val="Prav-norm"/>
        <w:rPr>
          <w:b/>
        </w:rPr>
      </w:pPr>
      <w:r w:rsidRPr="00802024">
        <w:rPr>
          <w:b/>
        </w:rPr>
        <w:t xml:space="preserve">2.1 Způsob zapojení cílové skupiny </w:t>
      </w:r>
    </w:p>
    <w:p w14:paraId="4C75752C" w14:textId="77777777" w:rsidR="00E32F18" w:rsidRDefault="00E32F18" w:rsidP="00802024">
      <w:pPr>
        <w:pStyle w:val="Prav-norm"/>
      </w:pPr>
      <w:r>
        <w:t xml:space="preserve">V rámci </w:t>
      </w:r>
      <w:proofErr w:type="spellStart"/>
      <w:r>
        <w:t>subkritéria</w:t>
      </w:r>
      <w:proofErr w:type="spellEnd"/>
      <w:r>
        <w:t xml:space="preserve"> se posuzuje způsob zapojení cílové skupiny/cílových skupin projektu a prokázání zájmu cílové skupiny/cílových skupin účastnit se projektu. Maximální bodové hodnocení obdrží projekt, který počítá se zapojením cílové skupiny/cílových skupin ve všech relevantních fázích projektu. Zapojení cílové skupiny/cílových skupin musí být adekvátní a přínosné vzhledem ke zjištěným potřebám a problémům. Stejně tak intenzita zapojení musí odpovídat velikosti projektu a jeho očekávané změně. Dále je k maximálnímu bodovému hodnocení nutné transparentně a ověřitelně prokázat zájem cílové skupiny/cílových skupin zapojit se do projektu.</w:t>
      </w:r>
    </w:p>
    <w:p w14:paraId="511CED5A" w14:textId="77777777" w:rsidR="00E32F18" w:rsidRDefault="00E32F18" w:rsidP="00E32F18">
      <w:pPr>
        <w:spacing w:after="0" w:line="240" w:lineRule="auto"/>
        <w:jc w:val="both"/>
        <w:rPr>
          <w:rFonts w:ascii="Arial" w:eastAsia="Times New Roman" w:hAnsi="Arial" w:cs="Arial"/>
          <w:sz w:val="20"/>
          <w:szCs w:val="20"/>
          <w:lang w:eastAsia="cs-CZ"/>
        </w:rPr>
      </w:pPr>
    </w:p>
    <w:p w14:paraId="5DCA83C3" w14:textId="77777777" w:rsidR="00E32F18" w:rsidRPr="004867FD" w:rsidRDefault="00E32F18" w:rsidP="00E32F18">
      <w:pPr>
        <w:pStyle w:val="Prav-norm"/>
        <w:rPr>
          <w:b/>
          <w:u w:val="single"/>
        </w:rPr>
      </w:pPr>
      <w:r>
        <w:rPr>
          <w:b/>
          <w:bCs/>
          <w:color w:val="000000"/>
          <w:u w:val="single"/>
        </w:rPr>
        <w:t>3</w:t>
      </w:r>
      <w:r w:rsidRPr="0028493A">
        <w:rPr>
          <w:b/>
          <w:bCs/>
          <w:color w:val="000000"/>
          <w:u w:val="single"/>
        </w:rPr>
        <w:t>.</w:t>
      </w:r>
      <w:r>
        <w:rPr>
          <w:b/>
          <w:bCs/>
          <w:color w:val="000000"/>
          <w:u w:val="single"/>
        </w:rPr>
        <w:t xml:space="preserve"> Kvalita návrhu a realizace projektu (intervenční logika)</w:t>
      </w:r>
      <w:r w:rsidRPr="004867FD">
        <w:rPr>
          <w:b/>
          <w:u w:val="single"/>
        </w:rPr>
        <w:t xml:space="preserve"> </w:t>
      </w:r>
    </w:p>
    <w:p w14:paraId="2098F2EC" w14:textId="77777777" w:rsidR="00E32F18" w:rsidRDefault="00E32F18" w:rsidP="009A1BFE">
      <w:pPr>
        <w:pStyle w:val="Prav-norm"/>
      </w:pPr>
    </w:p>
    <w:p w14:paraId="26AC0806" w14:textId="77777777" w:rsidR="00E32F18" w:rsidRPr="009A1BFE" w:rsidRDefault="00E32F18" w:rsidP="009A1BFE">
      <w:pPr>
        <w:pStyle w:val="Prav-norm"/>
        <w:rPr>
          <w:b/>
        </w:rPr>
      </w:pPr>
      <w:r w:rsidRPr="009A1BFE">
        <w:rPr>
          <w:b/>
        </w:rPr>
        <w:t>3.1 Design projektu, věcná kvalita a obsah projektu. Aktivity musí být plánovány v souladu s cíli a podmínkami výzvy</w:t>
      </w:r>
    </w:p>
    <w:p w14:paraId="06EE549F" w14:textId="77777777" w:rsidR="009A1BFE" w:rsidRDefault="00E32F18" w:rsidP="009A1BFE">
      <w:pPr>
        <w:pStyle w:val="Prav-norm"/>
      </w:pPr>
      <w:r w:rsidRPr="003A5FF9">
        <w:t xml:space="preserve">V rámci </w:t>
      </w:r>
      <w:proofErr w:type="spellStart"/>
      <w:r w:rsidRPr="003A5FF9">
        <w:t>subkritéria</w:t>
      </w:r>
      <w:proofErr w:type="spellEnd"/>
      <w:r w:rsidRPr="003A5FF9">
        <w:t xml:space="preserve"> se posuzuje kvalita designu a obsahu projektu. Pro maximální bodové hodnocení musí žádost naplňovat cíle a podmínky dané výzvy. V navrženém způsobu konkrétní realizace projektu žadatel musí prokázat, že projekt povede k aktivitám, výsledkům a výstupům, kterých by jinak nebylo možné dosáhnout. Popis projektu musí být srozumitelný a vyjádřen v měřitelných jednotkách (zejména ve vztahu k navrhovaným indikátorům projektu). Pro maximální bodové hodnocení je dále nezbytné, aby jednotlivé části žádosti byly kvalitně provázány, zejména co se týče návaznosti aktivit a navržených výstupů na provedenou analýzu potřeb a problémů cílových skupin, včetně externích faktorů a relevantních aktérů. (Jinými slovy aktivity a výstupy projektu naplňují žadatelem identifikované potřeby). Aktivity a výstupy projektu dále musí být těmto potřebám přiměřené (proporcionalita) a jejich typ, počet a délka trvání musejí realisticky odpovídat kapacitě žadatele, případně dalších účastnických organizací (partnerů projektu). </w:t>
      </w:r>
    </w:p>
    <w:p w14:paraId="30BCA22D" w14:textId="00311043" w:rsidR="00E32F18" w:rsidRPr="003A5FF9" w:rsidRDefault="00E32F18" w:rsidP="009A1BFE">
      <w:pPr>
        <w:pStyle w:val="Prav-norm"/>
      </w:pPr>
      <w:r w:rsidRPr="003A5FF9">
        <w:t xml:space="preserve"> </w:t>
      </w:r>
    </w:p>
    <w:p w14:paraId="4FA66393" w14:textId="77777777" w:rsidR="00E32F18" w:rsidRPr="009A1BFE" w:rsidRDefault="00E32F18" w:rsidP="009A1BFE">
      <w:pPr>
        <w:pStyle w:val="Prav-norm"/>
        <w:rPr>
          <w:b/>
        </w:rPr>
      </w:pPr>
      <w:r w:rsidRPr="009A1BFE">
        <w:rPr>
          <w:b/>
        </w:rPr>
        <w:t>3.2 Způsob ověření dosažení cíle projektu</w:t>
      </w:r>
    </w:p>
    <w:p w14:paraId="3D46E654" w14:textId="77777777" w:rsidR="00E32F18" w:rsidRDefault="00E32F18" w:rsidP="009A1BFE">
      <w:pPr>
        <w:pStyle w:val="Prav-norm"/>
        <w:rPr>
          <w:color w:val="000000"/>
        </w:rPr>
      </w:pPr>
      <w:r w:rsidRPr="003A5FF9">
        <w:t xml:space="preserve">Pro maximální bodové hodnocení v rámci tohoto </w:t>
      </w:r>
      <w:proofErr w:type="spellStart"/>
      <w:r w:rsidRPr="003A5FF9">
        <w:t>subkritéria</w:t>
      </w:r>
      <w:proofErr w:type="spellEnd"/>
      <w:r w:rsidRPr="003A5FF9">
        <w:t xml:space="preserve"> musí žadatel představit a popsat, k jaké konkrétní a měřitelné změně realizace projektu povede. Žadatel tuto změnu musí popsat srozumitelně (teorie změny) a v porovnání se stávajícím (výchozím) stavem. Dále je nezbytné, aby žadatel plánovanou změnu demonstroval v jednotlivých krocích realizace projektu (logický rámec), tzn. </w:t>
      </w:r>
      <w:r>
        <w:t xml:space="preserve">tak, </w:t>
      </w:r>
      <w:r w:rsidRPr="003A5FF9">
        <w:t xml:space="preserve">aby aktivity projektu naplňovaly stanovené cíle projektu. Pro ověření efektů projektu musí žadatel navrhnout </w:t>
      </w:r>
      <w:r w:rsidRPr="003A5FF9">
        <w:rPr>
          <w:color w:val="000000"/>
        </w:rPr>
        <w:t>jasný způsob a pravidelné a konkrétní aktivity ke sledování pokroku při dosahování očekávané změny. V žádosti je potřebné též popsat konkrétní typy informací/dat, na základě kterých bude efekty projektu (zejména jeho výsledky) možné ověřit – v optimálním případě i nezávisle na projektu.</w:t>
      </w:r>
    </w:p>
    <w:p w14:paraId="754997AA" w14:textId="77777777" w:rsidR="009A1BFE" w:rsidRPr="003A5FF9" w:rsidRDefault="009A1BFE" w:rsidP="00E32F18">
      <w:pPr>
        <w:jc w:val="both"/>
        <w:rPr>
          <w:rFonts w:ascii="Arial" w:hAnsi="Arial" w:cs="Arial"/>
          <w:sz w:val="20"/>
          <w:szCs w:val="20"/>
        </w:rPr>
      </w:pPr>
    </w:p>
    <w:p w14:paraId="63FEFBE1" w14:textId="77777777" w:rsidR="00E32F18" w:rsidRPr="009A1BFE" w:rsidRDefault="00E32F18" w:rsidP="009A1BFE">
      <w:pPr>
        <w:pStyle w:val="Prav-norm"/>
        <w:rPr>
          <w:b/>
        </w:rPr>
      </w:pPr>
      <w:r w:rsidRPr="009A1BFE">
        <w:rPr>
          <w:b/>
        </w:rPr>
        <w:t>3.3 Inovativnost</w:t>
      </w:r>
    </w:p>
    <w:p w14:paraId="4811DEFF" w14:textId="77777777" w:rsidR="00E32F18" w:rsidRPr="003A5FF9" w:rsidRDefault="00E32F18" w:rsidP="009A1BFE">
      <w:pPr>
        <w:pStyle w:val="Prav-norm"/>
      </w:pPr>
      <w:r w:rsidRPr="003A5FF9">
        <w:t xml:space="preserve">V rámci </w:t>
      </w:r>
      <w:proofErr w:type="spellStart"/>
      <w:r w:rsidRPr="003A5FF9">
        <w:t>subkritéria</w:t>
      </w:r>
      <w:proofErr w:type="spellEnd"/>
      <w:r w:rsidRPr="003A5FF9">
        <w:t xml:space="preserve"> se posuzuje, zda a do jaké míry projekt navrhuje nové nebo inovativní řešení. Pro přiznání maximálního hodnocení musí žádost jasně specifikovat, k jakému výstupu projektu se aspekt novosti/inovativnosti vztahuje (zda se jedná o produkt, proces, službu, postup, vzdělávací nástroj atd.) a jaká je metoda určení novosti/inovativnosti  (tj. vysvětlení, v čem spočívá odlišnost navrženého řešení oproti stávajícím přístupům a v jakém měřítku jde o nové řešení). </w:t>
      </w:r>
    </w:p>
    <w:p w14:paraId="70A4CAEE" w14:textId="77777777" w:rsidR="00E32F18" w:rsidRPr="003A5FF9" w:rsidRDefault="00E32F18" w:rsidP="009A1BFE">
      <w:pPr>
        <w:pStyle w:val="Prav-norm"/>
      </w:pPr>
      <w:r w:rsidRPr="003A5FF9">
        <w:t xml:space="preserve">Žádost dále musí obsahovat popis zdrojů navrhovaného inovativního řešení a metodu hodnocení jeho úspěšnosti. V projektu musí být jasně definováno, zda se jedná o vlastní řešení nebo transfer/adaptaci již realizovaného řešení. V obou variantách žadatele musí podrobně popsat zdroje navrhovaného řešení (tj. zejména popsat, v čem spočívá odlišnost navrženého řešení oproti stávajícím přístupům). V případě transferu/adaptace řešení popis musí obsahovat informaci, zda řešení již bylo realizováno (např. v jiné geografické oblasti nebo sektoru) a s jakými výsledky. Žadatel dále musí uvést popis inovativního řešení v širším kontextu trendů a inovační praxe daného oboru a (pokud je to relevantní) návaznost navrhovaného řešení </w:t>
      </w:r>
      <w:r w:rsidRPr="003A5FF9">
        <w:rPr>
          <w:color w:val="000000"/>
        </w:rPr>
        <w:t>na výstupy dalších programů a iniciativ (např. Horizont 2020).</w:t>
      </w:r>
    </w:p>
    <w:p w14:paraId="7D09F4AF" w14:textId="77777777" w:rsidR="00E32F18" w:rsidRDefault="00E32F18" w:rsidP="00E32F18">
      <w:pPr>
        <w:spacing w:after="0" w:line="240" w:lineRule="auto"/>
        <w:jc w:val="both"/>
        <w:rPr>
          <w:rFonts w:ascii="Arial" w:eastAsia="Times New Roman" w:hAnsi="Arial" w:cs="Arial"/>
          <w:sz w:val="20"/>
          <w:szCs w:val="20"/>
          <w:lang w:eastAsia="cs-CZ"/>
        </w:rPr>
      </w:pPr>
    </w:p>
    <w:p w14:paraId="01FCD0E5" w14:textId="77777777" w:rsidR="00E32F18" w:rsidRDefault="00E32F18" w:rsidP="00E32F18">
      <w:pPr>
        <w:pStyle w:val="Odstavecseseznamem"/>
        <w:spacing w:after="0" w:line="240" w:lineRule="auto"/>
        <w:ind w:left="0"/>
        <w:jc w:val="both"/>
        <w:rPr>
          <w:rFonts w:ascii="Arial" w:eastAsia="Times New Roman" w:hAnsi="Arial" w:cs="Arial"/>
          <w:b/>
          <w:sz w:val="20"/>
          <w:szCs w:val="20"/>
          <w:u w:val="single"/>
          <w:lang w:eastAsia="cs-CZ"/>
        </w:rPr>
      </w:pPr>
      <w:r>
        <w:rPr>
          <w:rFonts w:ascii="Arial" w:eastAsia="Times New Roman" w:hAnsi="Arial" w:cs="Arial"/>
          <w:b/>
          <w:sz w:val="20"/>
          <w:szCs w:val="20"/>
          <w:u w:val="single"/>
          <w:lang w:eastAsia="cs-CZ"/>
        </w:rPr>
        <w:lastRenderedPageBreak/>
        <w:t>4. Efektivnost, finanční a ekonomická stránka projektu</w:t>
      </w:r>
    </w:p>
    <w:p w14:paraId="5AE68348" w14:textId="77777777" w:rsidR="00E32F18" w:rsidRDefault="00E32F18" w:rsidP="001051EA">
      <w:pPr>
        <w:pStyle w:val="Prav-norm"/>
      </w:pPr>
    </w:p>
    <w:p w14:paraId="584753CC" w14:textId="77777777" w:rsidR="00E32F18" w:rsidRPr="001051EA" w:rsidRDefault="00E32F18" w:rsidP="001051EA">
      <w:pPr>
        <w:pStyle w:val="Prav-norm"/>
        <w:rPr>
          <w:b/>
          <w:color w:val="000000"/>
        </w:rPr>
      </w:pPr>
      <w:r w:rsidRPr="001051EA">
        <w:rPr>
          <w:b/>
          <w:color w:val="000000"/>
        </w:rPr>
        <w:t>4.1 Efektivnost výdajů projektu</w:t>
      </w:r>
    </w:p>
    <w:p w14:paraId="4366A681" w14:textId="77777777" w:rsidR="00E32F18" w:rsidRDefault="00E32F18" w:rsidP="001051EA">
      <w:pPr>
        <w:pStyle w:val="Prav-norm"/>
      </w:pPr>
      <w:r w:rsidRPr="002C27F5">
        <w:t xml:space="preserve">V rámci </w:t>
      </w:r>
      <w:proofErr w:type="spellStart"/>
      <w:r w:rsidRPr="002C27F5">
        <w:t>subkritéria</w:t>
      </w:r>
      <w:proofErr w:type="spellEnd"/>
      <w:r w:rsidRPr="002C27F5">
        <w:t xml:space="preserve"> se posuzuje rozpočet projektu a hospodárné použití zdrojů s ohledem na plánované aktivity a výstupy projektu (hodnota za peníze). Pro maximální bodové hodnocení musí celková výše rozpočtu odpovídat výstupům projektu a délce jeho realizace. Jednotlivé položky rozpočtu dále musejí být srozumitelné a provázané s klíčovými aktivitami projektu a jeho výstupy. </w:t>
      </w:r>
    </w:p>
    <w:p w14:paraId="4CAEF16E" w14:textId="77777777" w:rsidR="001051EA" w:rsidRPr="002C27F5" w:rsidRDefault="001051EA" w:rsidP="001051EA">
      <w:pPr>
        <w:pStyle w:val="Prav-norm"/>
      </w:pPr>
    </w:p>
    <w:p w14:paraId="540E8432" w14:textId="77777777" w:rsidR="00E32F18" w:rsidRPr="001051EA" w:rsidRDefault="00E32F18" w:rsidP="001051EA">
      <w:pPr>
        <w:pStyle w:val="Prav-norm"/>
        <w:rPr>
          <w:b/>
          <w:color w:val="000000"/>
        </w:rPr>
      </w:pPr>
      <w:r w:rsidRPr="001051EA">
        <w:rPr>
          <w:b/>
          <w:color w:val="000000"/>
        </w:rPr>
        <w:t>4.2 Hospodárnost výdajů projektu</w:t>
      </w:r>
    </w:p>
    <w:p w14:paraId="4BF24A21" w14:textId="77777777" w:rsidR="00E32F18" w:rsidRDefault="00E32F18" w:rsidP="001051EA">
      <w:pPr>
        <w:pStyle w:val="Prav-norm"/>
      </w:pPr>
      <w:r w:rsidRPr="002C27F5">
        <w:t xml:space="preserve">V rámci </w:t>
      </w:r>
      <w:proofErr w:type="spellStart"/>
      <w:r w:rsidRPr="002C27F5">
        <w:t>subkritéria</w:t>
      </w:r>
      <w:proofErr w:type="spellEnd"/>
      <w:r w:rsidRPr="002C27F5">
        <w:t xml:space="preserve"> se posuzuje rozpočet projektu z pohledu </w:t>
      </w:r>
      <w:r w:rsidRPr="002C27F5">
        <w:rPr>
          <w:color w:val="000000"/>
        </w:rPr>
        <w:t xml:space="preserve">přiměřenosti k cenám na trhu za podobnou službu. Maximální hodnocení získá projekt v případě, že </w:t>
      </w:r>
      <w:r w:rsidRPr="002C27F5">
        <w:t>ceny navržené v rozpočtu jsou adekvátně zdůvodněné a odpovídají cenám obvyklým (případně doporučeným) a případné překročení cen je zdůvodněno.</w:t>
      </w:r>
    </w:p>
    <w:p w14:paraId="2912B745" w14:textId="77777777" w:rsidR="00E32F18" w:rsidRDefault="00E32F18" w:rsidP="00E32F18">
      <w:pPr>
        <w:jc w:val="both"/>
        <w:rPr>
          <w:rFonts w:ascii="Arial" w:eastAsia="Times New Roman" w:hAnsi="Arial" w:cs="Arial"/>
          <w:b/>
          <w:bCs/>
          <w:color w:val="000000"/>
          <w:sz w:val="20"/>
          <w:szCs w:val="20"/>
          <w:lang w:eastAsia="cs-CZ"/>
        </w:rPr>
      </w:pPr>
    </w:p>
    <w:p w14:paraId="593EDD19" w14:textId="5BB4EC1C" w:rsidR="001051EA" w:rsidRDefault="00E32F18" w:rsidP="001051EA">
      <w:pPr>
        <w:pStyle w:val="Odstavecseseznamem"/>
        <w:spacing w:after="0" w:line="240" w:lineRule="auto"/>
        <w:ind w:left="0"/>
        <w:jc w:val="both"/>
        <w:rPr>
          <w:rFonts w:ascii="Arial" w:eastAsia="Times New Roman" w:hAnsi="Arial" w:cs="Arial"/>
          <w:b/>
          <w:bCs/>
          <w:color w:val="000000"/>
          <w:sz w:val="20"/>
          <w:szCs w:val="20"/>
          <w:u w:val="single"/>
          <w:lang w:eastAsia="cs-CZ"/>
        </w:rPr>
      </w:pPr>
      <w:r w:rsidRPr="002E0C0A">
        <w:rPr>
          <w:rFonts w:ascii="Arial" w:eastAsia="Times New Roman" w:hAnsi="Arial" w:cs="Arial"/>
          <w:b/>
          <w:bCs/>
          <w:color w:val="000000"/>
          <w:sz w:val="20"/>
          <w:szCs w:val="20"/>
          <w:u w:val="single"/>
          <w:lang w:eastAsia="cs-CZ"/>
        </w:rPr>
        <w:t xml:space="preserve">5. Nastavení </w:t>
      </w:r>
      <w:r>
        <w:rPr>
          <w:rFonts w:ascii="Arial" w:eastAsia="Times New Roman" w:hAnsi="Arial" w:cs="Arial"/>
          <w:b/>
          <w:bCs/>
          <w:color w:val="000000"/>
          <w:sz w:val="20"/>
          <w:szCs w:val="20"/>
          <w:u w:val="single"/>
          <w:lang w:eastAsia="cs-CZ"/>
        </w:rPr>
        <w:t>měřitelných indikátorů</w:t>
      </w:r>
    </w:p>
    <w:p w14:paraId="46D2DAD1" w14:textId="77777777" w:rsidR="001051EA" w:rsidRPr="001051EA" w:rsidRDefault="001051EA" w:rsidP="001051EA">
      <w:pPr>
        <w:pStyle w:val="Prav-norm"/>
      </w:pPr>
    </w:p>
    <w:p w14:paraId="7BA8AA8C" w14:textId="77777777" w:rsidR="00E32F18" w:rsidRPr="001051EA" w:rsidRDefault="00E32F18" w:rsidP="001051EA">
      <w:pPr>
        <w:pStyle w:val="Prav-norm"/>
        <w:rPr>
          <w:b/>
        </w:rPr>
      </w:pPr>
      <w:r w:rsidRPr="001051EA">
        <w:rPr>
          <w:b/>
        </w:rPr>
        <w:t>5.1 Reálnost hodnoty plánovaných měřitelných indikátorů</w:t>
      </w:r>
    </w:p>
    <w:p w14:paraId="10A3BA4B" w14:textId="77777777" w:rsidR="00E32F18" w:rsidRPr="002C27F5" w:rsidRDefault="00E32F18" w:rsidP="001051EA">
      <w:pPr>
        <w:pStyle w:val="Prav-norm"/>
      </w:pPr>
      <w:r w:rsidRPr="002C27F5">
        <w:t xml:space="preserve">Pro dosažení maximální hodnoty bodů musí žadatel transparentně a jasně nastavit cílové hodnoty indikátorů. Hodnoty indikátorů musejí být zejména adekvátní vzhledem k aktivitám, práci s cílovou skupinou a vůči rozpočtu. Pro maximální bodové hodnocení v rámci tohoto </w:t>
      </w:r>
      <w:proofErr w:type="spellStart"/>
      <w:r w:rsidRPr="002C27F5">
        <w:t>subkritéria</w:t>
      </w:r>
      <w:proofErr w:type="spellEnd"/>
      <w:r w:rsidRPr="002C27F5">
        <w:t xml:space="preserve"> musí být ze žádosti dále zřejmé, jakým způsobem (metodou) byla stanovena jejich cílová hodnota.</w:t>
      </w:r>
    </w:p>
    <w:p w14:paraId="742E856B" w14:textId="77777777" w:rsidR="00E32F18" w:rsidRPr="001051EA" w:rsidRDefault="00E32F18" w:rsidP="001051EA">
      <w:pPr>
        <w:spacing w:after="0" w:line="240" w:lineRule="auto"/>
        <w:jc w:val="both"/>
        <w:rPr>
          <w:rFonts w:ascii="Arial" w:eastAsia="Times New Roman" w:hAnsi="Arial" w:cs="Arial"/>
          <w:b/>
          <w:sz w:val="20"/>
          <w:szCs w:val="20"/>
          <w:u w:val="single"/>
          <w:lang w:eastAsia="cs-CZ"/>
        </w:rPr>
      </w:pPr>
    </w:p>
    <w:p w14:paraId="37C14039" w14:textId="77777777" w:rsidR="00E32F18" w:rsidRDefault="00E32F18" w:rsidP="00E32F18">
      <w:pPr>
        <w:pStyle w:val="Odstavecseseznamem"/>
        <w:spacing w:after="0" w:line="240" w:lineRule="auto"/>
        <w:jc w:val="both"/>
        <w:rPr>
          <w:rFonts w:ascii="Arial" w:eastAsia="Times New Roman" w:hAnsi="Arial" w:cs="Arial"/>
          <w:b/>
          <w:sz w:val="20"/>
          <w:szCs w:val="20"/>
          <w:u w:val="single"/>
          <w:lang w:eastAsia="cs-CZ"/>
        </w:rPr>
      </w:pPr>
    </w:p>
    <w:p w14:paraId="52725841" w14:textId="08641B1E" w:rsidR="00E32F18" w:rsidRPr="001051EA" w:rsidRDefault="00E32F18" w:rsidP="00E32F18">
      <w:pPr>
        <w:pStyle w:val="Odstavecseseznamem"/>
        <w:spacing w:after="0" w:line="240" w:lineRule="auto"/>
        <w:ind w:left="0"/>
        <w:jc w:val="both"/>
        <w:rPr>
          <w:rFonts w:ascii="Arial" w:eastAsia="Times New Roman" w:hAnsi="Arial" w:cs="Arial"/>
          <w:b/>
          <w:bCs/>
          <w:color w:val="000000"/>
          <w:sz w:val="20"/>
          <w:szCs w:val="20"/>
          <w:u w:val="single"/>
          <w:lang w:eastAsia="cs-CZ"/>
        </w:rPr>
      </w:pPr>
      <w:r w:rsidRPr="001051EA">
        <w:rPr>
          <w:rFonts w:ascii="Arial" w:eastAsia="Times New Roman" w:hAnsi="Arial" w:cs="Arial"/>
          <w:b/>
          <w:bCs/>
          <w:color w:val="000000"/>
          <w:sz w:val="20"/>
          <w:szCs w:val="20"/>
          <w:u w:val="single"/>
          <w:lang w:eastAsia="cs-CZ"/>
        </w:rPr>
        <w:t>6. Způsob realizace aktivit a jejich návaznost</w:t>
      </w:r>
    </w:p>
    <w:p w14:paraId="07B093CD" w14:textId="77777777" w:rsidR="00E32F18" w:rsidRDefault="00E32F18" w:rsidP="001051EA">
      <w:pPr>
        <w:pStyle w:val="Prav-norm"/>
      </w:pPr>
    </w:p>
    <w:p w14:paraId="1C22DF50" w14:textId="2A187C45" w:rsidR="00E32F18" w:rsidRPr="001051EA" w:rsidRDefault="001051EA" w:rsidP="001051EA">
      <w:pPr>
        <w:pStyle w:val="Prav-norm"/>
        <w:rPr>
          <w:b/>
        </w:rPr>
      </w:pPr>
      <w:r w:rsidRPr="001051EA">
        <w:rPr>
          <w:b/>
        </w:rPr>
        <w:t xml:space="preserve">6.1 </w:t>
      </w:r>
      <w:r w:rsidR="00E32F18" w:rsidRPr="001051EA">
        <w:rPr>
          <w:b/>
        </w:rPr>
        <w:t>Způsob realizace aktivit a jejich návaznost</w:t>
      </w:r>
    </w:p>
    <w:p w14:paraId="00DDD09D" w14:textId="77777777" w:rsidR="00E32F18" w:rsidRPr="002C27F5" w:rsidRDefault="00E32F18" w:rsidP="001051EA">
      <w:pPr>
        <w:pStyle w:val="Prav-norm"/>
      </w:pPr>
      <w:r w:rsidRPr="002C27F5">
        <w:t xml:space="preserve">V rámci </w:t>
      </w:r>
      <w:proofErr w:type="spellStart"/>
      <w:r w:rsidRPr="002C27F5">
        <w:t>subkritéria</w:t>
      </w:r>
      <w:proofErr w:type="spellEnd"/>
      <w:r w:rsidRPr="002C27F5">
        <w:t xml:space="preserve"> se hodnotí vhodnost zvoleného způsobu realizace aktivit a jejich vzájemná návaznost a srozumitelnost popisu. Maximální bodové hodnocení získá žádost, která ke každé klíčové aktivitě jasně definuje konkrétní výstup, způsob jejího provedení (metodu realizace) a způsob dosažení stanoveného výstupů/stanovených výstupů. Dále je nezbytné, aby žádost obsahovala jasný, realistický a dobře propracovaný časový plán (harmonogram). K maximálnímu bodovému hodnocení projekt dále musí obsahovat </w:t>
      </w:r>
      <w:r w:rsidRPr="002C27F5">
        <w:rPr>
          <w:color w:val="000000"/>
        </w:rPr>
        <w:t>jasný způsob a pravidelné a konkrétní aktivity ke sledování pokroku a řešení jakýchkoli vzniklých problémů, včetně opatření k prevenci a eliminaci rizik.</w:t>
      </w:r>
      <w:r w:rsidRPr="002C27F5">
        <w:t xml:space="preserve">   </w:t>
      </w:r>
    </w:p>
    <w:p w14:paraId="5898D4A0" w14:textId="77777777" w:rsidR="00E32F18" w:rsidRDefault="00E32F18" w:rsidP="00E32F18">
      <w:pPr>
        <w:pStyle w:val="Odstavecseseznamem"/>
        <w:spacing w:after="0" w:line="240" w:lineRule="auto"/>
        <w:ind w:left="0"/>
        <w:jc w:val="both"/>
        <w:rPr>
          <w:rFonts w:ascii="Arial" w:eastAsia="Times New Roman" w:hAnsi="Arial" w:cs="Arial"/>
          <w:b/>
          <w:sz w:val="20"/>
          <w:szCs w:val="20"/>
          <w:u w:val="single"/>
          <w:lang w:eastAsia="cs-CZ"/>
        </w:rPr>
      </w:pPr>
    </w:p>
    <w:p w14:paraId="7A21E3CD" w14:textId="77777777" w:rsidR="00E32F18" w:rsidRDefault="00E32F18" w:rsidP="00E32F18">
      <w:pPr>
        <w:pStyle w:val="Odstavecseseznamem"/>
        <w:spacing w:after="0" w:line="240" w:lineRule="auto"/>
        <w:ind w:left="0"/>
        <w:jc w:val="both"/>
        <w:rPr>
          <w:rFonts w:ascii="Arial" w:eastAsia="Times New Roman" w:hAnsi="Arial" w:cs="Arial"/>
          <w:b/>
          <w:sz w:val="20"/>
          <w:szCs w:val="20"/>
          <w:u w:val="single"/>
          <w:lang w:eastAsia="cs-CZ"/>
        </w:rPr>
      </w:pPr>
    </w:p>
    <w:p w14:paraId="012D2770" w14:textId="77777777" w:rsidR="00E32F18" w:rsidRPr="00A97481" w:rsidRDefault="00E32F18" w:rsidP="00E32F18">
      <w:pPr>
        <w:pStyle w:val="Odstavecseseznamem"/>
        <w:spacing w:after="0" w:line="240" w:lineRule="auto"/>
        <w:ind w:left="0"/>
        <w:jc w:val="both"/>
        <w:rPr>
          <w:rFonts w:ascii="Arial" w:eastAsia="Times New Roman" w:hAnsi="Arial" w:cs="Arial"/>
          <w:b/>
          <w:bCs/>
          <w:color w:val="000000"/>
          <w:sz w:val="20"/>
          <w:szCs w:val="20"/>
          <w:u w:val="single"/>
          <w:lang w:eastAsia="cs-CZ"/>
        </w:rPr>
      </w:pPr>
      <w:r w:rsidRPr="00A97481">
        <w:rPr>
          <w:rFonts w:ascii="Arial" w:eastAsia="Times New Roman" w:hAnsi="Arial" w:cs="Arial"/>
          <w:b/>
          <w:bCs/>
          <w:color w:val="000000"/>
          <w:sz w:val="20"/>
          <w:szCs w:val="20"/>
          <w:u w:val="single"/>
          <w:lang w:eastAsia="cs-CZ"/>
        </w:rPr>
        <w:t>7. Schopnosti a zkušenosti žadatele</w:t>
      </w:r>
    </w:p>
    <w:p w14:paraId="2F56149B" w14:textId="77777777" w:rsidR="00E32F18" w:rsidRDefault="00E32F18" w:rsidP="001051EA">
      <w:pPr>
        <w:pStyle w:val="Prav-norm"/>
      </w:pPr>
    </w:p>
    <w:p w14:paraId="14615108" w14:textId="77777777" w:rsidR="00E32F18" w:rsidRPr="001051EA" w:rsidRDefault="00E32F18" w:rsidP="001051EA">
      <w:pPr>
        <w:pStyle w:val="Prav-norm"/>
        <w:rPr>
          <w:b/>
        </w:rPr>
      </w:pPr>
      <w:r w:rsidRPr="001051EA">
        <w:rPr>
          <w:b/>
        </w:rPr>
        <w:t>7.1 Organizační zajištění projektu</w:t>
      </w:r>
    </w:p>
    <w:p w14:paraId="746E67C2" w14:textId="77777777" w:rsidR="00E32F18" w:rsidRPr="002C27F5" w:rsidRDefault="00E32F18" w:rsidP="001051EA">
      <w:pPr>
        <w:pStyle w:val="Prav-norm"/>
      </w:pPr>
      <w:r w:rsidRPr="002C27F5">
        <w:t xml:space="preserve">V rámci tohoto </w:t>
      </w:r>
      <w:proofErr w:type="spellStart"/>
      <w:r w:rsidRPr="002C27F5">
        <w:t>subkritéria</w:t>
      </w:r>
      <w:proofErr w:type="spellEnd"/>
      <w:r w:rsidRPr="002C27F5">
        <w:t xml:space="preserve"> se hodnotí jednak adekvátnost nastaveného řízení projektu vzhledem k jeho délce a náročnosti, kvalita řízení rizik souvisejících s projektovým řízením a vhodnost sestaveného realizačního týmu projektu.</w:t>
      </w:r>
    </w:p>
    <w:p w14:paraId="4A8F8519" w14:textId="77777777" w:rsidR="00E32F18" w:rsidRPr="002C27F5" w:rsidRDefault="00E32F18" w:rsidP="001051EA">
      <w:pPr>
        <w:pStyle w:val="Prav-norm"/>
      </w:pPr>
      <w:r w:rsidRPr="002C27F5">
        <w:t>K maximálnímu bodovému hodnocení je kromě splnění těchto aspektů nutné prokázat, že žadatel má dostatečnou administrativní, finanční a provozní kapacitu odpovídající plánovanému projektu, to znamená, že žadatel má dostatečné prostorové a materiálně-technické zázemí ve vztahu k řízení projektu (provozní kapacita žadatele) a dále dostatečné zkušenosti v projektovém řízení.</w:t>
      </w:r>
    </w:p>
    <w:p w14:paraId="7EF1E13A" w14:textId="77777777" w:rsidR="00E32F18" w:rsidRPr="002C27F5" w:rsidRDefault="00E32F18" w:rsidP="001051EA">
      <w:pPr>
        <w:pStyle w:val="Prav-norm"/>
      </w:pPr>
    </w:p>
    <w:p w14:paraId="205A6369" w14:textId="77777777" w:rsidR="00E32F18" w:rsidRPr="001051EA" w:rsidRDefault="00E32F18" w:rsidP="001051EA">
      <w:pPr>
        <w:pStyle w:val="Prav-norm"/>
        <w:rPr>
          <w:b/>
        </w:rPr>
      </w:pPr>
      <w:r w:rsidRPr="001051EA">
        <w:rPr>
          <w:b/>
        </w:rPr>
        <w:t>7.2 Odborné zajištění projektu</w:t>
      </w:r>
    </w:p>
    <w:p w14:paraId="46A47801" w14:textId="77777777" w:rsidR="00E32F18" w:rsidRPr="002C27F5" w:rsidRDefault="00E32F18" w:rsidP="001051EA">
      <w:pPr>
        <w:pStyle w:val="Prav-norm"/>
      </w:pPr>
      <w:r w:rsidRPr="002C27F5">
        <w:t xml:space="preserve">V rámci tohoto </w:t>
      </w:r>
      <w:proofErr w:type="spellStart"/>
      <w:r w:rsidRPr="002C27F5">
        <w:t>subkritéria</w:t>
      </w:r>
      <w:proofErr w:type="spellEnd"/>
      <w:r w:rsidRPr="002C27F5">
        <w:t xml:space="preserve"> získá maximální bodové hodnocení žadatel, který prokáže dostatečné odborné a technické znalosti v problematice, na kterou je projekt zaměřený.</w:t>
      </w:r>
    </w:p>
    <w:p w14:paraId="2E9C956E" w14:textId="77777777" w:rsidR="00E32F18" w:rsidRDefault="00E32F18" w:rsidP="00E32F18">
      <w:pPr>
        <w:pStyle w:val="Odstavecseseznamem"/>
        <w:spacing w:after="0" w:line="240" w:lineRule="auto"/>
        <w:ind w:left="0"/>
        <w:jc w:val="both"/>
        <w:rPr>
          <w:rFonts w:ascii="Arial" w:eastAsia="Times New Roman" w:hAnsi="Arial" w:cs="Arial"/>
          <w:b/>
          <w:sz w:val="20"/>
          <w:szCs w:val="20"/>
          <w:u w:val="single"/>
          <w:lang w:eastAsia="cs-CZ"/>
        </w:rPr>
      </w:pPr>
    </w:p>
    <w:p w14:paraId="481D7959" w14:textId="77777777" w:rsidR="00E32F18" w:rsidRDefault="00E32F18" w:rsidP="00E32F18">
      <w:pPr>
        <w:pStyle w:val="Odstavecseseznamem"/>
        <w:spacing w:after="0" w:line="240" w:lineRule="auto"/>
        <w:ind w:left="0"/>
        <w:jc w:val="both"/>
        <w:rPr>
          <w:rFonts w:ascii="Arial" w:eastAsia="Times New Roman" w:hAnsi="Arial" w:cs="Arial"/>
          <w:b/>
          <w:sz w:val="20"/>
          <w:szCs w:val="20"/>
          <w:u w:val="single"/>
          <w:lang w:eastAsia="cs-CZ"/>
        </w:rPr>
      </w:pPr>
    </w:p>
    <w:p w14:paraId="2DC523C0" w14:textId="77777777" w:rsidR="00E32F18" w:rsidRDefault="00E32F18" w:rsidP="00E32F18">
      <w:pPr>
        <w:pStyle w:val="Odstavecseseznamem"/>
        <w:spacing w:after="0" w:line="240" w:lineRule="auto"/>
        <w:ind w:left="0"/>
        <w:jc w:val="both"/>
        <w:rPr>
          <w:rFonts w:ascii="Arial" w:eastAsia="Times New Roman" w:hAnsi="Arial" w:cs="Arial"/>
          <w:b/>
          <w:sz w:val="20"/>
          <w:szCs w:val="20"/>
          <w:u w:val="single"/>
          <w:lang w:eastAsia="cs-CZ"/>
        </w:rPr>
      </w:pPr>
      <w:r>
        <w:rPr>
          <w:rFonts w:ascii="Arial" w:eastAsia="Times New Roman" w:hAnsi="Arial" w:cs="Arial"/>
          <w:b/>
          <w:sz w:val="20"/>
          <w:szCs w:val="20"/>
          <w:u w:val="single"/>
          <w:lang w:eastAsia="cs-CZ"/>
        </w:rPr>
        <w:t>8. Dopad a udržitelnost</w:t>
      </w:r>
    </w:p>
    <w:p w14:paraId="7EF93D1C" w14:textId="77777777" w:rsidR="00E32F18" w:rsidRDefault="00E32F18" w:rsidP="001051EA">
      <w:pPr>
        <w:pStyle w:val="Prav-norm"/>
      </w:pPr>
    </w:p>
    <w:p w14:paraId="3AAA5C80" w14:textId="77777777" w:rsidR="00E32F18" w:rsidRPr="001051EA" w:rsidRDefault="00E32F18" w:rsidP="001051EA">
      <w:pPr>
        <w:pStyle w:val="Prav-norm"/>
        <w:rPr>
          <w:b/>
        </w:rPr>
      </w:pPr>
      <w:r w:rsidRPr="001051EA">
        <w:rPr>
          <w:b/>
        </w:rPr>
        <w:t>8.1 Dopad a udržitelnost</w:t>
      </w:r>
    </w:p>
    <w:p w14:paraId="34AB61C2" w14:textId="77777777" w:rsidR="00E32F18" w:rsidRPr="002C27F5" w:rsidRDefault="00E32F18" w:rsidP="001051EA">
      <w:pPr>
        <w:pStyle w:val="Prav-norm"/>
      </w:pPr>
      <w:r w:rsidRPr="002C27F5">
        <w:t xml:space="preserve">V rámci tohoto </w:t>
      </w:r>
      <w:proofErr w:type="spellStart"/>
      <w:r w:rsidRPr="002C27F5">
        <w:t>subkritéria</w:t>
      </w:r>
      <w:proofErr w:type="spellEnd"/>
      <w:r w:rsidRPr="002C27F5">
        <w:t xml:space="preserve"> se posuzuje, zda projekt bude mít znatelný dopad na své cílové skupiny, multiplikační efekty a zda jsou očekávané výsledky navržených aktivit udržitelné. Pro maximální bodové hodnocení žadatel musí jasně navrhnout a zdůvodnit potenciální dopad projektu na cílové skupiny a účastnické organizace (partnery) během životnosti projektu a po něm. Tato míra dopadu musí být adekvátní vzhledem ke zjištěným potřebám a velikosti projektu. Projekt dále musí obsahovat odpovídající a realistické multiplikační efekty (tj. opakování a rozšíření stávajících aktivit, šíření formou </w:t>
      </w:r>
      <w:proofErr w:type="spellStart"/>
      <w:r w:rsidRPr="002C27F5">
        <w:t>best</w:t>
      </w:r>
      <w:proofErr w:type="spellEnd"/>
      <w:r w:rsidRPr="002C27F5">
        <w:t xml:space="preserve"> </w:t>
      </w:r>
      <w:proofErr w:type="spellStart"/>
      <w:r w:rsidRPr="002C27F5">
        <w:t>practice</w:t>
      </w:r>
      <w:proofErr w:type="spellEnd"/>
      <w:r w:rsidRPr="002C27F5">
        <w:t xml:space="preserve"> nebo sdílení informací). K maximálnímu bodovému hodnocení musí projekt dále zahrnovat udržitelné výsledky navržených aktivit, a to z finančního hlediska (jasná představa, jak budou aktivity financovány po ukončení projektu) a z institucionálního hlediska (jasný a srozumitelný popis toho, jak budou i po ukončení projektu nastavené struktury existovat a kdo bude vlastníkem výsledků projektu, zejména ve vztahu k místním komunitám).</w:t>
      </w:r>
    </w:p>
    <w:p w14:paraId="71098B4C" w14:textId="77777777" w:rsidR="00E32F18" w:rsidRDefault="00E32F18" w:rsidP="00E32F18">
      <w:pPr>
        <w:pStyle w:val="Odstavecseseznamem"/>
        <w:spacing w:after="0" w:line="240" w:lineRule="auto"/>
        <w:ind w:left="0"/>
        <w:jc w:val="both"/>
        <w:rPr>
          <w:rFonts w:ascii="Arial" w:eastAsia="Times New Roman" w:hAnsi="Arial" w:cs="Arial"/>
          <w:b/>
          <w:sz w:val="20"/>
          <w:szCs w:val="20"/>
          <w:u w:val="single"/>
          <w:lang w:eastAsia="cs-CZ"/>
        </w:rPr>
      </w:pPr>
    </w:p>
    <w:p w14:paraId="1631C704" w14:textId="77777777" w:rsidR="00E32F18" w:rsidRDefault="00E32F18" w:rsidP="00E32F18">
      <w:pPr>
        <w:pStyle w:val="Odstavecseseznamem"/>
        <w:spacing w:after="0" w:line="240" w:lineRule="auto"/>
        <w:ind w:left="0"/>
        <w:jc w:val="both"/>
        <w:rPr>
          <w:rFonts w:ascii="Arial" w:eastAsia="Times New Roman" w:hAnsi="Arial" w:cs="Arial"/>
          <w:b/>
          <w:sz w:val="20"/>
          <w:szCs w:val="20"/>
          <w:u w:val="single"/>
          <w:lang w:eastAsia="cs-CZ"/>
        </w:rPr>
      </w:pPr>
    </w:p>
    <w:p w14:paraId="0EACA738" w14:textId="77777777" w:rsidR="00E32F18" w:rsidRDefault="00E32F18" w:rsidP="00E32F18">
      <w:pPr>
        <w:pStyle w:val="Odstavecseseznamem"/>
        <w:spacing w:after="0" w:line="240" w:lineRule="auto"/>
        <w:ind w:left="0"/>
        <w:jc w:val="both"/>
        <w:rPr>
          <w:rFonts w:ascii="Arial" w:eastAsia="Times New Roman" w:hAnsi="Arial" w:cs="Arial"/>
          <w:b/>
          <w:sz w:val="20"/>
          <w:szCs w:val="20"/>
          <w:u w:val="single"/>
          <w:lang w:eastAsia="cs-CZ"/>
        </w:rPr>
      </w:pPr>
      <w:r>
        <w:rPr>
          <w:rFonts w:ascii="Arial" w:eastAsia="Times New Roman" w:hAnsi="Arial" w:cs="Arial"/>
          <w:b/>
          <w:sz w:val="20"/>
          <w:szCs w:val="20"/>
          <w:u w:val="single"/>
          <w:lang w:eastAsia="cs-CZ"/>
        </w:rPr>
        <w:t>9. Komplementarity</w:t>
      </w:r>
    </w:p>
    <w:p w14:paraId="1097BCC1" w14:textId="77777777" w:rsidR="00E32F18" w:rsidRDefault="00E32F18" w:rsidP="00E32F18">
      <w:pPr>
        <w:spacing w:after="0" w:line="240" w:lineRule="auto"/>
        <w:jc w:val="both"/>
        <w:rPr>
          <w:rFonts w:ascii="Arial" w:eastAsia="Times New Roman" w:hAnsi="Arial" w:cs="Arial"/>
          <w:b/>
          <w:sz w:val="20"/>
          <w:szCs w:val="20"/>
          <w:u w:val="single"/>
          <w:lang w:eastAsia="cs-CZ"/>
        </w:rPr>
      </w:pPr>
    </w:p>
    <w:p w14:paraId="2830EE70" w14:textId="77777777" w:rsidR="00E32F18" w:rsidRPr="00590FBE" w:rsidRDefault="00E32F18" w:rsidP="00590FBE">
      <w:pPr>
        <w:pStyle w:val="Prav-norm"/>
        <w:rPr>
          <w:b/>
        </w:rPr>
      </w:pPr>
      <w:r w:rsidRPr="00590FBE">
        <w:rPr>
          <w:b/>
        </w:rPr>
        <w:t xml:space="preserve">9.1 Věcný obsah komplementární vazby </w:t>
      </w:r>
    </w:p>
    <w:p w14:paraId="78380C9C" w14:textId="77777777" w:rsidR="00E32F18" w:rsidRPr="004F5BC9" w:rsidRDefault="00E32F18" w:rsidP="00590FBE">
      <w:pPr>
        <w:pStyle w:val="Prav-norm"/>
      </w:pPr>
      <w:r w:rsidRPr="004F5BC9">
        <w:t xml:space="preserve">Toto </w:t>
      </w:r>
      <w:proofErr w:type="spellStart"/>
      <w:r w:rsidRPr="004F5BC9">
        <w:t>subkritérium</w:t>
      </w:r>
      <w:proofErr w:type="spellEnd"/>
      <w:r w:rsidRPr="004F5BC9">
        <w:t xml:space="preserve"> se hodnotí pouze v případě, že realizace navrhovaného projektu z ESF navazuje a doplňuje projekt podpořený z EFRR v rámci OP PPR. Pro dosažení maximální hodnoty bodů v tomto </w:t>
      </w:r>
      <w:proofErr w:type="spellStart"/>
      <w:r w:rsidRPr="004F5BC9">
        <w:t>subkritériu</w:t>
      </w:r>
      <w:proofErr w:type="spellEnd"/>
      <w:r w:rsidRPr="004F5BC9">
        <w:t xml:space="preserve"> žadatel musí srozumitelně a detailně popsat, jakým způsobem bude dosaženo komplementarity obou projektů (ESF a EFRR) vedoucí k dosažení cíle.</w:t>
      </w:r>
    </w:p>
    <w:p w14:paraId="0BB575BF" w14:textId="77777777" w:rsidR="00590FBE" w:rsidRDefault="00590FBE" w:rsidP="00590FBE">
      <w:pPr>
        <w:pStyle w:val="Prav-norm"/>
      </w:pPr>
    </w:p>
    <w:p w14:paraId="1948B948" w14:textId="17FE23F0" w:rsidR="00E32F18" w:rsidRPr="00590FBE" w:rsidRDefault="00590FBE" w:rsidP="00590FBE">
      <w:pPr>
        <w:pStyle w:val="Prav-norm"/>
        <w:rPr>
          <w:b/>
        </w:rPr>
      </w:pPr>
      <w:r w:rsidRPr="00590FBE">
        <w:rPr>
          <w:b/>
        </w:rPr>
        <w:t xml:space="preserve">9.2 </w:t>
      </w:r>
      <w:r w:rsidR="00E32F18" w:rsidRPr="00590FBE">
        <w:rPr>
          <w:b/>
        </w:rPr>
        <w:t>Stav komplementarity</w:t>
      </w:r>
    </w:p>
    <w:p w14:paraId="15F8B555" w14:textId="77777777" w:rsidR="00E32F18" w:rsidRPr="004F5BC9" w:rsidRDefault="00E32F18" w:rsidP="00590FBE">
      <w:pPr>
        <w:pStyle w:val="Prav-norm"/>
      </w:pPr>
      <w:r w:rsidRPr="004F5BC9">
        <w:t xml:space="preserve">Toto </w:t>
      </w:r>
      <w:proofErr w:type="spellStart"/>
      <w:r w:rsidRPr="004F5BC9">
        <w:t>subkritérium</w:t>
      </w:r>
      <w:proofErr w:type="spellEnd"/>
      <w:r w:rsidRPr="004F5BC9">
        <w:t xml:space="preserve"> není hodnoceno s pomocí deskriptorů. Žádost získá relevantní bodové hodnocení, pokud:</w:t>
      </w:r>
    </w:p>
    <w:p w14:paraId="01513DDF" w14:textId="77777777" w:rsidR="00E32F18" w:rsidRPr="004F5BC9" w:rsidRDefault="00E32F18" w:rsidP="00590FBE">
      <w:pPr>
        <w:pStyle w:val="Prav-odr"/>
      </w:pPr>
      <w:r w:rsidRPr="004F5BC9">
        <w:t>Žadatel realizuje nebo se nachází v období udržitelnosti komplementárního projektu podpořeného z EFRR v rámci OP PPR – v takovém případě žadatel obdrží 2 body.</w:t>
      </w:r>
    </w:p>
    <w:p w14:paraId="59D89010" w14:textId="77777777" w:rsidR="00E32F18" w:rsidRPr="004F5BC9" w:rsidRDefault="00E32F18" w:rsidP="00590FBE">
      <w:pPr>
        <w:pStyle w:val="Prav-odr"/>
      </w:pPr>
      <w:r w:rsidRPr="004F5BC9">
        <w:t>Žadatel předložil žádost o podporu komplementárního projektu podpořeného z EFRR v rámci OP PPR – v takovém případě žadatel obdrží 1 bod.</w:t>
      </w:r>
    </w:p>
    <w:p w14:paraId="13FEF1CD" w14:textId="77777777" w:rsidR="00E32F18" w:rsidRPr="004F5BC9" w:rsidRDefault="00E32F18" w:rsidP="00590FBE">
      <w:pPr>
        <w:pStyle w:val="Prav-odr"/>
      </w:pPr>
      <w:r w:rsidRPr="004F5BC9">
        <w:t>Žadatel nepředložil žádost o podporu komplementárního projektu podpořeného z EFRR v rámci OP PPR, nerealizuje komplementární projekt podpořený z EFRR v rámci OP PPR, nemá komplementární projekt podpořený z EFRR v rámci OP PPR v době udržitelnosti nebo nedoložil existenci komplementárního projektu podpořeného z EFRR v rámci OP PPR – v takovém</w:t>
      </w:r>
      <w:r>
        <w:t xml:space="preserve"> případě žadatel obdrží 0 bodů.</w:t>
      </w:r>
    </w:p>
    <w:p w14:paraId="33A1CE7E" w14:textId="77777777" w:rsidR="005512F0" w:rsidRDefault="005512F0" w:rsidP="005512F0">
      <w:pPr>
        <w:pStyle w:val="Prav-norm"/>
      </w:pPr>
    </w:p>
    <w:p w14:paraId="566366E1" w14:textId="77777777" w:rsidR="00464684" w:rsidRDefault="00464684" w:rsidP="005512F0">
      <w:pPr>
        <w:pStyle w:val="Prav-norm"/>
      </w:pPr>
    </w:p>
    <w:p w14:paraId="3E6E9F5A" w14:textId="77777777" w:rsidR="00464684" w:rsidRDefault="00464684" w:rsidP="005512F0">
      <w:pPr>
        <w:pStyle w:val="Prav-norm"/>
      </w:pPr>
    </w:p>
    <w:p w14:paraId="7819627C" w14:textId="607B60B2" w:rsidR="00CB1C6A" w:rsidRDefault="00CB1C6A" w:rsidP="00CB1C6A">
      <w:pPr>
        <w:pStyle w:val="Pravnad3"/>
      </w:pPr>
      <w:bookmarkStart w:id="36" w:name="_Toc444096927"/>
      <w:r>
        <w:t>EFRR</w:t>
      </w:r>
      <w:bookmarkEnd w:id="36"/>
    </w:p>
    <w:p w14:paraId="0A803E09" w14:textId="7256D2BA" w:rsidR="004C3B2B" w:rsidRPr="004C3B2B" w:rsidRDefault="004C3B2B" w:rsidP="004C3B2B">
      <w:pPr>
        <w:pStyle w:val="Pravnad4"/>
      </w:pPr>
      <w:bookmarkStart w:id="37" w:name="_Toc444096928"/>
      <w:r>
        <w:t>Kritéria hodnocení věcného obsahu předkládané žádosti</w:t>
      </w:r>
      <w:r w:rsidR="00935D62">
        <w:t xml:space="preserve"> o podporu</w:t>
      </w:r>
      <w:r>
        <w:t xml:space="preserve"> – hodnotitel </w:t>
      </w:r>
      <w:proofErr w:type="gramStart"/>
      <w:r>
        <w:t>věcné  části</w:t>
      </w:r>
      <w:proofErr w:type="gramEnd"/>
      <w:r>
        <w:t xml:space="preserve"> (A)</w:t>
      </w:r>
      <w:bookmarkEnd w:id="37"/>
    </w:p>
    <w:p w14:paraId="74D8A2C7" w14:textId="1877BDF9" w:rsidR="004C3B2B" w:rsidRPr="004C3B2B" w:rsidRDefault="004C3B2B" w:rsidP="004C3B2B">
      <w:pPr>
        <w:pStyle w:val="Prav-norm"/>
      </w:pPr>
      <w:r w:rsidRPr="004C3B2B">
        <w:t>Popis způsobu hodnocení věcných kritérií je uveden u každého jednotlivého kritéria jako součást sad hodnotících kritérií pro jednotlivé Prioritní osy – Specifické cíle.</w:t>
      </w:r>
    </w:p>
    <w:p w14:paraId="5E944C70" w14:textId="0EC1BFB0" w:rsidR="004C3B2B" w:rsidRPr="004C3B2B" w:rsidRDefault="004C3B2B" w:rsidP="004C3B2B">
      <w:pPr>
        <w:pStyle w:val="Prav-norm"/>
      </w:pPr>
      <w:r>
        <w:t>Hodnotící kritéria byla schválena</w:t>
      </w:r>
      <w:r w:rsidRPr="004C3B2B">
        <w:t xml:space="preserve"> usnesením Monitorovacího výboru OP PPR.</w:t>
      </w:r>
    </w:p>
    <w:p w14:paraId="5202FE99" w14:textId="38DA0A34" w:rsidR="004C3B2B" w:rsidRDefault="004C3B2B" w:rsidP="004C3B2B">
      <w:pPr>
        <w:pStyle w:val="Prav-norm"/>
      </w:pPr>
      <w:r w:rsidRPr="00A97481">
        <w:t xml:space="preserve">Formulář hodnotících kritérií obsahuje sady kritérií a dílčích </w:t>
      </w:r>
      <w:proofErr w:type="spellStart"/>
      <w:r w:rsidRPr="00A97481">
        <w:t>subkritérií</w:t>
      </w:r>
      <w:proofErr w:type="spellEnd"/>
      <w:r w:rsidRPr="00A97481">
        <w:t>, ke kterým je přiřazena škála bodového hodnocení.</w:t>
      </w:r>
      <w:r w:rsidR="00A97481" w:rsidRPr="00A97481">
        <w:t xml:space="preserve"> Škála kromě bodů zahrnuje i popis, co musí daný projekt nebo daná žádost o </w:t>
      </w:r>
      <w:r w:rsidR="00A97481" w:rsidRPr="00A97481">
        <w:lastRenderedPageBreak/>
        <w:t>podporu splňovat, aby hodnotitel mohl příslušný počet bodů přidělit.</w:t>
      </w:r>
      <w:r w:rsidRPr="00A97481">
        <w:t xml:space="preserve"> Hodnotitel</w:t>
      </w:r>
      <w:r w:rsidR="00A97481" w:rsidRPr="00A97481">
        <w:t xml:space="preserve"> tedy z dané škály vybírá tu možnost, která nejlépe vystihuje, </w:t>
      </w:r>
      <w:r w:rsidRPr="00A97481">
        <w:t>do jaké míry je</w:t>
      </w:r>
      <w:r w:rsidR="00A97481" w:rsidRPr="00A97481">
        <w:t xml:space="preserve"> dle jeho odborného názoru</w:t>
      </w:r>
      <w:r w:rsidRPr="00A97481">
        <w:t xml:space="preserve"> v žádosti o podporu dané kritérium (resp. </w:t>
      </w:r>
      <w:proofErr w:type="spellStart"/>
      <w:r w:rsidRPr="00A97481">
        <w:t>subkritérium</w:t>
      </w:r>
      <w:proofErr w:type="spellEnd"/>
      <w:r w:rsidRPr="00A97481">
        <w:t xml:space="preserve">) naplněno. </w:t>
      </w:r>
    </w:p>
    <w:p w14:paraId="57EE01E2" w14:textId="77777777" w:rsidR="004C3B2B" w:rsidRDefault="004C3B2B" w:rsidP="004C3B2B">
      <w:pPr>
        <w:pStyle w:val="Prav-norm"/>
        <w:rPr>
          <w:b/>
          <w:u w:val="single"/>
        </w:rPr>
      </w:pPr>
    </w:p>
    <w:p w14:paraId="4E7B2AC2" w14:textId="55B29A98" w:rsidR="00A33187" w:rsidRDefault="00A33187" w:rsidP="00A33187">
      <w:pPr>
        <w:pStyle w:val="Pravnad4"/>
        <w:numPr>
          <w:ilvl w:val="3"/>
          <w:numId w:val="11"/>
        </w:numPr>
      </w:pPr>
      <w:bookmarkStart w:id="38" w:name="_Toc444096929"/>
      <w:r w:rsidRPr="00A33187">
        <w:t>Kritéria v rámci prioritní osy 1</w:t>
      </w:r>
      <w:bookmarkEnd w:id="38"/>
    </w:p>
    <w:p w14:paraId="6129C1E4" w14:textId="77777777" w:rsidR="00BA6BCB" w:rsidRPr="00A33187" w:rsidRDefault="00BA6BCB" w:rsidP="00BA6BCB">
      <w:pPr>
        <w:pStyle w:val="Pravnad4"/>
        <w:numPr>
          <w:ilvl w:val="0"/>
          <w:numId w:val="0"/>
        </w:numPr>
        <w:ind w:left="1728"/>
      </w:pPr>
    </w:p>
    <w:p w14:paraId="54A8402B" w14:textId="19BBEDAB" w:rsidR="00A33187" w:rsidRDefault="00A33187" w:rsidP="00A33187">
      <w:pPr>
        <w:pStyle w:val="Prav-norm"/>
        <w:rPr>
          <w:b/>
          <w:u w:val="single"/>
        </w:rPr>
      </w:pPr>
      <w:r w:rsidRPr="00A33187">
        <w:rPr>
          <w:b/>
          <w:u w:val="single"/>
        </w:rPr>
        <w:t>Kritérium Potřebnost</w:t>
      </w:r>
    </w:p>
    <w:p w14:paraId="58563C03" w14:textId="77777777" w:rsidR="0055165E" w:rsidRDefault="0055165E" w:rsidP="00A33187">
      <w:pPr>
        <w:pStyle w:val="Prav-norm"/>
        <w:rPr>
          <w:b/>
          <w:u w:val="single"/>
        </w:rPr>
      </w:pPr>
    </w:p>
    <w:p w14:paraId="1C78DE16" w14:textId="77777777" w:rsidR="00A33187" w:rsidRDefault="00A33187" w:rsidP="00A33187">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Prioritní osa 1, specifický cíl (aktivita) 1.1.1 jsou hodnocena </w:t>
      </w:r>
      <w:proofErr w:type="spellStart"/>
      <w:r>
        <w:rPr>
          <w:rFonts w:ascii="Arial" w:eastAsia="Times New Roman" w:hAnsi="Arial" w:cs="Arial"/>
          <w:sz w:val="20"/>
          <w:szCs w:val="20"/>
          <w:lang w:eastAsia="cs-CZ"/>
        </w:rPr>
        <w:t>subkritéria</w:t>
      </w:r>
      <w:proofErr w:type="spellEnd"/>
    </w:p>
    <w:p w14:paraId="63ECB07B" w14:textId="77777777" w:rsidR="00A33187" w:rsidRDefault="00A33187" w:rsidP="00A33187">
      <w:pPr>
        <w:pStyle w:val="Odstavecseseznamem"/>
        <w:jc w:val="both"/>
        <w:rPr>
          <w:rFonts w:ascii="Arial" w:eastAsia="Times New Roman" w:hAnsi="Arial" w:cs="Arial"/>
          <w:sz w:val="20"/>
          <w:szCs w:val="20"/>
          <w:lang w:eastAsia="cs-CZ"/>
        </w:rPr>
      </w:pPr>
    </w:p>
    <w:p w14:paraId="0A3B4B42" w14:textId="77777777" w:rsidR="00A33187" w:rsidRDefault="00A33187" w:rsidP="00A33187">
      <w:pPr>
        <w:pStyle w:val="Odstavecseseznamem"/>
        <w:jc w:val="both"/>
        <w:rPr>
          <w:rFonts w:ascii="Arial" w:eastAsia="Times New Roman" w:hAnsi="Arial" w:cs="Arial"/>
          <w:b/>
          <w:sz w:val="20"/>
          <w:szCs w:val="20"/>
          <w:lang w:eastAsia="cs-CZ"/>
        </w:rPr>
      </w:pPr>
      <w:r w:rsidRPr="0084368B">
        <w:rPr>
          <w:rFonts w:ascii="Arial" w:eastAsia="Times New Roman" w:hAnsi="Arial" w:cs="Arial"/>
          <w:b/>
          <w:sz w:val="20"/>
          <w:szCs w:val="20"/>
          <w:lang w:eastAsia="cs-CZ"/>
        </w:rPr>
        <w:t>1.1 Zdůvodnění potřebnosti projektu</w:t>
      </w:r>
    </w:p>
    <w:p w14:paraId="1FC2DE06" w14:textId="142D7714" w:rsidR="00A33187" w:rsidRPr="005A53ED" w:rsidRDefault="00A33187" w:rsidP="00A33187">
      <w:pPr>
        <w:pStyle w:val="Prav-norm"/>
        <w:ind w:left="709"/>
      </w:pPr>
      <w:proofErr w:type="spellStart"/>
      <w:r>
        <w:t>S</w:t>
      </w:r>
      <w:r w:rsidRPr="005A53ED">
        <w:t>ubkritérium</w:t>
      </w:r>
      <w:proofErr w:type="spellEnd"/>
      <w:r>
        <w:t xml:space="preserve"> potřebnosti je zde definováno</w:t>
      </w:r>
      <w:r w:rsidRPr="005A53ED">
        <w:t xml:space="preserve"> jako kombinované</w:t>
      </w:r>
      <w:r>
        <w:t>. H</w:t>
      </w:r>
      <w:r w:rsidRPr="005A53ED">
        <w:t xml:space="preserve">odnotitel přidělí 0 bodů (znamenající vyřazení žádosti) pouze v případě, </w:t>
      </w:r>
      <w:r w:rsidR="00950A2D">
        <w:t xml:space="preserve">že žadatel neprokáže potřebnost realizace projektu, která bude podpořena </w:t>
      </w:r>
      <w:r w:rsidR="00950A2D" w:rsidRPr="00B1426E">
        <w:rPr>
          <w:rFonts w:cs="Calibri"/>
          <w:iCs/>
          <w:color w:val="000000"/>
        </w:rPr>
        <w:t>analýzou</w:t>
      </w:r>
      <w:r w:rsidR="00950A2D">
        <w:rPr>
          <w:rFonts w:cs="Calibri"/>
          <w:iCs/>
          <w:color w:val="000000"/>
        </w:rPr>
        <w:t xml:space="preserve"> oblasti, ve které je předpoklad realizace projektu</w:t>
      </w:r>
      <w:r w:rsidR="00950A2D" w:rsidRPr="00B1426E">
        <w:rPr>
          <w:rFonts w:cs="Calibri"/>
          <w:iCs/>
          <w:color w:val="000000"/>
        </w:rPr>
        <w:t>, poptávkou, statistickými daty, oficiálními dokumenty veřejné správy</w:t>
      </w:r>
      <w:r w:rsidR="00950A2D">
        <w:rPr>
          <w:rFonts w:cs="Calibri"/>
          <w:iCs/>
          <w:color w:val="000000"/>
        </w:rPr>
        <w:t xml:space="preserve">, navrhované aktivity nebo výstupy projektu nejsou reálné a v souladu s cíli programu.  </w:t>
      </w:r>
    </w:p>
    <w:p w14:paraId="11CC44C1" w14:textId="77777777" w:rsidR="00A33187" w:rsidRDefault="00A33187" w:rsidP="00A33187">
      <w:pPr>
        <w:pStyle w:val="Prav-norm"/>
        <w:ind w:left="709"/>
        <w:rPr>
          <w:b/>
        </w:rPr>
      </w:pPr>
    </w:p>
    <w:p w14:paraId="647658E8" w14:textId="77777777" w:rsidR="00A33187" w:rsidRPr="0084368B" w:rsidRDefault="00A33187" w:rsidP="00A33187">
      <w:pPr>
        <w:pStyle w:val="Odstavecseseznamem"/>
        <w:jc w:val="both"/>
        <w:rPr>
          <w:rFonts w:ascii="Arial" w:eastAsia="Times New Roman" w:hAnsi="Arial" w:cs="Arial"/>
          <w:b/>
          <w:sz w:val="20"/>
          <w:szCs w:val="20"/>
          <w:lang w:eastAsia="cs-CZ"/>
        </w:rPr>
      </w:pPr>
      <w:r w:rsidRPr="0084368B">
        <w:rPr>
          <w:rFonts w:ascii="Arial" w:eastAsia="Times New Roman" w:hAnsi="Arial" w:cs="Arial"/>
          <w:b/>
          <w:sz w:val="20"/>
          <w:szCs w:val="20"/>
          <w:lang w:eastAsia="cs-CZ"/>
        </w:rPr>
        <w:t>1.2 Vazba projektu na jiné aktivity</w:t>
      </w:r>
    </w:p>
    <w:p w14:paraId="79C43FE0" w14:textId="77777777" w:rsidR="00950A2D" w:rsidRDefault="00A33187" w:rsidP="00950A2D">
      <w:pPr>
        <w:pStyle w:val="Prav-norm"/>
        <w:ind w:left="709"/>
      </w:pPr>
      <w:r>
        <w:t xml:space="preserve">Body se přidělují, jestliže projekt navazuje na projekty </w:t>
      </w:r>
      <w:r w:rsidRPr="008A5924">
        <w:t>aplikovaného výzkumu podpořené z veřejných z</w:t>
      </w:r>
      <w:r>
        <w:t>d</w:t>
      </w:r>
      <w:r w:rsidR="00950A2D">
        <w:t>rojů (domácích i zahraničních). Hodnotitel</w:t>
      </w:r>
      <w:r w:rsidR="00950A2D" w:rsidRPr="00950A2D">
        <w:t xml:space="preserve"> posoudí, zda žadatel tut</w:t>
      </w:r>
      <w:r w:rsidR="00950A2D">
        <w:t xml:space="preserve">o návaznost dostatečně prokázal. </w:t>
      </w:r>
      <w:r>
        <w:t>Není nutné, aby původní projekt byl realizován žadatelem (tj. může jít o projekt jiného subjektu). Návaznost mezi původním a navazujícím projektem ovšem musí být zcela zřejmá.</w:t>
      </w:r>
      <w:r w:rsidR="00950A2D">
        <w:t xml:space="preserve"> </w:t>
      </w:r>
    </w:p>
    <w:p w14:paraId="2B3DB059" w14:textId="13976A45" w:rsidR="00A33187" w:rsidRDefault="00950A2D" w:rsidP="00950A2D">
      <w:pPr>
        <w:pStyle w:val="Prav-norm"/>
        <w:ind w:left="709"/>
      </w:pPr>
      <w:r w:rsidRPr="00950A2D">
        <w:t>Body hodnotitel nepřidělí za projekty, k</w:t>
      </w:r>
      <w:r>
        <w:t>teré nebyly úspěšně realizované</w:t>
      </w:r>
      <w:r w:rsidRPr="00950A2D">
        <w:t>.</w:t>
      </w:r>
      <w:r>
        <w:t xml:space="preserve"> V případě projektů, u nichž realizace probíhá, hodnotitel body přidělí – výjimkou jsou pouze ty projekty, u nichž je zřejmé, že realizace nebude dokončena úspěšně.</w:t>
      </w:r>
    </w:p>
    <w:p w14:paraId="78A307AB" w14:textId="77777777" w:rsidR="00A33187" w:rsidRDefault="00A33187" w:rsidP="00A33187">
      <w:pPr>
        <w:spacing w:after="0" w:line="240" w:lineRule="auto"/>
        <w:jc w:val="both"/>
        <w:rPr>
          <w:rFonts w:ascii="Arial" w:eastAsia="Times New Roman" w:hAnsi="Arial" w:cs="Arial"/>
          <w:sz w:val="20"/>
          <w:szCs w:val="20"/>
          <w:lang w:eastAsia="cs-CZ"/>
        </w:rPr>
      </w:pPr>
    </w:p>
    <w:p w14:paraId="216A13F3" w14:textId="77777777" w:rsidR="00A33187" w:rsidRDefault="00A33187" w:rsidP="00A33187">
      <w:pPr>
        <w:spacing w:after="0" w:line="240" w:lineRule="auto"/>
        <w:jc w:val="both"/>
        <w:rPr>
          <w:rFonts w:ascii="Arial" w:eastAsia="Times New Roman" w:hAnsi="Arial" w:cs="Arial"/>
          <w:sz w:val="20"/>
          <w:szCs w:val="20"/>
          <w:lang w:eastAsia="cs-CZ"/>
        </w:rPr>
      </w:pPr>
    </w:p>
    <w:p w14:paraId="7D8C093F" w14:textId="77777777" w:rsidR="00A33187" w:rsidRDefault="00A33187" w:rsidP="00A33187">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Prioritní osa 1, specifický cíl (aktivita) 1.2.1 jsou hodnocena </w:t>
      </w:r>
      <w:proofErr w:type="spellStart"/>
      <w:r>
        <w:rPr>
          <w:rFonts w:ascii="Arial" w:eastAsia="Times New Roman" w:hAnsi="Arial" w:cs="Arial"/>
          <w:sz w:val="20"/>
          <w:szCs w:val="20"/>
          <w:lang w:eastAsia="cs-CZ"/>
        </w:rPr>
        <w:t>subkritéria</w:t>
      </w:r>
      <w:proofErr w:type="spellEnd"/>
    </w:p>
    <w:p w14:paraId="004BAA08" w14:textId="77777777" w:rsidR="00A33187" w:rsidRDefault="00A33187" w:rsidP="00A33187">
      <w:pPr>
        <w:pStyle w:val="Odstavecseseznamem"/>
        <w:jc w:val="both"/>
        <w:rPr>
          <w:rFonts w:ascii="Arial" w:eastAsia="Times New Roman" w:hAnsi="Arial" w:cs="Arial"/>
          <w:sz w:val="20"/>
          <w:szCs w:val="20"/>
          <w:lang w:eastAsia="cs-CZ"/>
        </w:rPr>
      </w:pPr>
    </w:p>
    <w:p w14:paraId="71C696FF" w14:textId="77777777" w:rsidR="00A33187" w:rsidRDefault="00A33187" w:rsidP="00A33187">
      <w:pPr>
        <w:pStyle w:val="Odstavecseseznamem"/>
        <w:jc w:val="both"/>
        <w:rPr>
          <w:rFonts w:ascii="Arial" w:eastAsia="Times New Roman" w:hAnsi="Arial" w:cs="Arial"/>
          <w:b/>
          <w:sz w:val="20"/>
          <w:szCs w:val="20"/>
          <w:lang w:eastAsia="cs-CZ"/>
        </w:rPr>
      </w:pPr>
      <w:r w:rsidRPr="0084368B">
        <w:rPr>
          <w:rFonts w:ascii="Arial" w:eastAsia="Times New Roman" w:hAnsi="Arial" w:cs="Arial"/>
          <w:b/>
          <w:sz w:val="20"/>
          <w:szCs w:val="20"/>
          <w:lang w:eastAsia="cs-CZ"/>
        </w:rPr>
        <w:t>1.1 Zdůvodnění potřebnosti projektu</w:t>
      </w:r>
    </w:p>
    <w:p w14:paraId="6A9BA747" w14:textId="060EB982" w:rsidR="00A33187" w:rsidRPr="005A53ED" w:rsidRDefault="00A33187" w:rsidP="00A33187">
      <w:pPr>
        <w:pStyle w:val="Prav-norm"/>
        <w:ind w:left="709"/>
      </w:pPr>
      <w:proofErr w:type="spellStart"/>
      <w:r>
        <w:t>S</w:t>
      </w:r>
      <w:r w:rsidRPr="005A53ED">
        <w:t>ubkritérium</w:t>
      </w:r>
      <w:proofErr w:type="spellEnd"/>
      <w:r>
        <w:t xml:space="preserve"> potřebnosti je zde definováno</w:t>
      </w:r>
      <w:r w:rsidRPr="005A53ED">
        <w:t xml:space="preserve"> jako kombinované</w:t>
      </w:r>
      <w:r>
        <w:t>. H</w:t>
      </w:r>
      <w:r w:rsidRPr="005A53ED">
        <w:t>odnotitel přidělí 0 bodů (znamenající vyřazení žádost</w:t>
      </w:r>
      <w:r w:rsidR="00950A2D">
        <w:t xml:space="preserve">i) pouze v případě, </w:t>
      </w:r>
      <w:r w:rsidR="00950A2D" w:rsidRPr="00950A2D">
        <w:t>že žadate</w:t>
      </w:r>
      <w:r w:rsidR="00950A2D">
        <w:t>l</w:t>
      </w:r>
      <w:r w:rsidR="00950A2D" w:rsidRPr="00950A2D">
        <w:t xml:space="preserve"> jasně neprokáže potřebu navýšení kvality a efektivity fungování VTP, a to zejména konkrétním popisem cílů své činnosti a potřeb, investic, které jsou k dosažení těchto cílů nezbytné a budou realizovány prostřednict</w:t>
      </w:r>
      <w:r w:rsidR="00950A2D">
        <w:t>vím předkládané</w:t>
      </w:r>
      <w:r w:rsidR="00950A2D" w:rsidRPr="00950A2D">
        <w:t xml:space="preserve"> žádosti.</w:t>
      </w:r>
    </w:p>
    <w:p w14:paraId="706D3392" w14:textId="77777777" w:rsidR="00A33187" w:rsidRDefault="00A33187" w:rsidP="00A33187">
      <w:pPr>
        <w:pStyle w:val="Prav-norm"/>
        <w:ind w:left="709"/>
        <w:rPr>
          <w:b/>
        </w:rPr>
      </w:pPr>
    </w:p>
    <w:p w14:paraId="28604DA5" w14:textId="77777777" w:rsidR="00A33187" w:rsidRPr="0084368B" w:rsidRDefault="00A33187" w:rsidP="00A33187">
      <w:pPr>
        <w:pStyle w:val="Odstavecseseznamem"/>
        <w:jc w:val="both"/>
        <w:rPr>
          <w:rFonts w:ascii="Arial" w:eastAsia="Times New Roman" w:hAnsi="Arial" w:cs="Arial"/>
          <w:b/>
          <w:sz w:val="20"/>
          <w:szCs w:val="20"/>
          <w:lang w:eastAsia="cs-CZ"/>
        </w:rPr>
      </w:pPr>
      <w:r w:rsidRPr="0084368B">
        <w:rPr>
          <w:rFonts w:ascii="Arial" w:eastAsia="Times New Roman" w:hAnsi="Arial" w:cs="Arial"/>
          <w:b/>
          <w:sz w:val="20"/>
          <w:szCs w:val="20"/>
          <w:lang w:eastAsia="cs-CZ"/>
        </w:rPr>
        <w:t>1.2 Vazba projektu na jiné aktivity</w:t>
      </w:r>
    </w:p>
    <w:p w14:paraId="118F721C" w14:textId="38BE7F88" w:rsidR="00A33187" w:rsidRDefault="00A33187" w:rsidP="00A33187">
      <w:pPr>
        <w:pStyle w:val="Prav-norm"/>
        <w:ind w:left="709"/>
      </w:pPr>
      <w:r>
        <w:t>Body se přidělují, jestliže projekt</w:t>
      </w:r>
      <w:r w:rsidR="0055165E">
        <w:t xml:space="preserve"> věcně</w:t>
      </w:r>
      <w:r>
        <w:t xml:space="preserve"> navazuje na jiné rozvojové projekty zrealizované žadatelem v předchozím období (projekty VTP zrealizované v rámci OP PPR, </w:t>
      </w:r>
      <w:r w:rsidRPr="00890F7B">
        <w:t>jiného OP, jiného dotačního programu</w:t>
      </w:r>
      <w:r>
        <w:t>, vlastních investičních aktivit). Za předchozí období je zde považováno max. předchozích 8 let. Je nutné, aby původní projekt byl realizován žadatelem. Návaznost mezi původním a navazujícím projektem ovšem musí být zcela zřejmá.</w:t>
      </w:r>
    </w:p>
    <w:p w14:paraId="3A054199" w14:textId="77777777" w:rsidR="00A33187" w:rsidRDefault="00A33187" w:rsidP="00A33187">
      <w:pPr>
        <w:pStyle w:val="Prav-norm"/>
        <w:rPr>
          <w:b/>
          <w:u w:val="single"/>
        </w:rPr>
      </w:pPr>
    </w:p>
    <w:p w14:paraId="1A788451" w14:textId="6AD3C57B" w:rsidR="00A33187" w:rsidRPr="00A94E2D" w:rsidRDefault="0055165E" w:rsidP="00A33187">
      <w:pPr>
        <w:pStyle w:val="Prav-norm"/>
        <w:rPr>
          <w:u w:val="single"/>
        </w:rPr>
      </w:pPr>
      <w:r w:rsidRPr="0055165E">
        <w:rPr>
          <w:u w:val="single"/>
        </w:rPr>
        <w:t>V prioritní ose 1 není v rámci potřebnosti</w:t>
      </w:r>
      <w:r>
        <w:rPr>
          <w:u w:val="single"/>
        </w:rPr>
        <w:t xml:space="preserve"> hodnocen</w:t>
      </w:r>
      <w:r w:rsidRPr="0055165E">
        <w:rPr>
          <w:u w:val="single"/>
        </w:rPr>
        <w:t xml:space="preserve"> soulad s relevantními </w:t>
      </w:r>
      <w:r>
        <w:rPr>
          <w:u w:val="single"/>
        </w:rPr>
        <w:t>strategickými dokumenty.</w:t>
      </w:r>
      <w:r w:rsidRPr="0055165E">
        <w:t xml:space="preserve"> Návaznost na relevantní strategické dokumenty je</w:t>
      </w:r>
      <w:r>
        <w:t xml:space="preserve"> totiž</w:t>
      </w:r>
      <w:r w:rsidRPr="0055165E">
        <w:t xml:space="preserve"> posuzována</w:t>
      </w:r>
      <w:r>
        <w:t xml:space="preserve"> již</w:t>
      </w:r>
      <w:r w:rsidRPr="0055165E">
        <w:t xml:space="preserve"> v rámci kontroly přijatelnosti</w:t>
      </w:r>
      <w:r>
        <w:t xml:space="preserve"> a formálních náležitostí.</w:t>
      </w:r>
      <w:r w:rsidRPr="0055165E">
        <w:rPr>
          <w:u w:val="single"/>
        </w:rPr>
        <w:t xml:space="preserve"> </w:t>
      </w:r>
    </w:p>
    <w:p w14:paraId="4A7A9CB7" w14:textId="77777777" w:rsidR="0055165E" w:rsidRPr="00A33187" w:rsidRDefault="0055165E" w:rsidP="00A33187">
      <w:pPr>
        <w:pStyle w:val="Prav-norm"/>
        <w:rPr>
          <w:b/>
          <w:u w:val="single"/>
        </w:rPr>
      </w:pPr>
    </w:p>
    <w:p w14:paraId="3FE1A56A" w14:textId="364025F8" w:rsidR="00A33187" w:rsidRDefault="00A33187" w:rsidP="00A33187">
      <w:pPr>
        <w:pStyle w:val="Pravnad4"/>
        <w:numPr>
          <w:ilvl w:val="3"/>
          <w:numId w:val="11"/>
        </w:numPr>
      </w:pPr>
      <w:bookmarkStart w:id="39" w:name="_Toc444096930"/>
      <w:r w:rsidRPr="00A33187">
        <w:t>Kritéria v rámci prioritní osy 2</w:t>
      </w:r>
      <w:bookmarkEnd w:id="39"/>
    </w:p>
    <w:p w14:paraId="1A003B25" w14:textId="77777777" w:rsidR="00BA6BCB" w:rsidRPr="00A33187" w:rsidRDefault="00BA6BCB" w:rsidP="00BA6BCB">
      <w:pPr>
        <w:pStyle w:val="Pravnad4"/>
        <w:numPr>
          <w:ilvl w:val="0"/>
          <w:numId w:val="0"/>
        </w:numPr>
      </w:pPr>
    </w:p>
    <w:p w14:paraId="32F68459" w14:textId="5920E8A5" w:rsidR="00A33187" w:rsidRDefault="000C7831" w:rsidP="00A33187">
      <w:pPr>
        <w:pStyle w:val="Prav-norm"/>
        <w:rPr>
          <w:b/>
          <w:u w:val="single"/>
        </w:rPr>
      </w:pPr>
      <w:r>
        <w:rPr>
          <w:b/>
          <w:u w:val="single"/>
        </w:rPr>
        <w:t>Kritérium</w:t>
      </w:r>
      <w:r w:rsidR="00A33187">
        <w:rPr>
          <w:b/>
          <w:u w:val="single"/>
        </w:rPr>
        <w:t xml:space="preserve"> Potřebnost projektu</w:t>
      </w:r>
    </w:p>
    <w:p w14:paraId="04678249" w14:textId="0F0C4684" w:rsidR="00A33187" w:rsidRPr="008C31DB" w:rsidRDefault="00A33187" w:rsidP="00A33187">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t>Prioritní osa 2, specifický cíl</w:t>
      </w:r>
      <w:r w:rsidR="00BA6BCB">
        <w:rPr>
          <w:rFonts w:ascii="Arial" w:eastAsia="Times New Roman" w:hAnsi="Arial" w:cs="Arial"/>
          <w:sz w:val="20"/>
          <w:szCs w:val="20"/>
          <w:lang w:eastAsia="cs-CZ"/>
        </w:rPr>
        <w:t xml:space="preserve"> (aktivita)</w:t>
      </w:r>
      <w:r>
        <w:rPr>
          <w:rFonts w:ascii="Arial" w:eastAsia="Times New Roman" w:hAnsi="Arial" w:cs="Arial"/>
          <w:sz w:val="20"/>
          <w:szCs w:val="20"/>
          <w:lang w:eastAsia="cs-CZ"/>
        </w:rPr>
        <w:t xml:space="preserve"> 2.1.1 a 2.1.2 </w:t>
      </w:r>
    </w:p>
    <w:p w14:paraId="11FDE32B" w14:textId="77777777" w:rsidR="00A33187" w:rsidRDefault="00A33187" w:rsidP="00A33187">
      <w:pPr>
        <w:pStyle w:val="Prav-norm"/>
        <w:ind w:left="709"/>
      </w:pPr>
      <w:r>
        <w:t>K</w:t>
      </w:r>
      <w:r w:rsidRPr="005A53ED">
        <w:t>ritérium</w:t>
      </w:r>
      <w:r>
        <w:t xml:space="preserve"> potřebnosti je zde definováno</w:t>
      </w:r>
      <w:r w:rsidRPr="005A53ED">
        <w:t xml:space="preserve"> jako kombinované</w:t>
      </w:r>
      <w:r>
        <w:t>. H</w:t>
      </w:r>
      <w:r w:rsidRPr="005A53ED">
        <w:t xml:space="preserve">odnotitel přidělí 0 bodů (znamenající vyřazení žádosti) pouze v případě, kdy </w:t>
      </w:r>
      <w:r>
        <w:rPr>
          <w:color w:val="000000"/>
        </w:rPr>
        <w:t>není prokazatelně doložena potřeba realizace projektu (zpracovanou analýzou nebo statistickými daty), tj. projekt nepřináší prokazatelné úspory tepelné i elektrické energie.</w:t>
      </w:r>
    </w:p>
    <w:p w14:paraId="5400A862" w14:textId="77777777" w:rsidR="00A33187" w:rsidRDefault="00A33187" w:rsidP="00A33187">
      <w:pPr>
        <w:pStyle w:val="Odstavecseseznamem"/>
        <w:jc w:val="both"/>
        <w:rPr>
          <w:rFonts w:ascii="Arial" w:eastAsia="Times New Roman" w:hAnsi="Arial" w:cs="Arial"/>
          <w:sz w:val="20"/>
          <w:szCs w:val="20"/>
          <w:lang w:eastAsia="cs-CZ"/>
        </w:rPr>
      </w:pPr>
    </w:p>
    <w:p w14:paraId="3848A78C" w14:textId="77777777" w:rsidR="00A33187" w:rsidRDefault="00A33187" w:rsidP="00A33187">
      <w:pPr>
        <w:pStyle w:val="Odstavecseseznamem"/>
        <w:jc w:val="both"/>
        <w:rPr>
          <w:rFonts w:ascii="Arial" w:eastAsia="Times New Roman" w:hAnsi="Arial" w:cs="Arial"/>
          <w:sz w:val="20"/>
          <w:szCs w:val="20"/>
          <w:lang w:eastAsia="cs-CZ"/>
        </w:rPr>
      </w:pPr>
    </w:p>
    <w:p w14:paraId="56506792" w14:textId="64F9E096" w:rsidR="00A33187" w:rsidRPr="000F1BB7" w:rsidRDefault="00A33187" w:rsidP="00A33187">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2, specifický cíl</w:t>
      </w:r>
      <w:r w:rsidR="00BA6BCB">
        <w:rPr>
          <w:rFonts w:ascii="Arial" w:eastAsia="Times New Roman" w:hAnsi="Arial" w:cs="Arial"/>
          <w:sz w:val="20"/>
          <w:szCs w:val="20"/>
          <w:lang w:eastAsia="cs-CZ"/>
        </w:rPr>
        <w:t xml:space="preserve"> (aktivita)</w:t>
      </w:r>
      <w:r>
        <w:rPr>
          <w:rFonts w:ascii="Arial" w:eastAsia="Times New Roman" w:hAnsi="Arial" w:cs="Arial"/>
          <w:sz w:val="20"/>
          <w:szCs w:val="20"/>
          <w:lang w:eastAsia="cs-CZ"/>
        </w:rPr>
        <w:t xml:space="preserve"> 2.1.3</w:t>
      </w:r>
    </w:p>
    <w:p w14:paraId="4B601CE3" w14:textId="77777777" w:rsidR="003628C0" w:rsidRDefault="00A33187" w:rsidP="00A33187">
      <w:pPr>
        <w:pStyle w:val="Prav-norm"/>
        <w:ind w:left="709"/>
        <w:rPr>
          <w:color w:val="000000"/>
        </w:rPr>
      </w:pPr>
      <w:r>
        <w:t>K</w:t>
      </w:r>
      <w:r w:rsidRPr="005A53ED">
        <w:t>ritérium</w:t>
      </w:r>
      <w:r>
        <w:t xml:space="preserve"> potřebnosti je zde definováno</w:t>
      </w:r>
      <w:r w:rsidRPr="005A53ED">
        <w:t xml:space="preserve"> jako kombinované</w:t>
      </w:r>
      <w:r>
        <w:t>. H</w:t>
      </w:r>
      <w:r w:rsidRPr="005A53ED">
        <w:t xml:space="preserve">odnotitel přidělí 0 bodů (znamenající vyřazení žádosti) pouze v případě, kdy </w:t>
      </w:r>
      <w:r>
        <w:rPr>
          <w:color w:val="000000"/>
        </w:rPr>
        <w:t xml:space="preserve">není prokazatelně doložena potřeba realizace projektu (statistickými daty), tj. projekt nepřináší prokazatelné energetické úspory. </w:t>
      </w:r>
    </w:p>
    <w:p w14:paraId="4D99559C" w14:textId="19F08902" w:rsidR="003628C0" w:rsidRDefault="003628C0" w:rsidP="00A33187">
      <w:pPr>
        <w:pStyle w:val="Prav-norm"/>
        <w:ind w:left="709"/>
        <w:rPr>
          <w:color w:val="000000"/>
        </w:rPr>
      </w:pPr>
      <w:r>
        <w:rPr>
          <w:color w:val="000000"/>
        </w:rPr>
        <w:t xml:space="preserve">U kritéria je dále uvedeno, že projekty, které využívají </w:t>
      </w:r>
      <w:proofErr w:type="spellStart"/>
      <w:r>
        <w:rPr>
          <w:color w:val="000000"/>
        </w:rPr>
        <w:t>brownfileds</w:t>
      </w:r>
      <w:proofErr w:type="spellEnd"/>
      <w:r>
        <w:rPr>
          <w:color w:val="000000"/>
        </w:rPr>
        <w:t xml:space="preserve">, získávají plný počet bodů – je ovšem nutné, aby byla současně i doložena potřebnost. </w:t>
      </w:r>
      <w:r w:rsidRPr="003628C0">
        <w:rPr>
          <w:color w:val="000000"/>
        </w:rPr>
        <w:t xml:space="preserve">V případě, že projekt neprokáže potřebnost, ačkoli využívá </w:t>
      </w:r>
      <w:proofErr w:type="spellStart"/>
      <w:r w:rsidRPr="003628C0">
        <w:rPr>
          <w:color w:val="000000"/>
        </w:rPr>
        <w:t>brownfields</w:t>
      </w:r>
      <w:proofErr w:type="spellEnd"/>
      <w:r w:rsidRPr="003628C0">
        <w:rPr>
          <w:color w:val="000000"/>
        </w:rPr>
        <w:t>, nebude mu automaticky přidělen max. počet bodů.</w:t>
      </w:r>
    </w:p>
    <w:p w14:paraId="0B7EAE5A" w14:textId="77777777" w:rsidR="004F3CD8" w:rsidRDefault="004F3CD8" w:rsidP="00A33187">
      <w:pPr>
        <w:pStyle w:val="Prav-norm"/>
      </w:pPr>
    </w:p>
    <w:p w14:paraId="2E42B2AD" w14:textId="2C39876D" w:rsidR="004D0839" w:rsidRPr="004D0839" w:rsidRDefault="004D0839" w:rsidP="00A33187">
      <w:pPr>
        <w:pStyle w:val="Prav-norm"/>
        <w:rPr>
          <w:b/>
          <w:u w:val="single"/>
        </w:rPr>
      </w:pPr>
      <w:r w:rsidRPr="004D0839">
        <w:rPr>
          <w:b/>
          <w:u w:val="single"/>
        </w:rPr>
        <w:t xml:space="preserve">Kritérium Doplňkové hodnocení </w:t>
      </w:r>
      <w:proofErr w:type="spellStart"/>
      <w:r w:rsidRPr="004D0839">
        <w:rPr>
          <w:b/>
          <w:u w:val="single"/>
        </w:rPr>
        <w:t>SBtoolCZ</w:t>
      </w:r>
      <w:proofErr w:type="spellEnd"/>
    </w:p>
    <w:p w14:paraId="47196EF4" w14:textId="2B1DF5BC" w:rsidR="004D0839" w:rsidRDefault="004D0839" w:rsidP="004D0839">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2, specifický cíl (aktivita) 2.1.3</w:t>
      </w:r>
    </w:p>
    <w:p w14:paraId="3C9C522E" w14:textId="77777777" w:rsidR="00110BF7" w:rsidRPr="00A833A0" w:rsidRDefault="008C5C87" w:rsidP="00A833A0">
      <w:pPr>
        <w:pStyle w:val="Prav-norm"/>
        <w:ind w:left="709"/>
      </w:pPr>
      <w:proofErr w:type="spellStart"/>
      <w:r w:rsidRPr="00A833A0">
        <w:t>SBtoolCZ</w:t>
      </w:r>
      <w:proofErr w:type="spellEnd"/>
      <w:r w:rsidRPr="00A833A0">
        <w:t xml:space="preserve"> je národní český</w:t>
      </w:r>
      <w:r w:rsidR="004D0839" w:rsidRPr="00A833A0">
        <w:t xml:space="preserve"> certifikační nástroj pro vyjádření úrovně kvality budov, a to v souladu s principy udržitelné výstavby. Budovy jsou pomocí tohoto nástroje hodnoceny </w:t>
      </w:r>
      <w:r w:rsidRPr="00A833A0">
        <w:t xml:space="preserve">ve čtyřech základních pilířích udržitelnosti, a to: životní prostředí, sociální aspekty, ekonomika a management, lokalita. Výstupem z hodnocení je certifikát kvality budovy </w:t>
      </w:r>
      <w:proofErr w:type="spellStart"/>
      <w:r w:rsidRPr="00A833A0">
        <w:t>SBtoolCZ</w:t>
      </w:r>
      <w:proofErr w:type="spellEnd"/>
      <w:r w:rsidRPr="00A833A0">
        <w:t xml:space="preserve">, který žadatel dokládá jako přílohu žádosti nebo studie proveditelnosti. </w:t>
      </w:r>
    </w:p>
    <w:p w14:paraId="7178FAF0" w14:textId="015D5ED0" w:rsidR="00110BF7" w:rsidRPr="00A833A0" w:rsidRDefault="00110BF7" w:rsidP="00A833A0">
      <w:pPr>
        <w:pStyle w:val="Prav-norm"/>
        <w:ind w:left="709"/>
      </w:pPr>
      <w:r>
        <w:t xml:space="preserve">Zdrojem informací je certifikát kvality budov </w:t>
      </w:r>
      <w:proofErr w:type="spellStart"/>
      <w:r>
        <w:t>SBtoolCZ</w:t>
      </w:r>
      <w:proofErr w:type="spellEnd"/>
      <w:r>
        <w:t>, (</w:t>
      </w:r>
      <w:r w:rsidR="00A833A0">
        <w:t>číselný údaj</w:t>
      </w:r>
      <w:r>
        <w:t xml:space="preserve"> o hodnocení budovy v pilíři „Sociální aspekty“ a v pilíři „Ekonomika a management“).</w:t>
      </w:r>
    </w:p>
    <w:p w14:paraId="430E2749" w14:textId="17ABCE2C" w:rsidR="004D0839" w:rsidRPr="00A833A0" w:rsidRDefault="00110BF7" w:rsidP="00A833A0">
      <w:pPr>
        <w:pStyle w:val="Prav-norm"/>
        <w:ind w:left="709"/>
      </w:pPr>
      <w:r w:rsidRPr="00F0608B">
        <w:t>Hodnotitel přidělí bodové hodnocení</w:t>
      </w:r>
      <w:r w:rsidR="00A833A0">
        <w:t xml:space="preserve"> </w:t>
      </w:r>
      <w:r>
        <w:t>podle toho, jakého výsledku dosáhla budova v</w:t>
      </w:r>
      <w:r w:rsidR="00A833A0">
        <w:t> </w:t>
      </w:r>
      <w:r>
        <w:t>uvedených</w:t>
      </w:r>
      <w:r w:rsidR="00A833A0">
        <w:t xml:space="preserve"> dvou</w:t>
      </w:r>
      <w:r>
        <w:t xml:space="preserve"> pilířích.</w:t>
      </w:r>
      <w:r w:rsidR="00A833A0">
        <w:t xml:space="preserve"> Z hodnocení v rámci těchto dvou pilířů vypočte hodnotitel vážený průměr tak, že pilíři „Sociální aspekty“ přidělí váhu 70 % a pilíři „Ekonomika a management“ přidělí váhu 30 %. Výsledný vážný průměr z těchto dvou pilířů porovná hodnotitel se stanovenou škálou a přidělí body.</w:t>
      </w:r>
    </w:p>
    <w:p w14:paraId="3768E798" w14:textId="77682776" w:rsidR="004D0839" w:rsidRPr="000F1BB7" w:rsidRDefault="004D0839" w:rsidP="00A833A0">
      <w:pPr>
        <w:pStyle w:val="Odstavecseseznamem"/>
        <w:jc w:val="both"/>
        <w:rPr>
          <w:rFonts w:ascii="Arial" w:eastAsia="Times New Roman" w:hAnsi="Arial" w:cs="Arial"/>
          <w:sz w:val="20"/>
          <w:szCs w:val="20"/>
          <w:lang w:eastAsia="cs-CZ"/>
        </w:rPr>
      </w:pPr>
    </w:p>
    <w:p w14:paraId="69455828" w14:textId="77777777" w:rsidR="000C7831" w:rsidRPr="00A33187" w:rsidRDefault="000C7831" w:rsidP="00A33187">
      <w:pPr>
        <w:pStyle w:val="Prav-norm"/>
      </w:pPr>
    </w:p>
    <w:p w14:paraId="662431D6" w14:textId="7A48543F" w:rsidR="00A33187" w:rsidRPr="00A33187" w:rsidRDefault="00A33187" w:rsidP="00A33187">
      <w:pPr>
        <w:pStyle w:val="Pravnad4"/>
        <w:numPr>
          <w:ilvl w:val="3"/>
          <w:numId w:val="11"/>
        </w:numPr>
      </w:pPr>
      <w:bookmarkStart w:id="40" w:name="_Toc444096931"/>
      <w:r w:rsidRPr="00A33187">
        <w:t>Kritéria v rámci prioritních os 3 a 4</w:t>
      </w:r>
      <w:bookmarkEnd w:id="40"/>
    </w:p>
    <w:p w14:paraId="60CB0DD2" w14:textId="77777777" w:rsidR="004C3B2B" w:rsidRDefault="004C3B2B" w:rsidP="004C3B2B">
      <w:pPr>
        <w:pStyle w:val="Prav-norm"/>
        <w:rPr>
          <w:b/>
          <w:u w:val="single"/>
        </w:rPr>
      </w:pPr>
      <w:r w:rsidRPr="00A33187">
        <w:t xml:space="preserve">Kritéria hodnocení věcné kvality jsou rozdělena do logických celků: </w:t>
      </w:r>
    </w:p>
    <w:p w14:paraId="68DE1F82" w14:textId="77777777" w:rsidR="004C3B2B" w:rsidRDefault="004C3B2B" w:rsidP="004C3B2B">
      <w:pPr>
        <w:pStyle w:val="Prav-norm"/>
        <w:rPr>
          <w:b/>
          <w:u w:val="single"/>
        </w:rPr>
      </w:pPr>
      <w:r>
        <w:rPr>
          <w:b/>
          <w:u w:val="single"/>
        </w:rPr>
        <w:t xml:space="preserve"> </w:t>
      </w:r>
    </w:p>
    <w:p w14:paraId="37D2290C" w14:textId="07DF2BB9" w:rsidR="004C3B2B" w:rsidRPr="00CD130A" w:rsidRDefault="004C3B2B" w:rsidP="004C3B2B">
      <w:pPr>
        <w:pStyle w:val="Prav-norm"/>
        <w:rPr>
          <w:b/>
          <w:u w:val="single"/>
        </w:rPr>
      </w:pPr>
      <w:r>
        <w:rPr>
          <w:b/>
          <w:u w:val="single"/>
        </w:rPr>
        <w:t xml:space="preserve">1. Kritérium -  Potřebnost projektu / Potřeba a relevance projektu </w:t>
      </w:r>
    </w:p>
    <w:p w14:paraId="147D7266" w14:textId="179D1F51" w:rsidR="004C3B2B" w:rsidRPr="00B301A4" w:rsidRDefault="004C3B2B" w:rsidP="004C3B2B">
      <w:pPr>
        <w:spacing w:after="0" w:line="240" w:lineRule="auto"/>
        <w:jc w:val="both"/>
        <w:rPr>
          <w:rFonts w:ascii="Arial" w:eastAsia="Times New Roman" w:hAnsi="Arial" w:cs="Arial"/>
          <w:sz w:val="20"/>
          <w:szCs w:val="20"/>
          <w:lang w:eastAsia="cs-CZ"/>
        </w:rPr>
      </w:pPr>
      <w:r w:rsidRPr="00B301A4">
        <w:rPr>
          <w:rFonts w:ascii="Arial" w:eastAsia="Times New Roman" w:hAnsi="Arial" w:cs="Arial"/>
          <w:sz w:val="20"/>
          <w:szCs w:val="20"/>
          <w:lang w:eastAsia="cs-CZ"/>
        </w:rPr>
        <w:t>V rámci tohoto kritéria se posuzuje, zda žadatel</w:t>
      </w:r>
      <w:r>
        <w:rPr>
          <w:rFonts w:ascii="Arial" w:eastAsia="Times New Roman" w:hAnsi="Arial" w:cs="Arial"/>
          <w:sz w:val="20"/>
          <w:szCs w:val="20"/>
          <w:lang w:eastAsia="cs-CZ"/>
        </w:rPr>
        <w:t xml:space="preserve"> prokazuje potřebnost realizace projektu. Zdůvodnění </w:t>
      </w:r>
      <w:r w:rsidRPr="00B301A4">
        <w:rPr>
          <w:rFonts w:ascii="Arial" w:eastAsia="Times New Roman" w:hAnsi="Arial" w:cs="Arial"/>
          <w:sz w:val="20"/>
          <w:szCs w:val="20"/>
          <w:lang w:eastAsia="cs-CZ"/>
        </w:rPr>
        <w:t xml:space="preserve">potřebnosti realizace projektu </w:t>
      </w:r>
      <w:r>
        <w:rPr>
          <w:rFonts w:ascii="Arial" w:eastAsia="Times New Roman" w:hAnsi="Arial" w:cs="Arial"/>
          <w:sz w:val="20"/>
          <w:szCs w:val="20"/>
          <w:lang w:eastAsia="cs-CZ"/>
        </w:rPr>
        <w:t xml:space="preserve">se opírá </w:t>
      </w:r>
      <w:r w:rsidRPr="00B301A4">
        <w:rPr>
          <w:rFonts w:ascii="Arial" w:eastAsia="Times New Roman" w:hAnsi="Arial" w:cs="Arial"/>
          <w:sz w:val="20"/>
          <w:szCs w:val="20"/>
          <w:lang w:eastAsia="cs-CZ"/>
        </w:rPr>
        <w:t>o p</w:t>
      </w:r>
      <w:r w:rsidRPr="00510D2C">
        <w:rPr>
          <w:rFonts w:ascii="Arial" w:eastAsia="Times New Roman" w:hAnsi="Arial" w:cs="Arial"/>
          <w:sz w:val="20"/>
          <w:szCs w:val="20"/>
          <w:lang w:eastAsia="cs-CZ"/>
        </w:rPr>
        <w:t xml:space="preserve">rovedenou analýzu </w:t>
      </w:r>
      <w:r w:rsidRPr="00B301A4">
        <w:rPr>
          <w:rFonts w:ascii="Arial" w:eastAsia="Times New Roman" w:hAnsi="Arial" w:cs="Arial"/>
          <w:sz w:val="20"/>
          <w:szCs w:val="20"/>
          <w:lang w:eastAsia="cs-CZ"/>
        </w:rPr>
        <w:t>v oblasti, kterou projekt řeší apod. Může se jednat o veřejně dostupné statistické údaje nebo o analýzy zpracované jinými subjekty, než je žadatel či jeho partneři. Relevantní jsou ovšem také údaje vycházející ze zkušeností žadatele, statistiky zpracované přímo pro účely dané žádosti</w:t>
      </w:r>
      <w:r w:rsidR="00935D62">
        <w:rPr>
          <w:rFonts w:ascii="Arial" w:eastAsia="Times New Roman" w:hAnsi="Arial" w:cs="Arial"/>
          <w:sz w:val="20"/>
          <w:szCs w:val="20"/>
          <w:lang w:eastAsia="cs-CZ"/>
        </w:rPr>
        <w:t xml:space="preserve"> o podporu</w:t>
      </w:r>
      <w:r w:rsidRPr="00B301A4">
        <w:rPr>
          <w:rFonts w:ascii="Arial" w:eastAsia="Times New Roman" w:hAnsi="Arial" w:cs="Arial"/>
          <w:sz w:val="20"/>
          <w:szCs w:val="20"/>
          <w:lang w:eastAsia="cs-CZ"/>
        </w:rPr>
        <w:t xml:space="preserve"> apod. </w:t>
      </w:r>
    </w:p>
    <w:p w14:paraId="2B9A8002" w14:textId="50644BA1" w:rsidR="004C3B2B" w:rsidRPr="00B301A4" w:rsidRDefault="004C3B2B" w:rsidP="004C3B2B">
      <w:pPr>
        <w:spacing w:after="0" w:line="240" w:lineRule="auto"/>
        <w:jc w:val="both"/>
        <w:rPr>
          <w:rFonts w:ascii="Arial" w:eastAsia="Times New Roman" w:hAnsi="Arial" w:cs="Arial"/>
          <w:sz w:val="20"/>
          <w:szCs w:val="20"/>
          <w:lang w:eastAsia="cs-CZ"/>
        </w:rPr>
      </w:pPr>
      <w:r w:rsidRPr="00B301A4">
        <w:rPr>
          <w:rFonts w:ascii="Arial" w:eastAsia="Times New Roman" w:hAnsi="Arial" w:cs="Arial"/>
          <w:sz w:val="20"/>
          <w:szCs w:val="20"/>
          <w:lang w:eastAsia="cs-CZ"/>
        </w:rPr>
        <w:t>Analýzy, ze kterých</w:t>
      </w:r>
      <w:r>
        <w:rPr>
          <w:rFonts w:ascii="Arial" w:eastAsia="Times New Roman" w:hAnsi="Arial" w:cs="Arial"/>
          <w:sz w:val="20"/>
          <w:szCs w:val="20"/>
          <w:lang w:eastAsia="cs-CZ"/>
        </w:rPr>
        <w:t xml:space="preserve"> žádost</w:t>
      </w:r>
      <w:r w:rsidR="00935D62">
        <w:rPr>
          <w:rFonts w:ascii="Arial" w:eastAsia="Times New Roman" w:hAnsi="Arial" w:cs="Arial"/>
          <w:sz w:val="20"/>
          <w:szCs w:val="20"/>
          <w:lang w:eastAsia="cs-CZ"/>
        </w:rPr>
        <w:t xml:space="preserve"> o podporu</w:t>
      </w:r>
      <w:r>
        <w:rPr>
          <w:rFonts w:ascii="Arial" w:eastAsia="Times New Roman" w:hAnsi="Arial" w:cs="Arial"/>
          <w:sz w:val="20"/>
          <w:szCs w:val="20"/>
          <w:lang w:eastAsia="cs-CZ"/>
        </w:rPr>
        <w:t xml:space="preserve"> vychází, musí</w:t>
      </w:r>
      <w:r w:rsidRPr="00510D2C">
        <w:rPr>
          <w:rFonts w:ascii="Arial" w:eastAsia="Times New Roman" w:hAnsi="Arial" w:cs="Arial"/>
          <w:sz w:val="20"/>
          <w:szCs w:val="20"/>
          <w:lang w:eastAsia="cs-CZ"/>
        </w:rPr>
        <w:t xml:space="preserve"> odpovídat územnímu rozsahu Operačního programu OP PPR</w:t>
      </w:r>
      <w:r w:rsidRPr="00B301A4">
        <w:rPr>
          <w:rFonts w:ascii="Arial" w:eastAsia="Times New Roman" w:hAnsi="Arial" w:cs="Arial"/>
          <w:sz w:val="20"/>
          <w:szCs w:val="20"/>
          <w:lang w:eastAsia="cs-CZ"/>
        </w:rPr>
        <w:t xml:space="preserve">. </w:t>
      </w:r>
    </w:p>
    <w:p w14:paraId="612D951B" w14:textId="77777777" w:rsidR="004C3B2B" w:rsidRDefault="004C3B2B" w:rsidP="003E7553">
      <w:pPr>
        <w:spacing w:after="0" w:line="240" w:lineRule="auto"/>
        <w:jc w:val="both"/>
        <w:rPr>
          <w:rFonts w:ascii="Arial" w:eastAsia="Times New Roman" w:hAnsi="Arial" w:cs="Arial"/>
          <w:sz w:val="20"/>
          <w:szCs w:val="20"/>
          <w:lang w:eastAsia="cs-CZ"/>
        </w:rPr>
      </w:pPr>
      <w:r w:rsidRPr="00B301A4">
        <w:rPr>
          <w:rFonts w:ascii="Arial" w:eastAsia="Times New Roman" w:hAnsi="Arial" w:cs="Arial"/>
          <w:sz w:val="20"/>
          <w:szCs w:val="20"/>
          <w:lang w:eastAsia="cs-CZ"/>
        </w:rPr>
        <w:lastRenderedPageBreak/>
        <w:t>Pro přiznání maximální</w:t>
      </w:r>
      <w:r>
        <w:rPr>
          <w:rFonts w:ascii="Arial" w:eastAsia="Times New Roman" w:hAnsi="Arial" w:cs="Arial"/>
          <w:sz w:val="20"/>
          <w:szCs w:val="20"/>
          <w:lang w:eastAsia="cs-CZ"/>
        </w:rPr>
        <w:t>ho</w:t>
      </w:r>
      <w:r w:rsidRPr="00B301A4">
        <w:rPr>
          <w:rFonts w:ascii="Arial" w:eastAsia="Times New Roman" w:hAnsi="Arial" w:cs="Arial"/>
          <w:sz w:val="20"/>
          <w:szCs w:val="20"/>
          <w:lang w:eastAsia="cs-CZ"/>
        </w:rPr>
        <w:t xml:space="preserve"> hodnocení by ze žádosti mělo být zřejmé, jaká je situace v oblasti, kterou chce projekt řešit, na území hlavního města Prahy. Přínosné jsou také úd</w:t>
      </w:r>
      <w:r>
        <w:rPr>
          <w:rFonts w:ascii="Arial" w:eastAsia="Times New Roman" w:hAnsi="Arial" w:cs="Arial"/>
          <w:sz w:val="20"/>
          <w:szCs w:val="20"/>
          <w:lang w:eastAsia="cs-CZ"/>
        </w:rPr>
        <w:t xml:space="preserve">aje o očekávaném vývoji v dané </w:t>
      </w:r>
      <w:r w:rsidRPr="00B301A4">
        <w:rPr>
          <w:rFonts w:ascii="Arial" w:eastAsia="Times New Roman" w:hAnsi="Arial" w:cs="Arial"/>
          <w:sz w:val="20"/>
          <w:szCs w:val="20"/>
          <w:lang w:eastAsia="cs-CZ"/>
        </w:rPr>
        <w:t xml:space="preserve">oblasti v horizontu nejbližších let. </w:t>
      </w:r>
    </w:p>
    <w:p w14:paraId="2FE61206" w14:textId="77777777" w:rsidR="003E7553" w:rsidRPr="003E7553" w:rsidRDefault="003E7553" w:rsidP="003E7553">
      <w:pPr>
        <w:spacing w:after="0" w:line="240" w:lineRule="auto"/>
        <w:jc w:val="both"/>
        <w:rPr>
          <w:rFonts w:ascii="Arial" w:eastAsia="Times New Roman" w:hAnsi="Arial" w:cs="Arial"/>
          <w:sz w:val="20"/>
          <w:szCs w:val="20"/>
          <w:lang w:eastAsia="cs-CZ"/>
        </w:rPr>
      </w:pPr>
    </w:p>
    <w:p w14:paraId="2CBE187B" w14:textId="77777777" w:rsidR="004C3B2B" w:rsidRPr="00B301A4" w:rsidRDefault="004C3B2B" w:rsidP="004C3B2B">
      <w:pPr>
        <w:spacing w:after="0" w:line="240" w:lineRule="auto"/>
        <w:jc w:val="both"/>
        <w:rPr>
          <w:rFonts w:ascii="Arial" w:eastAsia="Times New Roman" w:hAnsi="Arial" w:cs="Arial"/>
          <w:sz w:val="20"/>
          <w:szCs w:val="20"/>
          <w:lang w:eastAsia="cs-CZ"/>
        </w:rPr>
      </w:pPr>
      <w:r w:rsidRPr="00510D2C">
        <w:rPr>
          <w:rFonts w:ascii="Arial" w:eastAsia="Times New Roman" w:hAnsi="Arial" w:cs="Arial"/>
          <w:sz w:val="20"/>
          <w:szCs w:val="20"/>
          <w:lang w:eastAsia="cs-CZ"/>
        </w:rPr>
        <w:t xml:space="preserve">Bodové hodnocení je přiděleno s ohledem na kvalitu analýzy a relevantních dat. </w:t>
      </w:r>
    </w:p>
    <w:p w14:paraId="13BE0133" w14:textId="32B64325" w:rsidR="004C3B2B" w:rsidRDefault="00055E64" w:rsidP="004C3B2B">
      <w:pPr>
        <w:spacing w:after="0" w:line="240" w:lineRule="auto"/>
        <w:jc w:val="both"/>
        <w:rPr>
          <w:rFonts w:ascii="Arial" w:eastAsia="Times New Roman" w:hAnsi="Arial" w:cs="Arial"/>
          <w:sz w:val="20"/>
          <w:szCs w:val="20"/>
          <w:lang w:eastAsia="cs-CZ"/>
        </w:rPr>
      </w:pPr>
      <w:r w:rsidRPr="00055E64">
        <w:rPr>
          <w:rFonts w:ascii="Arial" w:eastAsia="Times New Roman" w:hAnsi="Arial" w:cs="Arial"/>
          <w:sz w:val="20"/>
          <w:szCs w:val="20"/>
          <w:lang w:eastAsia="cs-CZ"/>
        </w:rPr>
        <w:t xml:space="preserve">Pro specifické cíle 3.2 a 4.1 je toto kritérium </w:t>
      </w:r>
      <w:r w:rsidR="004C3B2B">
        <w:rPr>
          <w:rFonts w:ascii="Arial" w:eastAsia="Times New Roman" w:hAnsi="Arial" w:cs="Arial"/>
          <w:sz w:val="20"/>
          <w:szCs w:val="20"/>
          <w:lang w:eastAsia="cs-CZ"/>
        </w:rPr>
        <w:t>definován</w:t>
      </w:r>
      <w:r w:rsidR="003E7553">
        <w:rPr>
          <w:rFonts w:ascii="Arial" w:eastAsia="Times New Roman" w:hAnsi="Arial" w:cs="Arial"/>
          <w:sz w:val="20"/>
          <w:szCs w:val="20"/>
          <w:lang w:eastAsia="cs-CZ"/>
        </w:rPr>
        <w:t>o</w:t>
      </w:r>
      <w:r w:rsidR="004C3B2B">
        <w:rPr>
          <w:rFonts w:ascii="Arial" w:eastAsia="Times New Roman" w:hAnsi="Arial" w:cs="Arial"/>
          <w:sz w:val="20"/>
          <w:szCs w:val="20"/>
          <w:lang w:eastAsia="cs-CZ"/>
        </w:rPr>
        <w:t xml:space="preserve"> jako kritérium hodnotící. </w:t>
      </w:r>
      <w:r w:rsidR="004C3B2B" w:rsidRPr="00A11473">
        <w:rPr>
          <w:rFonts w:ascii="Arial" w:eastAsia="Times New Roman" w:hAnsi="Arial" w:cs="Arial"/>
          <w:sz w:val="20"/>
          <w:szCs w:val="20"/>
          <w:lang w:eastAsia="cs-CZ"/>
        </w:rPr>
        <w:t>Hodnotitel může zvolit nižší stupeň také v případě, kdy je přesvědčen, že zdůvodnění potřebnosti obsažené v žádosti neodpovídá skutečnosti. Tento svůj názor by měl v komentáři vysvětlit a odkázat se na zdroje protichůdných dat.</w:t>
      </w:r>
      <w:r w:rsidR="004C3B2B" w:rsidRPr="00096D81">
        <w:rPr>
          <w:rFonts w:ascii="Calibri" w:eastAsia="Times New Roman" w:hAnsi="Calibri" w:cs="Calibri"/>
          <w:i/>
          <w:iCs/>
          <w:color w:val="000000"/>
          <w:sz w:val="20"/>
          <w:lang w:eastAsia="cs-CZ"/>
        </w:rPr>
        <w:t xml:space="preserve"> </w:t>
      </w:r>
      <w:r w:rsidR="004C3B2B" w:rsidRPr="00096D81">
        <w:rPr>
          <w:rFonts w:ascii="Arial" w:eastAsia="Times New Roman" w:hAnsi="Arial" w:cs="Arial"/>
          <w:sz w:val="20"/>
          <w:szCs w:val="20"/>
          <w:lang w:eastAsia="cs-CZ"/>
        </w:rPr>
        <w:t>Bodové ohodnocení je přiděleno s ohledem na kvalitu analýzy a relevanci dat, z nichž vychází.</w:t>
      </w:r>
    </w:p>
    <w:p w14:paraId="1919C160" w14:textId="77777777" w:rsidR="00055E64" w:rsidRPr="001B1C76" w:rsidRDefault="00055E64" w:rsidP="00055E64">
      <w:pPr>
        <w:spacing w:after="0" w:line="240" w:lineRule="auto"/>
        <w:jc w:val="both"/>
        <w:rPr>
          <w:rFonts w:ascii="Arial" w:eastAsia="Times New Roman" w:hAnsi="Arial" w:cs="Arial"/>
          <w:sz w:val="20"/>
          <w:szCs w:val="20"/>
          <w:lang w:eastAsia="cs-CZ"/>
        </w:rPr>
      </w:pPr>
    </w:p>
    <w:p w14:paraId="7C659A13" w14:textId="77777777" w:rsidR="00055E64" w:rsidRPr="001B1C76" w:rsidRDefault="00055E64" w:rsidP="00055E64">
      <w:pPr>
        <w:spacing w:after="0" w:line="240" w:lineRule="auto"/>
        <w:jc w:val="both"/>
        <w:rPr>
          <w:rFonts w:ascii="Arial" w:eastAsia="Times New Roman" w:hAnsi="Arial" w:cs="Arial"/>
          <w:sz w:val="20"/>
          <w:szCs w:val="20"/>
          <w:lang w:eastAsia="cs-CZ"/>
        </w:rPr>
      </w:pPr>
      <w:r w:rsidRPr="001B1C76">
        <w:rPr>
          <w:rFonts w:ascii="Arial" w:eastAsia="Times New Roman" w:hAnsi="Arial" w:cs="Arial"/>
          <w:sz w:val="20"/>
          <w:szCs w:val="20"/>
          <w:lang w:eastAsia="cs-CZ"/>
        </w:rPr>
        <w:t xml:space="preserve">Pro specifický cíl 3.1 (investiční aktivity 3.1.1., 3.1.2 a 3.1.3) je kritérium nastaveno jako kombinované. V případě, že je žádost o podporu v jednom ze </w:t>
      </w:r>
      <w:proofErr w:type="spellStart"/>
      <w:r w:rsidRPr="001B1C76">
        <w:rPr>
          <w:rFonts w:ascii="Arial" w:eastAsia="Times New Roman" w:hAnsi="Arial" w:cs="Arial"/>
          <w:sz w:val="20"/>
          <w:szCs w:val="20"/>
          <w:lang w:eastAsia="cs-CZ"/>
        </w:rPr>
        <w:t>subkritérií</w:t>
      </w:r>
      <w:proofErr w:type="spellEnd"/>
      <w:r w:rsidRPr="001B1C76">
        <w:rPr>
          <w:rFonts w:ascii="Arial" w:eastAsia="Times New Roman" w:hAnsi="Arial" w:cs="Arial"/>
          <w:sz w:val="20"/>
          <w:szCs w:val="20"/>
          <w:lang w:eastAsia="cs-CZ"/>
        </w:rPr>
        <w:t xml:space="preserve"> hodnocena 0 body, je žádost o podporu vyřazena z procesu schvalování a projekt nemůže být doporučen k podpoře. Maximální bodové ohodnocení tohoto kritéria je 16 bodů. </w:t>
      </w:r>
    </w:p>
    <w:p w14:paraId="60D4BC6B" w14:textId="77777777" w:rsidR="00055E64" w:rsidRPr="001B1C76" w:rsidRDefault="00055E64" w:rsidP="00055E64">
      <w:pPr>
        <w:spacing w:after="0" w:line="240" w:lineRule="auto"/>
        <w:jc w:val="both"/>
        <w:rPr>
          <w:rFonts w:ascii="Arial" w:eastAsia="Times New Roman" w:hAnsi="Arial" w:cs="Arial"/>
          <w:sz w:val="20"/>
          <w:szCs w:val="20"/>
          <w:lang w:eastAsia="cs-CZ"/>
        </w:rPr>
      </w:pPr>
    </w:p>
    <w:p w14:paraId="5C4D35E7" w14:textId="77777777" w:rsidR="00055E64" w:rsidRPr="001B1C76" w:rsidRDefault="00055E64" w:rsidP="00055E64">
      <w:pPr>
        <w:spacing w:after="0" w:line="240" w:lineRule="auto"/>
        <w:jc w:val="both"/>
        <w:rPr>
          <w:rFonts w:ascii="Arial" w:eastAsia="Times New Roman" w:hAnsi="Arial" w:cs="Arial"/>
          <w:sz w:val="20"/>
          <w:szCs w:val="20"/>
          <w:lang w:eastAsia="cs-CZ"/>
        </w:rPr>
      </w:pPr>
      <w:r w:rsidRPr="001B1C76">
        <w:rPr>
          <w:rFonts w:ascii="Arial" w:eastAsia="Times New Roman" w:hAnsi="Arial" w:cs="Arial"/>
          <w:sz w:val="20"/>
          <w:szCs w:val="20"/>
          <w:lang w:eastAsia="cs-CZ"/>
        </w:rPr>
        <w:t xml:space="preserve">Způsob hodnocení jednotlivých </w:t>
      </w:r>
      <w:proofErr w:type="spellStart"/>
      <w:r w:rsidRPr="001B1C76">
        <w:rPr>
          <w:rFonts w:ascii="Arial" w:eastAsia="Times New Roman" w:hAnsi="Arial" w:cs="Arial"/>
          <w:sz w:val="20"/>
          <w:szCs w:val="20"/>
          <w:lang w:eastAsia="cs-CZ"/>
        </w:rPr>
        <w:t>subkritérií</w:t>
      </w:r>
      <w:proofErr w:type="spellEnd"/>
      <w:r w:rsidRPr="001B1C76">
        <w:rPr>
          <w:rFonts w:ascii="Arial" w:eastAsia="Times New Roman" w:hAnsi="Arial" w:cs="Arial"/>
          <w:sz w:val="20"/>
          <w:szCs w:val="20"/>
          <w:lang w:eastAsia="cs-CZ"/>
        </w:rPr>
        <w:t xml:space="preserve"> je podrobně uveden v sadách hodnotících kritérií pro jednotlivé specifické cíle.</w:t>
      </w:r>
    </w:p>
    <w:p w14:paraId="7B40C52F" w14:textId="77777777" w:rsidR="004C3B2B" w:rsidRDefault="004C3B2B" w:rsidP="004C3B2B">
      <w:pPr>
        <w:spacing w:after="0" w:line="240" w:lineRule="auto"/>
        <w:jc w:val="both"/>
        <w:rPr>
          <w:rFonts w:ascii="Arial" w:eastAsia="Times New Roman" w:hAnsi="Arial" w:cs="Arial"/>
          <w:sz w:val="20"/>
          <w:szCs w:val="20"/>
          <w:lang w:eastAsia="cs-CZ"/>
        </w:rPr>
      </w:pPr>
    </w:p>
    <w:p w14:paraId="15E904CD" w14:textId="21CF0FDB" w:rsidR="003E7553" w:rsidRDefault="004C3B2B" w:rsidP="004C3B2B">
      <w:pPr>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Kritérium Potřebnost projektu/Potřeba a relevance projektu je doplněno o níže uvedená </w:t>
      </w:r>
      <w:proofErr w:type="spellStart"/>
      <w:r>
        <w:rPr>
          <w:rFonts w:ascii="Arial" w:eastAsia="Times New Roman" w:hAnsi="Arial" w:cs="Arial"/>
          <w:sz w:val="20"/>
          <w:szCs w:val="20"/>
          <w:lang w:eastAsia="cs-CZ"/>
        </w:rPr>
        <w:t>subkritéria</w:t>
      </w:r>
      <w:proofErr w:type="spellEnd"/>
      <w:r>
        <w:rPr>
          <w:rFonts w:ascii="Arial" w:eastAsia="Times New Roman" w:hAnsi="Arial" w:cs="Arial"/>
          <w:sz w:val="20"/>
          <w:szCs w:val="20"/>
          <w:lang w:eastAsia="cs-CZ"/>
        </w:rPr>
        <w:t>, která jsou pro jednotlivé oblasti podpory/specifické cíle – odlišná:</w:t>
      </w:r>
    </w:p>
    <w:p w14:paraId="5015F83C" w14:textId="153AC340" w:rsidR="004C3B2B" w:rsidRDefault="004C3B2B" w:rsidP="004C3B2B">
      <w:pPr>
        <w:pStyle w:val="Odstavecseseznamem"/>
        <w:numPr>
          <w:ilvl w:val="0"/>
          <w:numId w:val="29"/>
        </w:numPr>
        <w:jc w:val="both"/>
        <w:rPr>
          <w:rFonts w:ascii="Arial" w:eastAsia="Times New Roman" w:hAnsi="Arial" w:cs="Arial"/>
          <w:sz w:val="20"/>
          <w:szCs w:val="20"/>
          <w:lang w:eastAsia="cs-CZ"/>
        </w:rPr>
      </w:pPr>
      <w:r w:rsidRPr="00702CCB">
        <w:rPr>
          <w:rFonts w:ascii="Arial" w:eastAsia="Times New Roman" w:hAnsi="Arial" w:cs="Arial"/>
          <w:sz w:val="20"/>
          <w:szCs w:val="20"/>
          <w:lang w:eastAsia="cs-CZ"/>
        </w:rPr>
        <w:t>Prioritní osa 3, specifick</w:t>
      </w:r>
      <w:r w:rsidR="00055E64">
        <w:rPr>
          <w:rFonts w:ascii="Arial" w:eastAsia="Times New Roman" w:hAnsi="Arial" w:cs="Arial"/>
          <w:sz w:val="20"/>
          <w:szCs w:val="20"/>
          <w:lang w:eastAsia="cs-CZ"/>
        </w:rPr>
        <w:t>é</w:t>
      </w:r>
      <w:r w:rsidRPr="00702CCB">
        <w:rPr>
          <w:rFonts w:ascii="Arial" w:eastAsia="Times New Roman" w:hAnsi="Arial" w:cs="Arial"/>
          <w:sz w:val="20"/>
          <w:szCs w:val="20"/>
          <w:lang w:eastAsia="cs-CZ"/>
        </w:rPr>
        <w:t xml:space="preserve"> cíl</w:t>
      </w:r>
      <w:r w:rsidR="00055E64">
        <w:rPr>
          <w:rFonts w:ascii="Arial" w:eastAsia="Times New Roman" w:hAnsi="Arial" w:cs="Arial"/>
          <w:sz w:val="20"/>
          <w:szCs w:val="20"/>
          <w:lang w:eastAsia="cs-CZ"/>
        </w:rPr>
        <w:t>e 3.1 a</w:t>
      </w:r>
      <w:r w:rsidRPr="00702CCB">
        <w:rPr>
          <w:rFonts w:ascii="Arial" w:eastAsia="Times New Roman" w:hAnsi="Arial" w:cs="Arial"/>
          <w:sz w:val="20"/>
          <w:szCs w:val="20"/>
          <w:lang w:eastAsia="cs-CZ"/>
        </w:rPr>
        <w:t xml:space="preserve"> 3.2 je</w:t>
      </w:r>
      <w:r>
        <w:rPr>
          <w:rFonts w:ascii="Arial" w:eastAsia="Times New Roman" w:hAnsi="Arial" w:cs="Arial"/>
          <w:sz w:val="20"/>
          <w:szCs w:val="20"/>
          <w:lang w:eastAsia="cs-CZ"/>
        </w:rPr>
        <w:t xml:space="preserve"> hodnoceno</w:t>
      </w:r>
      <w:r w:rsidRPr="00702CCB">
        <w:rPr>
          <w:rFonts w:ascii="Arial" w:eastAsia="Times New Roman" w:hAnsi="Arial" w:cs="Arial"/>
          <w:sz w:val="20"/>
          <w:szCs w:val="20"/>
          <w:lang w:eastAsia="cs-CZ"/>
        </w:rPr>
        <w:t xml:space="preserve"> </w:t>
      </w:r>
      <w:proofErr w:type="spellStart"/>
      <w:r w:rsidRPr="00702CCB">
        <w:rPr>
          <w:rFonts w:ascii="Arial" w:eastAsia="Times New Roman" w:hAnsi="Arial" w:cs="Arial"/>
          <w:sz w:val="20"/>
          <w:szCs w:val="20"/>
          <w:lang w:eastAsia="cs-CZ"/>
        </w:rPr>
        <w:t>subkritérium</w:t>
      </w:r>
      <w:proofErr w:type="spellEnd"/>
      <w:r w:rsidRPr="00702CCB">
        <w:rPr>
          <w:rFonts w:ascii="Arial" w:eastAsia="Times New Roman" w:hAnsi="Arial" w:cs="Arial"/>
          <w:sz w:val="20"/>
          <w:szCs w:val="20"/>
          <w:lang w:eastAsia="cs-CZ"/>
        </w:rPr>
        <w:t xml:space="preserve"> </w:t>
      </w:r>
    </w:p>
    <w:p w14:paraId="75E0E6F1" w14:textId="73E0AD43" w:rsidR="004C3B2B" w:rsidRPr="00A97481" w:rsidRDefault="00A97481" w:rsidP="00A97481">
      <w:pPr>
        <w:pStyle w:val="Odstavecseseznamem"/>
        <w:jc w:val="both"/>
        <w:rPr>
          <w:rFonts w:ascii="Arial" w:eastAsia="Times New Roman" w:hAnsi="Arial" w:cs="Arial"/>
          <w:b/>
          <w:sz w:val="20"/>
          <w:szCs w:val="20"/>
          <w:lang w:eastAsia="cs-CZ"/>
        </w:rPr>
      </w:pPr>
      <w:r w:rsidRPr="00A97481">
        <w:rPr>
          <w:rFonts w:ascii="Arial" w:eastAsia="Times New Roman" w:hAnsi="Arial" w:cs="Arial"/>
          <w:b/>
          <w:sz w:val="20"/>
          <w:szCs w:val="20"/>
          <w:lang w:eastAsia="cs-CZ"/>
        </w:rPr>
        <w:t xml:space="preserve">1.2 </w:t>
      </w:r>
      <w:r w:rsidR="004C3B2B" w:rsidRPr="00A97481">
        <w:rPr>
          <w:rFonts w:ascii="Arial" w:eastAsia="Times New Roman" w:hAnsi="Arial" w:cs="Arial"/>
          <w:b/>
          <w:sz w:val="20"/>
          <w:szCs w:val="20"/>
          <w:lang w:eastAsia="cs-CZ"/>
        </w:rPr>
        <w:t>Vymezení cílové skupiny a její zapojení</w:t>
      </w:r>
    </w:p>
    <w:p w14:paraId="0793AA02" w14:textId="210649CB" w:rsidR="004C3B2B" w:rsidRDefault="004C3B2B" w:rsidP="00A97481">
      <w:pPr>
        <w:pStyle w:val="Prav-norm"/>
        <w:ind w:left="709"/>
      </w:pPr>
      <w:r w:rsidRPr="002535D4">
        <w:t>V rámci tohoto kritéria hodnotitel posuzuje, zda žadatel v žádosti jasně vymezil cílovou skupinu. Zároveň posuzuje, zda je toto vymezení a zapojení cílové skupiny převážně v době udržitelnosti projektu reálné (</w:t>
      </w:r>
      <w:proofErr w:type="gramStart"/>
      <w:r w:rsidRPr="002535D4">
        <w:t>tzn. zda</w:t>
      </w:r>
      <w:proofErr w:type="gramEnd"/>
      <w:r w:rsidRPr="002535D4">
        <w:t xml:space="preserve"> vychází z dostupných analýz, statistik, průzkumů) a přiměřené s ohledem na potřebnost, cíle a rozpočet posuzovaného projektu. Žadatel v projektu prokazuje vazbu mezi výstupy projektu a přínosem pro cílovou skupinu (popř. cílové skupiny), jak projekt přispívá k řešení problémů cílové skupiny apod. V projektu musí být konkrétně uvedeno, jak se zlepší postavení cílové skupiny po ukončení projektu.</w:t>
      </w:r>
    </w:p>
    <w:p w14:paraId="0949A1C1" w14:textId="77777777" w:rsidR="00A97481" w:rsidRPr="00A97481" w:rsidRDefault="00A97481" w:rsidP="00A97481">
      <w:pPr>
        <w:pStyle w:val="Prav-norm"/>
        <w:ind w:left="709"/>
      </w:pPr>
    </w:p>
    <w:p w14:paraId="46EDC4E6" w14:textId="77777777" w:rsidR="004C3B2B" w:rsidRDefault="004C3B2B" w:rsidP="004C3B2B">
      <w:pPr>
        <w:pStyle w:val="Odstavecseseznamem"/>
        <w:jc w:val="both"/>
        <w:rPr>
          <w:rFonts w:ascii="Arial" w:eastAsia="Times New Roman" w:hAnsi="Arial" w:cs="Arial"/>
          <w:sz w:val="20"/>
          <w:szCs w:val="20"/>
          <w:lang w:eastAsia="cs-CZ"/>
        </w:rPr>
      </w:pPr>
    </w:p>
    <w:p w14:paraId="2AA791E9" w14:textId="77777777" w:rsidR="004C3B2B" w:rsidRDefault="004C3B2B" w:rsidP="004C3B2B">
      <w:pPr>
        <w:pStyle w:val="Odstavecseseznamem"/>
        <w:numPr>
          <w:ilvl w:val="0"/>
          <w:numId w:val="29"/>
        </w:numPr>
        <w:jc w:val="both"/>
        <w:rPr>
          <w:rFonts w:ascii="Arial" w:eastAsia="Times New Roman" w:hAnsi="Arial" w:cs="Arial"/>
          <w:sz w:val="20"/>
          <w:szCs w:val="20"/>
          <w:lang w:eastAsia="cs-CZ"/>
        </w:rPr>
      </w:pPr>
      <w:r w:rsidRPr="00895F57">
        <w:rPr>
          <w:rFonts w:ascii="Arial" w:eastAsia="Times New Roman" w:hAnsi="Arial" w:cs="Arial"/>
          <w:sz w:val="20"/>
          <w:szCs w:val="20"/>
          <w:lang w:eastAsia="cs-CZ"/>
        </w:rPr>
        <w:t xml:space="preserve">Prioritní osa 4, specifický cíl 4.1 jsou dále hodnocena </w:t>
      </w:r>
      <w:proofErr w:type="spellStart"/>
      <w:r>
        <w:rPr>
          <w:rFonts w:ascii="Arial" w:eastAsia="Times New Roman" w:hAnsi="Arial" w:cs="Arial"/>
          <w:sz w:val="20"/>
          <w:szCs w:val="20"/>
          <w:lang w:eastAsia="cs-CZ"/>
        </w:rPr>
        <w:t>subkrit</w:t>
      </w:r>
      <w:r w:rsidRPr="00895F57">
        <w:rPr>
          <w:rFonts w:ascii="Arial" w:eastAsia="Times New Roman" w:hAnsi="Arial" w:cs="Arial"/>
          <w:sz w:val="20"/>
          <w:szCs w:val="20"/>
          <w:lang w:eastAsia="cs-CZ"/>
        </w:rPr>
        <w:t>éria</w:t>
      </w:r>
      <w:proofErr w:type="spellEnd"/>
    </w:p>
    <w:p w14:paraId="79954FC3" w14:textId="77777777" w:rsidR="004C3B2B" w:rsidRPr="00A97481" w:rsidRDefault="004C3B2B" w:rsidP="00A97481">
      <w:pPr>
        <w:pStyle w:val="Odstavecseseznamem"/>
        <w:jc w:val="both"/>
        <w:rPr>
          <w:rFonts w:ascii="Arial" w:eastAsia="Times New Roman" w:hAnsi="Arial" w:cs="Arial"/>
          <w:b/>
          <w:sz w:val="20"/>
          <w:szCs w:val="20"/>
          <w:lang w:eastAsia="cs-CZ"/>
        </w:rPr>
      </w:pPr>
      <w:r w:rsidRPr="00A97481">
        <w:rPr>
          <w:rFonts w:ascii="Arial" w:eastAsia="Times New Roman" w:hAnsi="Arial" w:cs="Arial"/>
          <w:b/>
          <w:sz w:val="20"/>
          <w:szCs w:val="20"/>
          <w:lang w:eastAsia="cs-CZ"/>
        </w:rPr>
        <w:t xml:space="preserve">1.2 Vazba projektu na jiné aktivity </w:t>
      </w:r>
    </w:p>
    <w:p w14:paraId="7021EDEA" w14:textId="77777777" w:rsidR="004C3B2B" w:rsidRDefault="004C3B2B" w:rsidP="00A97481">
      <w:pPr>
        <w:pStyle w:val="Prav-norm"/>
        <w:ind w:left="709"/>
      </w:pPr>
      <w:r w:rsidRPr="002535D4">
        <w:t>Hodnotitel zhodnotí, zda žadatel prokáže/popíše návaznost na jiné rozvojové projekty zrealizované nebo předložené v rámci předchozích výzev (vlastní či jiných žadatelů, realizované v rámci OPPPR, jiného OP, jiného dotačního programu na národní, regionální nebo místní úrovni). Projekty musí mít přímou návaznost, která je detailně popsána nebo jde o projekty vzájemně se doplňu</w:t>
      </w:r>
      <w:r>
        <w:t>jící. Za každý projekt lze udělit 0,5 bodu, max. 1 bod.</w:t>
      </w:r>
    </w:p>
    <w:p w14:paraId="4DB519BB" w14:textId="77777777" w:rsidR="00A97481" w:rsidRDefault="00A97481" w:rsidP="00A97481">
      <w:pPr>
        <w:pStyle w:val="Prav-norm"/>
        <w:ind w:left="709"/>
      </w:pPr>
    </w:p>
    <w:p w14:paraId="60B1106F" w14:textId="77777777" w:rsidR="004C3B2B" w:rsidRPr="00A97481" w:rsidRDefault="004C3B2B" w:rsidP="00A97481">
      <w:pPr>
        <w:pStyle w:val="Odstavecseseznamem"/>
        <w:jc w:val="both"/>
        <w:rPr>
          <w:rFonts w:ascii="Arial" w:eastAsia="Times New Roman" w:hAnsi="Arial" w:cs="Arial"/>
          <w:b/>
          <w:sz w:val="20"/>
          <w:szCs w:val="20"/>
          <w:lang w:eastAsia="cs-CZ"/>
        </w:rPr>
      </w:pPr>
      <w:r w:rsidRPr="00A97481">
        <w:rPr>
          <w:rFonts w:ascii="Arial" w:eastAsia="Times New Roman" w:hAnsi="Arial" w:cs="Arial"/>
          <w:b/>
          <w:sz w:val="20"/>
          <w:szCs w:val="20"/>
          <w:lang w:eastAsia="cs-CZ"/>
        </w:rPr>
        <w:t xml:space="preserve">1.3 Návaznost na strategie </w:t>
      </w:r>
    </w:p>
    <w:p w14:paraId="03D057DB" w14:textId="77777777" w:rsidR="004C3B2B" w:rsidRDefault="004C3B2B" w:rsidP="00A97481">
      <w:pPr>
        <w:pStyle w:val="Prav-norm"/>
        <w:ind w:left="709"/>
      </w:pPr>
      <w:r w:rsidRPr="002535D4">
        <w:t>Hodnotitel zhodnotí, zda žadatel dostatečně prokazuje návaznost na strategie a konkrétně definované rozvojové plány městské části, hl. m. Prahy a další strategické dokumenty v oblasti</w:t>
      </w:r>
      <w:r>
        <w:t xml:space="preserve"> rozvoje školské infrastruktury.</w:t>
      </w:r>
    </w:p>
    <w:p w14:paraId="4E49B6E8" w14:textId="77777777" w:rsidR="00A97481" w:rsidRPr="002926B2" w:rsidRDefault="00A97481" w:rsidP="00A97481">
      <w:pPr>
        <w:pStyle w:val="Prav-norm"/>
        <w:ind w:left="709"/>
      </w:pPr>
    </w:p>
    <w:p w14:paraId="6AC724C1" w14:textId="77777777" w:rsidR="004C3B2B" w:rsidRPr="00A97481" w:rsidRDefault="004C3B2B" w:rsidP="00A97481">
      <w:pPr>
        <w:pStyle w:val="Odstavecseseznamem"/>
        <w:jc w:val="both"/>
        <w:rPr>
          <w:rFonts w:ascii="Arial" w:eastAsia="Times New Roman" w:hAnsi="Arial" w:cs="Arial"/>
          <w:b/>
          <w:sz w:val="20"/>
          <w:szCs w:val="20"/>
          <w:lang w:eastAsia="cs-CZ"/>
        </w:rPr>
      </w:pPr>
      <w:r w:rsidRPr="00A97481">
        <w:rPr>
          <w:rFonts w:ascii="Arial" w:eastAsia="Times New Roman" w:hAnsi="Arial" w:cs="Arial"/>
          <w:b/>
          <w:sz w:val="20"/>
          <w:szCs w:val="20"/>
          <w:lang w:eastAsia="cs-CZ"/>
        </w:rPr>
        <w:t>1.4 Vymezení cílové skupiny</w:t>
      </w:r>
    </w:p>
    <w:p w14:paraId="74D9E2CA" w14:textId="788DC0BE" w:rsidR="004C3B2B" w:rsidRPr="002535D4" w:rsidRDefault="004C3B2B" w:rsidP="00A97481">
      <w:pPr>
        <w:pStyle w:val="Prav-norm"/>
        <w:ind w:left="709"/>
      </w:pPr>
      <w:r w:rsidRPr="002535D4">
        <w:t>V rámci tohoto kritéria hodnotitel posuzuje, zda žadatel v žádosti jasně vymezil cílovou skupinu. Zároveň posuzuje, zda je toto vymezení a zapojení cílové skupiny převážně v době udrž</w:t>
      </w:r>
      <w:r w:rsidR="00191246">
        <w:t>itelnosti projektu reálné (</w:t>
      </w:r>
      <w:proofErr w:type="gramStart"/>
      <w:r w:rsidR="00191246">
        <w:t xml:space="preserve">tzn. </w:t>
      </w:r>
      <w:r w:rsidRPr="002535D4">
        <w:t>zda</w:t>
      </w:r>
      <w:proofErr w:type="gramEnd"/>
      <w:r w:rsidRPr="002535D4">
        <w:t xml:space="preserve"> vychází z dostupných analýz, statistik, průzkumů) a přiměřené s ohledem na potřebnost, cíle a rozpočet posuzovaného projektu. Žadatel v </w:t>
      </w:r>
      <w:r w:rsidRPr="002535D4">
        <w:lastRenderedPageBreak/>
        <w:t>projektu prokazuje vazbu mezi výstupy projektu a přínosem pro cílovou skupinu (popř. cílové skupiny), jak projekt přispívá k řešení problémů cílové skupiny apod. V projektu musí být konkrétně uvedeno, jak se zlepší postavení cílové skupiny po ukončení projektu.</w:t>
      </w:r>
    </w:p>
    <w:p w14:paraId="65DE6820" w14:textId="77777777" w:rsidR="004C3B2B" w:rsidRDefault="004C3B2B" w:rsidP="004C3B2B">
      <w:pPr>
        <w:spacing w:after="0" w:line="240" w:lineRule="auto"/>
        <w:jc w:val="both"/>
        <w:rPr>
          <w:rFonts w:ascii="Arial" w:eastAsia="Times New Roman" w:hAnsi="Arial" w:cs="Arial"/>
          <w:sz w:val="20"/>
          <w:szCs w:val="20"/>
          <w:lang w:eastAsia="cs-CZ"/>
        </w:rPr>
      </w:pPr>
    </w:p>
    <w:p w14:paraId="0F35DFAA" w14:textId="77777777" w:rsidR="00A97481" w:rsidRDefault="00A97481" w:rsidP="004C3B2B">
      <w:pPr>
        <w:spacing w:after="0" w:line="240" w:lineRule="auto"/>
        <w:jc w:val="both"/>
        <w:rPr>
          <w:rFonts w:ascii="Arial" w:eastAsia="Times New Roman" w:hAnsi="Arial" w:cs="Arial"/>
          <w:sz w:val="20"/>
          <w:szCs w:val="20"/>
          <w:lang w:eastAsia="cs-CZ"/>
        </w:rPr>
      </w:pPr>
    </w:p>
    <w:p w14:paraId="204D8080" w14:textId="6F63F1A2" w:rsidR="004C3B2B" w:rsidRPr="00A97481" w:rsidRDefault="00A97481" w:rsidP="00A97481">
      <w:pPr>
        <w:spacing w:after="0" w:line="240" w:lineRule="auto"/>
        <w:jc w:val="both"/>
        <w:rPr>
          <w:rFonts w:ascii="Arial" w:eastAsia="Times New Roman" w:hAnsi="Arial" w:cs="Arial"/>
          <w:b/>
          <w:sz w:val="20"/>
          <w:szCs w:val="20"/>
          <w:u w:val="single"/>
          <w:lang w:eastAsia="cs-CZ"/>
        </w:rPr>
      </w:pPr>
      <w:r>
        <w:rPr>
          <w:rFonts w:ascii="Arial" w:eastAsia="Times New Roman" w:hAnsi="Arial" w:cs="Arial"/>
          <w:b/>
          <w:sz w:val="20"/>
          <w:szCs w:val="20"/>
          <w:u w:val="single"/>
          <w:lang w:eastAsia="cs-CZ"/>
        </w:rPr>
        <w:t xml:space="preserve">2. </w:t>
      </w:r>
      <w:r w:rsidR="004C3B2B" w:rsidRPr="00A97481">
        <w:rPr>
          <w:rFonts w:ascii="Arial" w:eastAsia="Times New Roman" w:hAnsi="Arial" w:cs="Arial"/>
          <w:b/>
          <w:sz w:val="20"/>
          <w:szCs w:val="20"/>
          <w:u w:val="single"/>
          <w:lang w:eastAsia="cs-CZ"/>
        </w:rPr>
        <w:t xml:space="preserve">Kritérium – Partnerství </w:t>
      </w:r>
    </w:p>
    <w:p w14:paraId="58475F0D" w14:textId="77777777" w:rsidR="004C3B2B" w:rsidRPr="004867FD" w:rsidRDefault="004C3B2B" w:rsidP="004C3B2B">
      <w:pPr>
        <w:spacing w:after="0" w:line="240" w:lineRule="auto"/>
        <w:jc w:val="both"/>
        <w:rPr>
          <w:rFonts w:ascii="Arial" w:eastAsia="Times New Roman" w:hAnsi="Arial" w:cs="Arial"/>
          <w:sz w:val="20"/>
          <w:szCs w:val="20"/>
          <w:lang w:eastAsia="cs-CZ"/>
        </w:rPr>
      </w:pPr>
    </w:p>
    <w:p w14:paraId="45166A89" w14:textId="77777777" w:rsidR="004C3B2B" w:rsidRDefault="004C3B2B" w:rsidP="004C3B2B">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V rámci tohoto kritéria se posuzuje, zda ž</w:t>
      </w:r>
      <w:r w:rsidRPr="004867FD">
        <w:rPr>
          <w:rFonts w:ascii="Arial" w:eastAsia="Times New Roman" w:hAnsi="Arial" w:cs="Arial"/>
          <w:sz w:val="20"/>
          <w:szCs w:val="20"/>
          <w:lang w:eastAsia="cs-CZ"/>
        </w:rPr>
        <w:t xml:space="preserve">adatel vymezuje zapojení partnera. </w:t>
      </w:r>
      <w:r>
        <w:rPr>
          <w:rFonts w:ascii="Arial" w:eastAsia="Times New Roman" w:hAnsi="Arial" w:cs="Arial"/>
          <w:sz w:val="20"/>
          <w:szCs w:val="20"/>
          <w:lang w:eastAsia="cs-CZ"/>
        </w:rPr>
        <w:t>Pokud ž</w:t>
      </w:r>
      <w:r w:rsidRPr="004867FD">
        <w:rPr>
          <w:rFonts w:ascii="Arial" w:eastAsia="Times New Roman" w:hAnsi="Arial" w:cs="Arial"/>
          <w:sz w:val="20"/>
          <w:szCs w:val="20"/>
          <w:lang w:eastAsia="cs-CZ"/>
        </w:rPr>
        <w:t xml:space="preserve">adatel popíše konkrétní způsob spolupráce s partnery v rámci předkládaného projektu ve všech jeho fázích a doloží toto dokladem o partnerství, smlouvou. </w:t>
      </w:r>
      <w:r>
        <w:rPr>
          <w:rFonts w:ascii="Arial" w:eastAsia="Times New Roman" w:hAnsi="Arial" w:cs="Arial"/>
          <w:sz w:val="20"/>
          <w:szCs w:val="20"/>
          <w:lang w:eastAsia="cs-CZ"/>
        </w:rPr>
        <w:t xml:space="preserve">Je nutné zásadně odlišit </w:t>
      </w:r>
      <w:r w:rsidRPr="004867FD">
        <w:rPr>
          <w:rFonts w:ascii="Arial" w:eastAsia="Times New Roman" w:hAnsi="Arial" w:cs="Arial"/>
          <w:sz w:val="20"/>
          <w:szCs w:val="20"/>
          <w:lang w:eastAsia="cs-CZ"/>
        </w:rPr>
        <w:t>partnery od subdodavatelů, kteří se budou na projektu podílet na komerční bázi (ti nejsou považováni za partnery!), partnerství je pro proj</w:t>
      </w:r>
      <w:r>
        <w:rPr>
          <w:rFonts w:ascii="Arial" w:eastAsia="Times New Roman" w:hAnsi="Arial" w:cs="Arial"/>
          <w:sz w:val="20"/>
          <w:szCs w:val="20"/>
          <w:lang w:eastAsia="cs-CZ"/>
        </w:rPr>
        <w:t xml:space="preserve">ekt přínosné. Hodnotitel udělí za takto prokázané partnerství 4 body. </w:t>
      </w:r>
    </w:p>
    <w:p w14:paraId="4C8B3D93" w14:textId="4C8BA03C" w:rsidR="004C3B2B" w:rsidRDefault="004C3B2B" w:rsidP="004C3B2B">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V případě, že žadatel neprokáže spolupráci v rámci partnerství je hodnotitelem uděleno 0 bodů. </w:t>
      </w:r>
    </w:p>
    <w:p w14:paraId="14C61269" w14:textId="77777777" w:rsidR="004C3B2B" w:rsidRDefault="004C3B2B" w:rsidP="004C3B2B">
      <w:pPr>
        <w:spacing w:after="0" w:line="240" w:lineRule="auto"/>
        <w:jc w:val="both"/>
        <w:rPr>
          <w:rFonts w:ascii="Arial" w:eastAsia="Times New Roman" w:hAnsi="Arial" w:cs="Arial"/>
          <w:sz w:val="20"/>
          <w:szCs w:val="20"/>
          <w:lang w:eastAsia="cs-CZ"/>
        </w:rPr>
      </w:pPr>
    </w:p>
    <w:p w14:paraId="0DBD101A" w14:textId="77777777" w:rsidR="004C3B2B" w:rsidRDefault="004C3B2B" w:rsidP="004C3B2B">
      <w:pPr>
        <w:spacing w:after="0" w:line="240" w:lineRule="auto"/>
        <w:jc w:val="both"/>
        <w:rPr>
          <w:rFonts w:ascii="Arial" w:eastAsia="Times New Roman" w:hAnsi="Arial" w:cs="Arial"/>
          <w:sz w:val="20"/>
          <w:szCs w:val="20"/>
          <w:lang w:eastAsia="cs-CZ"/>
        </w:rPr>
      </w:pPr>
    </w:p>
    <w:p w14:paraId="291F73A3" w14:textId="58082BF8" w:rsidR="004C3B2B" w:rsidRPr="00A97481" w:rsidRDefault="00A97481" w:rsidP="00A97481">
      <w:pPr>
        <w:spacing w:after="0" w:line="240" w:lineRule="auto"/>
        <w:jc w:val="both"/>
        <w:rPr>
          <w:rFonts w:ascii="Arial" w:eastAsia="Times New Roman" w:hAnsi="Arial" w:cs="Arial"/>
          <w:b/>
          <w:sz w:val="20"/>
          <w:szCs w:val="20"/>
          <w:u w:val="single"/>
          <w:lang w:eastAsia="cs-CZ"/>
        </w:rPr>
      </w:pPr>
      <w:r>
        <w:rPr>
          <w:rFonts w:ascii="Arial" w:eastAsia="Times New Roman" w:hAnsi="Arial" w:cs="Arial"/>
          <w:b/>
          <w:sz w:val="20"/>
          <w:szCs w:val="20"/>
          <w:u w:val="single"/>
          <w:lang w:eastAsia="cs-CZ"/>
        </w:rPr>
        <w:t xml:space="preserve">3. </w:t>
      </w:r>
      <w:r w:rsidR="004C3B2B" w:rsidRPr="00A97481">
        <w:rPr>
          <w:rFonts w:ascii="Arial" w:eastAsia="Times New Roman" w:hAnsi="Arial" w:cs="Arial"/>
          <w:b/>
          <w:sz w:val="20"/>
          <w:szCs w:val="20"/>
          <w:u w:val="single"/>
          <w:lang w:eastAsia="cs-CZ"/>
        </w:rPr>
        <w:t>Specifická kritéria pro investiční priority – kritéria kombinovaná</w:t>
      </w:r>
    </w:p>
    <w:p w14:paraId="36A404EA" w14:textId="77777777" w:rsidR="004C3B2B" w:rsidRPr="00C76471" w:rsidRDefault="004C3B2B" w:rsidP="004C3B2B">
      <w:pPr>
        <w:spacing w:after="0" w:line="240" w:lineRule="auto"/>
        <w:jc w:val="both"/>
        <w:rPr>
          <w:rFonts w:ascii="Arial" w:eastAsia="Times New Roman" w:hAnsi="Arial" w:cs="Arial"/>
          <w:sz w:val="20"/>
          <w:szCs w:val="20"/>
          <w:lang w:eastAsia="cs-CZ"/>
        </w:rPr>
      </w:pPr>
    </w:p>
    <w:p w14:paraId="4D5D5089" w14:textId="0A613BCE" w:rsidR="004C3B2B" w:rsidRDefault="004C3B2B" w:rsidP="004C3B2B">
      <w:pPr>
        <w:spacing w:after="0" w:line="240" w:lineRule="auto"/>
        <w:jc w:val="both"/>
        <w:rPr>
          <w:rFonts w:ascii="Arial" w:eastAsia="Times New Roman" w:hAnsi="Arial" w:cs="Arial"/>
          <w:sz w:val="20"/>
          <w:szCs w:val="20"/>
          <w:lang w:eastAsia="cs-CZ"/>
        </w:rPr>
      </w:pPr>
      <w:r w:rsidRPr="00DE55E2">
        <w:rPr>
          <w:rFonts w:ascii="Arial" w:eastAsia="Times New Roman" w:hAnsi="Arial" w:cs="Arial"/>
          <w:sz w:val="20"/>
          <w:szCs w:val="20"/>
          <w:lang w:eastAsia="cs-CZ"/>
        </w:rPr>
        <w:t xml:space="preserve">Sady specifických kritérií pro </w:t>
      </w:r>
      <w:r>
        <w:rPr>
          <w:rFonts w:ascii="Arial" w:eastAsia="Times New Roman" w:hAnsi="Arial" w:cs="Arial"/>
          <w:sz w:val="20"/>
          <w:szCs w:val="20"/>
          <w:lang w:eastAsia="cs-CZ"/>
        </w:rPr>
        <w:t xml:space="preserve">jednotlivé </w:t>
      </w:r>
      <w:r w:rsidR="00055E64" w:rsidRPr="00055E64">
        <w:rPr>
          <w:rFonts w:ascii="Arial" w:eastAsia="Times New Roman" w:hAnsi="Arial" w:cs="Arial"/>
          <w:sz w:val="20"/>
          <w:szCs w:val="20"/>
          <w:lang w:eastAsia="cs-CZ"/>
        </w:rPr>
        <w:t>specifické cíle 3.2 a 4.1</w:t>
      </w:r>
      <w:r>
        <w:rPr>
          <w:rFonts w:ascii="Arial" w:eastAsia="Times New Roman" w:hAnsi="Arial" w:cs="Arial"/>
          <w:sz w:val="20"/>
          <w:szCs w:val="20"/>
          <w:lang w:eastAsia="cs-CZ"/>
        </w:rPr>
        <w:t xml:space="preserve">jsou rozděleny do tří </w:t>
      </w:r>
      <w:proofErr w:type="spellStart"/>
      <w:r>
        <w:rPr>
          <w:rFonts w:ascii="Arial" w:eastAsia="Times New Roman" w:hAnsi="Arial" w:cs="Arial"/>
          <w:sz w:val="20"/>
          <w:szCs w:val="20"/>
          <w:lang w:eastAsia="cs-CZ"/>
        </w:rPr>
        <w:t>subkritérií</w:t>
      </w:r>
      <w:proofErr w:type="spellEnd"/>
      <w:r>
        <w:rPr>
          <w:rFonts w:ascii="Arial" w:eastAsia="Times New Roman" w:hAnsi="Arial" w:cs="Arial"/>
          <w:sz w:val="20"/>
          <w:szCs w:val="20"/>
          <w:lang w:eastAsia="cs-CZ"/>
        </w:rPr>
        <w:t xml:space="preserve">, která jsou definována na základě zvolených indikátorů pro jednotlivé specifické cíle. Maximální bodové ohodnocení pro každé jednotlivé </w:t>
      </w:r>
      <w:proofErr w:type="spellStart"/>
      <w:r>
        <w:rPr>
          <w:rFonts w:ascii="Arial" w:eastAsia="Times New Roman" w:hAnsi="Arial" w:cs="Arial"/>
          <w:sz w:val="20"/>
          <w:szCs w:val="20"/>
          <w:lang w:eastAsia="cs-CZ"/>
        </w:rPr>
        <w:t>subkritérium</w:t>
      </w:r>
      <w:proofErr w:type="spellEnd"/>
      <w:r>
        <w:rPr>
          <w:rFonts w:ascii="Arial" w:eastAsia="Times New Roman" w:hAnsi="Arial" w:cs="Arial"/>
          <w:sz w:val="20"/>
          <w:szCs w:val="20"/>
          <w:lang w:eastAsia="cs-CZ"/>
        </w:rPr>
        <w:t xml:space="preserve"> je 10 bodů, celkem 30 bodů za kritérium.</w:t>
      </w:r>
    </w:p>
    <w:p w14:paraId="0FE77535" w14:textId="77777777" w:rsidR="004C3B2B" w:rsidRDefault="004C3B2B" w:rsidP="004C3B2B">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Hodnotitel udělí bodové hodnocení na základě žadatelem zvolené úrovně naplnění indikátoru. </w:t>
      </w:r>
    </w:p>
    <w:p w14:paraId="1AA634C6" w14:textId="4AD49C3F" w:rsidR="004C3B2B" w:rsidRPr="00A97481" w:rsidRDefault="004C3B2B" w:rsidP="00A97481">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Kritérium je definována jako kritérium kombinované. V případě, že</w:t>
      </w:r>
      <w:r w:rsidR="00935D62">
        <w:rPr>
          <w:rFonts w:ascii="Arial" w:eastAsia="Times New Roman" w:hAnsi="Arial" w:cs="Arial"/>
          <w:sz w:val="20"/>
          <w:szCs w:val="20"/>
          <w:lang w:eastAsia="cs-CZ"/>
        </w:rPr>
        <w:t xml:space="preserve"> je</w:t>
      </w:r>
      <w:r>
        <w:rPr>
          <w:rFonts w:ascii="Arial" w:eastAsia="Times New Roman" w:hAnsi="Arial" w:cs="Arial"/>
          <w:sz w:val="20"/>
          <w:szCs w:val="20"/>
          <w:lang w:eastAsia="cs-CZ"/>
        </w:rPr>
        <w:t xml:space="preserve"> žádost</w:t>
      </w:r>
      <w:r w:rsidR="00935D62">
        <w:rPr>
          <w:rFonts w:ascii="Arial" w:eastAsia="Times New Roman" w:hAnsi="Arial" w:cs="Arial"/>
          <w:sz w:val="20"/>
          <w:szCs w:val="20"/>
          <w:lang w:eastAsia="cs-CZ"/>
        </w:rPr>
        <w:t xml:space="preserve"> o podporu</w:t>
      </w:r>
      <w:r>
        <w:rPr>
          <w:rFonts w:ascii="Arial" w:eastAsia="Times New Roman" w:hAnsi="Arial" w:cs="Arial"/>
          <w:sz w:val="20"/>
          <w:szCs w:val="20"/>
          <w:lang w:eastAsia="cs-CZ"/>
        </w:rPr>
        <w:t xml:space="preserve">  ve </w:t>
      </w:r>
      <w:proofErr w:type="gramStart"/>
      <w:r>
        <w:rPr>
          <w:rFonts w:ascii="Arial" w:eastAsia="Times New Roman" w:hAnsi="Arial" w:cs="Arial"/>
          <w:sz w:val="20"/>
          <w:szCs w:val="20"/>
          <w:lang w:eastAsia="cs-CZ"/>
        </w:rPr>
        <w:t>specifickém</w:t>
      </w:r>
      <w:proofErr w:type="gramEnd"/>
      <w:r>
        <w:rPr>
          <w:rFonts w:ascii="Arial" w:eastAsia="Times New Roman" w:hAnsi="Arial" w:cs="Arial"/>
          <w:sz w:val="20"/>
          <w:szCs w:val="20"/>
          <w:lang w:eastAsia="cs-CZ"/>
        </w:rPr>
        <w:t xml:space="preserve"> kritérium hodnocena méně než 20%, tedy 6 body za specifická kritéria pro investiční prioritu, je vyřazena z procesu schvalování a projekt nemůže být doporučen k podpoře. </w:t>
      </w:r>
      <w:r w:rsidR="00935D62">
        <w:rPr>
          <w:rFonts w:ascii="Arial" w:eastAsia="Times New Roman" w:hAnsi="Arial" w:cs="Arial"/>
          <w:sz w:val="20"/>
          <w:szCs w:val="20"/>
          <w:lang w:eastAsia="cs-CZ"/>
        </w:rPr>
        <w:t>Uvedené platí</w:t>
      </w:r>
      <w:r>
        <w:rPr>
          <w:rFonts w:ascii="Arial" w:eastAsia="Times New Roman" w:hAnsi="Arial" w:cs="Arial"/>
          <w:sz w:val="20"/>
          <w:szCs w:val="20"/>
          <w:lang w:eastAsia="cs-CZ"/>
        </w:rPr>
        <w:t xml:space="preserve"> i v případě, že by žádost</w:t>
      </w:r>
      <w:r w:rsidR="00935D62">
        <w:rPr>
          <w:rFonts w:ascii="Arial" w:eastAsia="Times New Roman" w:hAnsi="Arial" w:cs="Arial"/>
          <w:sz w:val="20"/>
          <w:szCs w:val="20"/>
          <w:lang w:eastAsia="cs-CZ"/>
        </w:rPr>
        <w:t xml:space="preserve"> o podporu</w:t>
      </w:r>
      <w:r w:rsidR="00F40E52">
        <w:rPr>
          <w:rFonts w:ascii="Arial" w:eastAsia="Times New Roman" w:hAnsi="Arial" w:cs="Arial"/>
          <w:sz w:val="20"/>
          <w:szCs w:val="20"/>
          <w:lang w:eastAsia="cs-CZ"/>
        </w:rPr>
        <w:t xml:space="preserve"> jinak</w:t>
      </w:r>
      <w:r>
        <w:rPr>
          <w:rFonts w:ascii="Arial" w:eastAsia="Times New Roman" w:hAnsi="Arial" w:cs="Arial"/>
          <w:sz w:val="20"/>
          <w:szCs w:val="20"/>
          <w:lang w:eastAsia="cs-CZ"/>
        </w:rPr>
        <w:t xml:space="preserve"> v celkovém součtu splnila</w:t>
      </w:r>
      <w:r w:rsidR="00A97481">
        <w:rPr>
          <w:rFonts w:ascii="Arial" w:eastAsia="Times New Roman" w:hAnsi="Arial" w:cs="Arial"/>
          <w:sz w:val="20"/>
          <w:szCs w:val="20"/>
          <w:lang w:eastAsia="cs-CZ"/>
        </w:rPr>
        <w:t xml:space="preserve"> minimální bodovou hranici.</w:t>
      </w:r>
    </w:p>
    <w:p w14:paraId="4AC2C1A5" w14:textId="623FD98E" w:rsidR="00055E64" w:rsidRDefault="00055E64" w:rsidP="00055E64">
      <w:pPr>
        <w:pStyle w:val="Prav-norm"/>
      </w:pPr>
      <w:r>
        <w:t>Pro specifické kritérium specifického cíle 3.1 (investiční aktivity 3.1.1., 3.1.2 a 3.1.3) je nastaveno maximální bodové ohodnocení 20 bodů. Kritérium je definováno jako kritérium kombinované. V případě, že je žádost o podpo</w:t>
      </w:r>
      <w:r w:rsidR="00B5236D">
        <w:t>ru v tomto specifickém kritéri</w:t>
      </w:r>
      <w:r w:rsidR="00AC1E4C">
        <w:t>u</w:t>
      </w:r>
      <w:r>
        <w:t xml:space="preserve"> hodnocena 0 body, je žádost o podporu vyřazena z procesu schvalování a projekt nemůže být doporučen k podpoře. </w:t>
      </w:r>
    </w:p>
    <w:p w14:paraId="2C8BC6E3" w14:textId="77777777" w:rsidR="00055E64" w:rsidRDefault="00055E64" w:rsidP="00055E64">
      <w:pPr>
        <w:pStyle w:val="Prav-norm"/>
      </w:pPr>
    </w:p>
    <w:p w14:paraId="0959B42E" w14:textId="63CC1801" w:rsidR="00055E64" w:rsidRPr="00055E64" w:rsidRDefault="00055E64" w:rsidP="00055E64">
      <w:pPr>
        <w:pStyle w:val="Odstavecseseznamem"/>
        <w:numPr>
          <w:ilvl w:val="0"/>
          <w:numId w:val="29"/>
        </w:numPr>
        <w:jc w:val="both"/>
        <w:rPr>
          <w:rFonts w:ascii="Arial" w:eastAsia="Times New Roman" w:hAnsi="Arial" w:cs="Arial"/>
          <w:sz w:val="20"/>
          <w:szCs w:val="20"/>
          <w:lang w:eastAsia="cs-CZ"/>
        </w:rPr>
      </w:pPr>
      <w:r w:rsidRPr="00055E64">
        <w:rPr>
          <w:rFonts w:ascii="Arial" w:eastAsia="Times New Roman" w:hAnsi="Arial" w:cs="Arial"/>
          <w:sz w:val="20"/>
          <w:szCs w:val="20"/>
          <w:lang w:eastAsia="cs-CZ"/>
        </w:rPr>
        <w:t xml:space="preserve">Prioritní osa 3, specifický cíl </w:t>
      </w:r>
      <w:r w:rsidR="00B5236D">
        <w:rPr>
          <w:rFonts w:ascii="Arial" w:eastAsia="Times New Roman" w:hAnsi="Arial" w:cs="Arial"/>
          <w:sz w:val="20"/>
          <w:szCs w:val="20"/>
          <w:lang w:eastAsia="cs-CZ"/>
        </w:rPr>
        <w:t xml:space="preserve">3.1, investiční aktivit </w:t>
      </w:r>
      <w:r w:rsidRPr="00055E64">
        <w:rPr>
          <w:rFonts w:ascii="Arial" w:eastAsia="Times New Roman" w:hAnsi="Arial" w:cs="Arial"/>
          <w:sz w:val="20"/>
          <w:szCs w:val="20"/>
          <w:lang w:eastAsia="cs-CZ"/>
        </w:rPr>
        <w:t xml:space="preserve">3.1.1 a 3.1.2 je hodnoceno </w:t>
      </w:r>
      <w:proofErr w:type="spellStart"/>
      <w:r w:rsidRPr="00055E64">
        <w:rPr>
          <w:rFonts w:ascii="Arial" w:eastAsia="Times New Roman" w:hAnsi="Arial" w:cs="Arial"/>
          <w:sz w:val="20"/>
          <w:szCs w:val="20"/>
          <w:lang w:eastAsia="cs-CZ"/>
        </w:rPr>
        <w:t>subkritérium</w:t>
      </w:r>
      <w:proofErr w:type="spellEnd"/>
      <w:r w:rsidRPr="00055E64">
        <w:rPr>
          <w:rFonts w:ascii="Arial" w:eastAsia="Times New Roman" w:hAnsi="Arial" w:cs="Arial"/>
          <w:sz w:val="20"/>
          <w:szCs w:val="20"/>
          <w:lang w:eastAsia="cs-CZ"/>
        </w:rPr>
        <w:t xml:space="preserve"> </w:t>
      </w:r>
    </w:p>
    <w:p w14:paraId="516207A6" w14:textId="77777777" w:rsidR="00055E64" w:rsidRPr="00055E64" w:rsidRDefault="00055E64" w:rsidP="00055E64">
      <w:pPr>
        <w:pStyle w:val="Odstavecseseznamem"/>
        <w:jc w:val="both"/>
        <w:rPr>
          <w:rFonts w:ascii="Arial" w:eastAsia="Times New Roman" w:hAnsi="Arial" w:cs="Arial"/>
          <w:b/>
          <w:sz w:val="20"/>
          <w:szCs w:val="20"/>
          <w:lang w:eastAsia="cs-CZ"/>
        </w:rPr>
      </w:pPr>
      <w:r w:rsidRPr="00055E64">
        <w:rPr>
          <w:rFonts w:ascii="Arial" w:eastAsia="Times New Roman" w:hAnsi="Arial" w:cs="Arial"/>
          <w:b/>
          <w:sz w:val="20"/>
          <w:szCs w:val="20"/>
          <w:lang w:eastAsia="cs-CZ"/>
        </w:rPr>
        <w:t>3.1 Míra využívání/obsazenosti podpořené služby v době udržitelnosti projektu.</w:t>
      </w:r>
    </w:p>
    <w:p w14:paraId="38CC5B53" w14:textId="77777777" w:rsidR="00055E64" w:rsidRPr="00055E64" w:rsidRDefault="00055E64" w:rsidP="00055E64">
      <w:pPr>
        <w:pStyle w:val="Prav-norm"/>
        <w:ind w:left="709"/>
      </w:pPr>
      <w:r w:rsidRPr="00055E64">
        <w:t>Hodnotitel na základě nastavení indikátoru výsledku 5 55 01 v žádosti o podporu zhodnotí, jaká je míra využívání / obsazenosti služby, přičemž se vychází z průměrné hodnoty za rok. Pokud se jedná o kombinaci služeb, sleduje se každá služba zvlášť a poté se vypočítá průměr za každý rok udržitelnosti.</w:t>
      </w:r>
    </w:p>
    <w:p w14:paraId="12D847D6" w14:textId="77777777" w:rsidR="00055E64" w:rsidRPr="00055E64" w:rsidRDefault="00055E64" w:rsidP="00055E64">
      <w:pPr>
        <w:pStyle w:val="Prav-norm"/>
      </w:pPr>
    </w:p>
    <w:p w14:paraId="0E489790" w14:textId="4E0653DD" w:rsidR="00055E64" w:rsidRPr="00055E64" w:rsidRDefault="00055E64" w:rsidP="00055E64">
      <w:pPr>
        <w:pStyle w:val="Odstavecseseznamem"/>
        <w:numPr>
          <w:ilvl w:val="0"/>
          <w:numId w:val="29"/>
        </w:numPr>
        <w:jc w:val="both"/>
        <w:rPr>
          <w:rFonts w:ascii="Arial" w:hAnsi="Arial" w:cs="Arial"/>
          <w:sz w:val="20"/>
          <w:szCs w:val="20"/>
        </w:rPr>
      </w:pPr>
      <w:r w:rsidRPr="00055E64">
        <w:rPr>
          <w:rFonts w:ascii="Arial" w:eastAsia="Times New Roman" w:hAnsi="Arial" w:cs="Arial"/>
          <w:sz w:val="20"/>
          <w:szCs w:val="20"/>
          <w:lang w:eastAsia="cs-CZ"/>
        </w:rPr>
        <w:t>Prioritní</w:t>
      </w:r>
      <w:r w:rsidRPr="00055E64">
        <w:rPr>
          <w:rFonts w:ascii="Arial" w:hAnsi="Arial" w:cs="Arial"/>
          <w:sz w:val="20"/>
          <w:szCs w:val="20"/>
        </w:rPr>
        <w:t xml:space="preserve"> osa 3, specifický cíl </w:t>
      </w:r>
      <w:r w:rsidR="00B5236D">
        <w:rPr>
          <w:rFonts w:ascii="Arial" w:hAnsi="Arial" w:cs="Arial"/>
          <w:sz w:val="20"/>
          <w:szCs w:val="20"/>
        </w:rPr>
        <w:t xml:space="preserve">3.1, investiční aktivita </w:t>
      </w:r>
      <w:r w:rsidRPr="00055E64">
        <w:rPr>
          <w:rFonts w:ascii="Arial" w:hAnsi="Arial" w:cs="Arial"/>
          <w:sz w:val="20"/>
          <w:szCs w:val="20"/>
        </w:rPr>
        <w:t xml:space="preserve">3.1.3 je hodnoceno </w:t>
      </w:r>
      <w:proofErr w:type="spellStart"/>
      <w:r w:rsidRPr="00055E64">
        <w:rPr>
          <w:rFonts w:ascii="Arial" w:hAnsi="Arial" w:cs="Arial"/>
          <w:sz w:val="20"/>
          <w:szCs w:val="20"/>
        </w:rPr>
        <w:t>subkritérium</w:t>
      </w:r>
      <w:proofErr w:type="spellEnd"/>
      <w:r w:rsidRPr="00055E64">
        <w:rPr>
          <w:rFonts w:ascii="Arial" w:hAnsi="Arial" w:cs="Arial"/>
          <w:sz w:val="20"/>
          <w:szCs w:val="20"/>
        </w:rPr>
        <w:t xml:space="preserve"> </w:t>
      </w:r>
    </w:p>
    <w:p w14:paraId="11EB3958" w14:textId="77777777" w:rsidR="00055E64" w:rsidRPr="00055E64" w:rsidRDefault="00055E64" w:rsidP="00055E64">
      <w:pPr>
        <w:pStyle w:val="Odstavecseseznamem"/>
        <w:jc w:val="both"/>
        <w:rPr>
          <w:rFonts w:ascii="Arial" w:eastAsia="Times New Roman" w:hAnsi="Arial" w:cs="Arial"/>
          <w:b/>
          <w:sz w:val="20"/>
          <w:szCs w:val="20"/>
          <w:lang w:eastAsia="cs-CZ"/>
        </w:rPr>
      </w:pPr>
      <w:bookmarkStart w:id="41" w:name="_GoBack"/>
      <w:r w:rsidRPr="00055E64">
        <w:rPr>
          <w:rFonts w:ascii="Arial" w:eastAsia="Times New Roman" w:hAnsi="Arial" w:cs="Arial"/>
          <w:b/>
          <w:sz w:val="20"/>
          <w:szCs w:val="20"/>
          <w:lang w:eastAsia="cs-CZ"/>
        </w:rPr>
        <w:t>3.1 Průměrný počet osob využívající sociální bydlení</w:t>
      </w:r>
    </w:p>
    <w:bookmarkEnd w:id="41"/>
    <w:p w14:paraId="5B470ECC" w14:textId="597B094F" w:rsidR="009C492D" w:rsidRDefault="00055E64" w:rsidP="00424C8E">
      <w:pPr>
        <w:pStyle w:val="Prav-norm"/>
        <w:ind w:left="709"/>
      </w:pPr>
      <w:r w:rsidRPr="00055E64">
        <w:t>Hodnotitel na základě nastavení indikátoru výsledku 5 53 2</w:t>
      </w:r>
      <w:r w:rsidR="001B1C76">
        <w:t xml:space="preserve">0 v žádosti o podporu zhodnotí, jaký je </w:t>
      </w:r>
      <w:r w:rsidR="001B1C76" w:rsidRPr="001B1C76">
        <w:t>průměrný počet osob využívajících kapacity lůžek sociálního bydlení</w:t>
      </w:r>
      <w:r w:rsidR="009C492D">
        <w:t>.</w:t>
      </w:r>
      <w:r w:rsidR="001B1C76" w:rsidRPr="001B1C76">
        <w:t xml:space="preserve"> </w:t>
      </w:r>
      <w:r w:rsidR="009C492D">
        <w:t xml:space="preserve">Při výpočtu se vychází </w:t>
      </w:r>
      <w:r w:rsidR="001B1C76" w:rsidRPr="001B1C76">
        <w:t xml:space="preserve">z míry </w:t>
      </w:r>
      <w:proofErr w:type="spellStart"/>
      <w:r w:rsidR="001B1C76" w:rsidRPr="001B1C76">
        <w:t>obložnosti</w:t>
      </w:r>
      <w:proofErr w:type="spellEnd"/>
      <w:r w:rsidR="001B1C76" w:rsidRPr="001B1C76">
        <w:t xml:space="preserve"> vytvořených kapacit sociálního bydlení osobami z cílových skupin, které jako jediné budou so</w:t>
      </w:r>
      <w:r w:rsidR="009C492D">
        <w:t>ciální bydlení využívat. Hodnotu</w:t>
      </w:r>
      <w:r w:rsidR="001B1C76" w:rsidRPr="001B1C76">
        <w:t xml:space="preserve"> </w:t>
      </w:r>
      <w:r w:rsidR="009C492D">
        <w:t>žadatel vypočte</w:t>
      </w:r>
      <w:r w:rsidR="001B1C76" w:rsidRPr="001B1C76">
        <w:t xml:space="preserve"> tak, že sečte každý den za každé obsazené lůžko osobou z cílových skupin za 365 dní od rozhodného data (kterým je nejpozději datum do 6 měsíců od kolaudace prostor pro účel daný v projektu) a vydělí se 365 dny. Vyjde tak průměrná obsazenost lůžka (</w:t>
      </w:r>
      <w:proofErr w:type="spellStart"/>
      <w:r w:rsidR="001B1C76" w:rsidRPr="001B1C76">
        <w:t>obložnost</w:t>
      </w:r>
      <w:proofErr w:type="spellEnd"/>
      <w:r w:rsidR="001B1C76" w:rsidRPr="001B1C76">
        <w:t>) a tím i průměrný počet osob podpořených v daném roce</w:t>
      </w:r>
      <w:r w:rsidR="009C492D">
        <w:t>.</w:t>
      </w:r>
    </w:p>
    <w:p w14:paraId="41FF79FD" w14:textId="77777777" w:rsidR="00424C8E" w:rsidRDefault="00424C8E" w:rsidP="00424C8E">
      <w:pPr>
        <w:pStyle w:val="Prav-norm"/>
        <w:ind w:left="709"/>
      </w:pPr>
    </w:p>
    <w:p w14:paraId="00F7AEA3" w14:textId="77777777" w:rsidR="00424C8E" w:rsidRPr="001B1C76" w:rsidRDefault="00424C8E" w:rsidP="00424C8E">
      <w:pPr>
        <w:pStyle w:val="Prav-norm"/>
        <w:ind w:left="709"/>
      </w:pPr>
    </w:p>
    <w:p w14:paraId="2FABE7E5" w14:textId="29A7BA8D" w:rsidR="004C3B2B" w:rsidRPr="00A97481" w:rsidRDefault="00A97481" w:rsidP="00A97481">
      <w:pPr>
        <w:pStyle w:val="Prav-norm"/>
        <w:rPr>
          <w:b/>
          <w:u w:val="single"/>
        </w:rPr>
      </w:pPr>
      <w:r>
        <w:rPr>
          <w:b/>
          <w:u w:val="single"/>
        </w:rPr>
        <w:t xml:space="preserve">4. </w:t>
      </w:r>
      <w:r w:rsidR="004C3B2B" w:rsidRPr="00A97481">
        <w:rPr>
          <w:b/>
          <w:u w:val="single"/>
        </w:rPr>
        <w:t>Kritérium - Provázanost projektu</w:t>
      </w:r>
    </w:p>
    <w:p w14:paraId="70EC0F95" w14:textId="77777777" w:rsidR="004C3B2B" w:rsidRPr="00DE55E2" w:rsidRDefault="004C3B2B" w:rsidP="00A97481">
      <w:pPr>
        <w:pStyle w:val="Prav-norm"/>
      </w:pPr>
    </w:p>
    <w:p w14:paraId="2B1ECDB4" w14:textId="6B910F84" w:rsidR="004C3B2B" w:rsidRDefault="004C3B2B" w:rsidP="00A97481">
      <w:pPr>
        <w:pStyle w:val="Prav-norm"/>
      </w:pPr>
      <w:r w:rsidRPr="00892BFA">
        <w:lastRenderedPageBreak/>
        <w:t xml:space="preserve">V rámci tohoto kritéria </w:t>
      </w:r>
      <w:r>
        <w:t>hodnotitel posoudí, zda p</w:t>
      </w:r>
      <w:r w:rsidRPr="00892BFA">
        <w:t>opis projektu je vnitřně provázaný a v žádných částech projektu nebyly nalezeny rozpory</w:t>
      </w:r>
      <w:r>
        <w:t>. Žadatel definuje cíle projektu, jednotlivé aktivity/ činnosti vedoucí k dosažení cílů, navrhované technologie, zvolené indikátory, navrhovaný harmonogram, zajištění udržitelnosti projektu a přílohy k žádosti</w:t>
      </w:r>
      <w:r w:rsidR="00F40E52">
        <w:t xml:space="preserve"> o podporu</w:t>
      </w:r>
      <w:r>
        <w:t>. V této části hodnotitel primárně nehodnotí návaznost na strategie a rozvojové plány</w:t>
      </w:r>
      <w:r w:rsidRPr="00892BFA">
        <w:t xml:space="preserve"> (soulad mezi definicí cílů, výstupy a výsledky projektu, popisem projektu, přílohami k žádosti</w:t>
      </w:r>
      <w:r w:rsidR="00F40E52">
        <w:t xml:space="preserve"> o podporu</w:t>
      </w:r>
      <w:r w:rsidRPr="00892BFA">
        <w:t xml:space="preserve"> aj.). </w:t>
      </w:r>
      <w:r>
        <w:t>Pokud žádost</w:t>
      </w:r>
      <w:r w:rsidR="00F40E52">
        <w:t xml:space="preserve"> o podporu</w:t>
      </w:r>
      <w:r>
        <w:t xml:space="preserve"> vykazuje rozpory v dílčím popisu, je hodnotitelem uděleno 0 bodů.</w:t>
      </w:r>
    </w:p>
    <w:p w14:paraId="57C62E8F" w14:textId="77777777" w:rsidR="004C3B2B" w:rsidRDefault="004C3B2B" w:rsidP="00A97481">
      <w:pPr>
        <w:pStyle w:val="Prav-norm"/>
      </w:pPr>
    </w:p>
    <w:p w14:paraId="68F4F851" w14:textId="22AC7DA1" w:rsidR="004C3B2B" w:rsidRDefault="00A97481" w:rsidP="00A97481">
      <w:pPr>
        <w:pStyle w:val="Prav-norm"/>
        <w:rPr>
          <w:b/>
          <w:u w:val="single"/>
        </w:rPr>
      </w:pPr>
      <w:r>
        <w:rPr>
          <w:b/>
          <w:u w:val="single"/>
        </w:rPr>
        <w:t xml:space="preserve">7. </w:t>
      </w:r>
      <w:r w:rsidR="004C3B2B">
        <w:rPr>
          <w:b/>
          <w:u w:val="single"/>
        </w:rPr>
        <w:t xml:space="preserve">Kritérium - </w:t>
      </w:r>
      <w:r w:rsidR="004C3B2B" w:rsidRPr="00B17A09">
        <w:rPr>
          <w:b/>
          <w:u w:val="single"/>
        </w:rPr>
        <w:t>Proveditelnost projektu</w:t>
      </w:r>
      <w:r w:rsidR="004C3B2B">
        <w:rPr>
          <w:b/>
          <w:u w:val="single"/>
        </w:rPr>
        <w:t xml:space="preserve"> – hodnotící, </w:t>
      </w:r>
      <w:proofErr w:type="spellStart"/>
      <w:r w:rsidR="004C3B2B">
        <w:rPr>
          <w:b/>
          <w:u w:val="single"/>
        </w:rPr>
        <w:t>subkritérium</w:t>
      </w:r>
      <w:proofErr w:type="spellEnd"/>
      <w:r w:rsidR="004C3B2B">
        <w:rPr>
          <w:b/>
          <w:u w:val="single"/>
        </w:rPr>
        <w:t xml:space="preserve"> 7.2 Technická proveditelnost – kritérium kombinované </w:t>
      </w:r>
    </w:p>
    <w:p w14:paraId="18E72980" w14:textId="77777777" w:rsidR="004C3B2B" w:rsidRDefault="004C3B2B" w:rsidP="00A97481">
      <w:pPr>
        <w:pStyle w:val="Prav-norm"/>
        <w:rPr>
          <w:b/>
          <w:u w:val="single"/>
        </w:rPr>
      </w:pPr>
    </w:p>
    <w:p w14:paraId="772FC074" w14:textId="5E81CD8A" w:rsidR="004C3B2B" w:rsidRDefault="004C3B2B" w:rsidP="00A97481">
      <w:pPr>
        <w:pStyle w:val="Prav-norm"/>
      </w:pPr>
      <w:r w:rsidRPr="00B17A09">
        <w:t xml:space="preserve">V rámci tohoto kritéria hodnotitel </w:t>
      </w:r>
      <w:r>
        <w:t xml:space="preserve">hodnotí škálu </w:t>
      </w:r>
      <w:proofErr w:type="spellStart"/>
      <w:r>
        <w:t>subriktérií</w:t>
      </w:r>
      <w:proofErr w:type="spellEnd"/>
      <w:r>
        <w:t xml:space="preserve"> 7.1-7.3. </w:t>
      </w:r>
      <w:proofErr w:type="spellStart"/>
      <w:r>
        <w:t>Subkritérium</w:t>
      </w:r>
      <w:proofErr w:type="spellEnd"/>
      <w:r>
        <w:t xml:space="preserve"> 7.2 Technická proveditelnost projektu je definováno jako kritérium kombinované. Pokud hodnotitel dojde k závěru, že existuje pochybnost o vhodnosti zvoleného technologického řešení nebo technologické řešení není prokázáno, udělí za hodnocení tohoto kritéria 0 bodů, žádost</w:t>
      </w:r>
      <w:r w:rsidR="00F40E52">
        <w:t xml:space="preserve"> o podporu</w:t>
      </w:r>
      <w:r>
        <w:t xml:space="preserve"> je vyřazena z procesu schvalování a projekt nemůže být doporučen k podpoře. </w:t>
      </w:r>
      <w:r w:rsidR="00F40E52">
        <w:t>Uvedené platí</w:t>
      </w:r>
      <w:r>
        <w:t xml:space="preserve"> i v případě, že by žádost</w:t>
      </w:r>
      <w:r w:rsidR="00935D62">
        <w:t xml:space="preserve"> o podporu</w:t>
      </w:r>
      <w:r w:rsidR="00F40E52">
        <w:t xml:space="preserve"> jinak</w:t>
      </w:r>
      <w:r>
        <w:t xml:space="preserve"> v celkovém součtu splnila minimální bodovou hranici.</w:t>
      </w:r>
    </w:p>
    <w:p w14:paraId="7DF721BD" w14:textId="77777777" w:rsidR="004C3B2B" w:rsidRDefault="004C3B2B" w:rsidP="00A97481">
      <w:pPr>
        <w:pStyle w:val="Prav-norm"/>
      </w:pPr>
      <w:r>
        <w:t xml:space="preserve">Způsob hodnocení jednotlivých </w:t>
      </w:r>
      <w:proofErr w:type="spellStart"/>
      <w:r>
        <w:t>subkritérií</w:t>
      </w:r>
      <w:proofErr w:type="spellEnd"/>
      <w:r>
        <w:t xml:space="preserve"> je podrobně uveden v sadách hodnotících kritérií pro jednotlivé specifické cíle.</w:t>
      </w:r>
    </w:p>
    <w:p w14:paraId="0CD65CC1" w14:textId="77777777" w:rsidR="004C3B2B" w:rsidRDefault="004C3B2B" w:rsidP="00A97481">
      <w:pPr>
        <w:pStyle w:val="Prav-norm"/>
      </w:pPr>
    </w:p>
    <w:p w14:paraId="16B10CCA" w14:textId="6D22D150" w:rsidR="004C3B2B" w:rsidRPr="002A2673" w:rsidRDefault="00A97481" w:rsidP="00A97481">
      <w:pPr>
        <w:pStyle w:val="Prav-norm"/>
        <w:rPr>
          <w:b/>
          <w:u w:val="single"/>
        </w:rPr>
      </w:pPr>
      <w:r>
        <w:rPr>
          <w:b/>
          <w:u w:val="single"/>
        </w:rPr>
        <w:t xml:space="preserve">8. </w:t>
      </w:r>
      <w:r w:rsidR="004C3B2B" w:rsidRPr="002A2673">
        <w:rPr>
          <w:b/>
          <w:u w:val="single"/>
        </w:rPr>
        <w:t xml:space="preserve">Kritérium - Udržitelnost </w:t>
      </w:r>
      <w:proofErr w:type="gramStart"/>
      <w:r w:rsidR="004C3B2B" w:rsidRPr="002A2673">
        <w:rPr>
          <w:b/>
          <w:u w:val="single"/>
        </w:rPr>
        <w:t>projektu</w:t>
      </w:r>
      <w:proofErr w:type="gramEnd"/>
      <w:r w:rsidR="004C3B2B">
        <w:rPr>
          <w:b/>
          <w:u w:val="single"/>
        </w:rPr>
        <w:t xml:space="preserve">– </w:t>
      </w:r>
      <w:proofErr w:type="spellStart"/>
      <w:proofErr w:type="gramStart"/>
      <w:r w:rsidR="004C3B2B">
        <w:rPr>
          <w:b/>
          <w:u w:val="single"/>
        </w:rPr>
        <w:t>subkritérium</w:t>
      </w:r>
      <w:proofErr w:type="spellEnd"/>
      <w:proofErr w:type="gramEnd"/>
      <w:r w:rsidR="004C3B2B">
        <w:rPr>
          <w:b/>
          <w:u w:val="single"/>
        </w:rPr>
        <w:t xml:space="preserve"> 8.1 </w:t>
      </w:r>
      <w:r w:rsidR="00055E64">
        <w:rPr>
          <w:b/>
          <w:u w:val="single"/>
        </w:rPr>
        <w:t>– Udržitelnost výsledků/výstupů projektu</w:t>
      </w:r>
    </w:p>
    <w:p w14:paraId="21446F76" w14:textId="77777777" w:rsidR="004C3B2B" w:rsidRDefault="004C3B2B" w:rsidP="00A97481">
      <w:pPr>
        <w:pStyle w:val="Prav-norm"/>
      </w:pPr>
    </w:p>
    <w:p w14:paraId="5974BFAF" w14:textId="0909BF69" w:rsidR="004C3B2B" w:rsidRDefault="004C3B2B" w:rsidP="00A97481">
      <w:pPr>
        <w:pStyle w:val="Prav-norm"/>
      </w:pPr>
      <w:r>
        <w:t xml:space="preserve">Kritérium je rozděleno na dvě </w:t>
      </w:r>
      <w:proofErr w:type="spellStart"/>
      <w:r>
        <w:t>subkritéria</w:t>
      </w:r>
      <w:proofErr w:type="spellEnd"/>
      <w:r>
        <w:t xml:space="preserve">. V rámci </w:t>
      </w:r>
      <w:proofErr w:type="spellStart"/>
      <w:r>
        <w:t>subkritéria</w:t>
      </w:r>
      <w:proofErr w:type="spellEnd"/>
      <w:r>
        <w:t xml:space="preserve"> 8.1 je hodnoceno zpracování období udržitelnosti z hlediska institucionální, administrativní a personální </w:t>
      </w:r>
      <w:r w:rsidR="00191246">
        <w:t>udržitelnosti</w:t>
      </w:r>
      <w:r>
        <w:t xml:space="preserve">. V rámci tohoto </w:t>
      </w:r>
      <w:proofErr w:type="spellStart"/>
      <w:r>
        <w:t>subkritéria</w:t>
      </w:r>
      <w:proofErr w:type="spellEnd"/>
      <w:r>
        <w:t xml:space="preserve"> není posuzováno prokázání finančního zajištění udržitelnosti projektu. </w:t>
      </w:r>
    </w:p>
    <w:p w14:paraId="6EEA70CB" w14:textId="77777777" w:rsidR="004C3B2B" w:rsidRDefault="004C3B2B" w:rsidP="00A97481">
      <w:pPr>
        <w:pStyle w:val="Prav-norm"/>
      </w:pPr>
      <w:r>
        <w:t xml:space="preserve">V rámci tohoto kritéria hodnotitel zhodnotí, zda subjekt žadatele prokazuje institucionální udržitelnost, udržitelnost administrativní a personální. Pokud tyto tři aspekty udržitelnosti nebudou dle zvážení hodnotitele popsány/prokázány udělí hodnotitel za </w:t>
      </w:r>
      <w:proofErr w:type="spellStart"/>
      <w:r>
        <w:t>subkritérium</w:t>
      </w:r>
      <w:proofErr w:type="spellEnd"/>
      <w:r>
        <w:t xml:space="preserve"> 0 bodů.</w:t>
      </w:r>
    </w:p>
    <w:p w14:paraId="2758C396" w14:textId="77777777" w:rsidR="00055E64" w:rsidRPr="00055E64" w:rsidRDefault="00055E64" w:rsidP="00055E64">
      <w:pPr>
        <w:pStyle w:val="Prav-norm"/>
      </w:pPr>
      <w:r w:rsidRPr="00055E64">
        <w:t xml:space="preserve">Pro specifický cíl 3.1 (investiční aktivity 3.1.1., 3.1.2 a 3.1.3) je </w:t>
      </w:r>
      <w:proofErr w:type="spellStart"/>
      <w:r w:rsidRPr="00055E64">
        <w:t>subkritérium</w:t>
      </w:r>
      <w:proofErr w:type="spellEnd"/>
      <w:r w:rsidRPr="00055E64">
        <w:t xml:space="preserve"> nastaveno jako kombinované. V případě, že je žádost o podporu u tohoto </w:t>
      </w:r>
      <w:proofErr w:type="spellStart"/>
      <w:r w:rsidRPr="00055E64">
        <w:t>subkritéria</w:t>
      </w:r>
      <w:proofErr w:type="spellEnd"/>
      <w:r w:rsidRPr="00055E64">
        <w:t xml:space="preserve"> hodnocena 0 body, je žádost o podporu vyřazena z procesu schvalování a projekt nemůže být doporučen k podpoře. </w:t>
      </w:r>
    </w:p>
    <w:p w14:paraId="32F5FBE1" w14:textId="77777777" w:rsidR="004C3B2B" w:rsidRPr="00055E64" w:rsidRDefault="004C3B2B" w:rsidP="00A97481">
      <w:pPr>
        <w:pStyle w:val="Prav-norm"/>
      </w:pPr>
    </w:p>
    <w:p w14:paraId="21CCC261" w14:textId="6BC4EB29" w:rsidR="004C3B2B" w:rsidRPr="000A0D48" w:rsidRDefault="00A97481" w:rsidP="00A97481">
      <w:pPr>
        <w:pStyle w:val="Prav-norm"/>
        <w:rPr>
          <w:b/>
          <w:u w:val="single"/>
        </w:rPr>
      </w:pPr>
      <w:r w:rsidRPr="00055E64">
        <w:rPr>
          <w:b/>
          <w:u w:val="single"/>
        </w:rPr>
        <w:t xml:space="preserve">9. </w:t>
      </w:r>
      <w:r w:rsidR="004C3B2B" w:rsidRPr="00055E64">
        <w:rPr>
          <w:b/>
          <w:u w:val="single"/>
        </w:rPr>
        <w:t>Kritérium</w:t>
      </w:r>
      <w:r w:rsidR="004C3B2B" w:rsidRPr="000A0D48">
        <w:rPr>
          <w:b/>
          <w:u w:val="single"/>
        </w:rPr>
        <w:t xml:space="preserve"> Rizika projektu – </w:t>
      </w:r>
      <w:proofErr w:type="spellStart"/>
      <w:r w:rsidR="004C3B2B" w:rsidRPr="000A0D48">
        <w:rPr>
          <w:b/>
          <w:u w:val="single"/>
        </w:rPr>
        <w:t>subkritérium</w:t>
      </w:r>
      <w:proofErr w:type="spellEnd"/>
      <w:r w:rsidR="004C3B2B" w:rsidRPr="000A0D48">
        <w:rPr>
          <w:b/>
          <w:u w:val="single"/>
        </w:rPr>
        <w:t xml:space="preserve"> 9.2 - </w:t>
      </w:r>
      <w:r w:rsidR="00055E64" w:rsidRPr="000A0D48">
        <w:rPr>
          <w:b/>
          <w:u w:val="single"/>
        </w:rPr>
        <w:t>O</w:t>
      </w:r>
      <w:r w:rsidR="004C3B2B" w:rsidRPr="000A0D48">
        <w:rPr>
          <w:b/>
          <w:u w:val="single"/>
        </w:rPr>
        <w:t>statní rizika projektu</w:t>
      </w:r>
    </w:p>
    <w:p w14:paraId="4749BC55" w14:textId="77777777" w:rsidR="004C3B2B" w:rsidRPr="000A0D48" w:rsidRDefault="004C3B2B" w:rsidP="00A97481">
      <w:pPr>
        <w:pStyle w:val="Prav-norm"/>
        <w:rPr>
          <w:b/>
          <w:u w:val="single"/>
        </w:rPr>
      </w:pPr>
    </w:p>
    <w:p w14:paraId="72CAF273" w14:textId="13D0DB2F" w:rsidR="004C3B2B" w:rsidRPr="00055E64" w:rsidRDefault="004C3B2B" w:rsidP="00A97481">
      <w:pPr>
        <w:pStyle w:val="Prav-norm"/>
      </w:pPr>
      <w:r w:rsidRPr="001B1C76">
        <w:t xml:space="preserve">Hodnotitel posoudí, zda žadatel </w:t>
      </w:r>
      <w:proofErr w:type="gramStart"/>
      <w:r w:rsidRPr="001B1C76">
        <w:t>identifikoval</w:t>
      </w:r>
      <w:proofErr w:type="gramEnd"/>
      <w:r w:rsidRPr="001B1C76">
        <w:t xml:space="preserve"> veškerá klíčová rizika </w:t>
      </w:r>
      <w:r w:rsidR="00191246" w:rsidRPr="00055E64">
        <w:t xml:space="preserve"> </w:t>
      </w:r>
      <w:proofErr w:type="gramStart"/>
      <w:r w:rsidRPr="00055E64">
        <w:t>jejichž</w:t>
      </w:r>
      <w:proofErr w:type="gramEnd"/>
      <w:r w:rsidRPr="00055E64">
        <w:t xml:space="preserve"> vliv by ohrozil investiční fázi i fázi udržitelnosti projektu. Hodnotitel dále posoudí, zda žadatel správně přiřadil v matici rizik pravděpodobnost jejich výskytu a míru jejich negativního dopadu, zpracování návrhu eliminace </w:t>
      </w:r>
      <w:r w:rsidR="00191246" w:rsidRPr="00055E64">
        <w:t>identifikovaných</w:t>
      </w:r>
      <w:r w:rsidRPr="00055E64">
        <w:t xml:space="preserve"> rizik. Způsob přidělení bodového hodnocení je podrobně uveden v jednotlivých sadách hodnotících kritérií.</w:t>
      </w:r>
    </w:p>
    <w:p w14:paraId="68269290" w14:textId="77777777" w:rsidR="00055E64" w:rsidRDefault="00055E64" w:rsidP="00055E64">
      <w:pPr>
        <w:pStyle w:val="Prav-norm"/>
      </w:pPr>
      <w:r w:rsidRPr="00055E64">
        <w:t xml:space="preserve">Pro specifický cíl 3.1 (investiční aktivity 3.1.1., 3.1.2 a 3.1.3) je </w:t>
      </w:r>
      <w:proofErr w:type="spellStart"/>
      <w:r w:rsidRPr="00055E64">
        <w:t>subkritérium</w:t>
      </w:r>
      <w:proofErr w:type="spellEnd"/>
      <w:r w:rsidRPr="00055E64">
        <w:t xml:space="preserve"> nastaveno jako kombinované. V případě, že je žádost o podporu u tohoto </w:t>
      </w:r>
      <w:proofErr w:type="spellStart"/>
      <w:r w:rsidRPr="00055E64">
        <w:t>subkritéria</w:t>
      </w:r>
      <w:proofErr w:type="spellEnd"/>
      <w:r w:rsidRPr="00055E64">
        <w:t xml:space="preserve"> hodnocena 0 body, je žádost o podporu vyřazena z procesu schvalování a projekt nemůže být doporučen k podpoře. </w:t>
      </w:r>
    </w:p>
    <w:p w14:paraId="6EC4235B" w14:textId="77777777" w:rsidR="004C3B2B" w:rsidRDefault="004C3B2B" w:rsidP="00A97481">
      <w:pPr>
        <w:pStyle w:val="Prav-norm"/>
      </w:pPr>
    </w:p>
    <w:p w14:paraId="758D4461" w14:textId="3A81C8B7" w:rsidR="004C3B2B" w:rsidRDefault="00A8380B" w:rsidP="00A97481">
      <w:pPr>
        <w:pStyle w:val="Prav-norm"/>
        <w:rPr>
          <w:b/>
          <w:u w:val="single"/>
        </w:rPr>
      </w:pPr>
      <w:r>
        <w:rPr>
          <w:b/>
          <w:u w:val="single"/>
        </w:rPr>
        <w:t xml:space="preserve">10. </w:t>
      </w:r>
      <w:r w:rsidR="004C3B2B" w:rsidRPr="00A556B9">
        <w:rPr>
          <w:b/>
          <w:u w:val="single"/>
        </w:rPr>
        <w:t>Horizontální kritéria</w:t>
      </w:r>
    </w:p>
    <w:p w14:paraId="478533DA" w14:textId="77777777" w:rsidR="004C3B2B" w:rsidRDefault="004C3B2B" w:rsidP="00A97481">
      <w:pPr>
        <w:pStyle w:val="Prav-norm"/>
        <w:rPr>
          <w:b/>
          <w:u w:val="single"/>
        </w:rPr>
      </w:pPr>
    </w:p>
    <w:p w14:paraId="297EB1D4" w14:textId="042F096A" w:rsidR="00A8380B" w:rsidRPr="00E04BBD" w:rsidRDefault="004C3B2B" w:rsidP="00A8380B">
      <w:pPr>
        <w:pStyle w:val="Prav-norm"/>
      </w:pPr>
      <w:r w:rsidRPr="00E04BBD">
        <w:t>V rámci tohoto kritéria hodnot</w:t>
      </w:r>
      <w:r w:rsidR="00191246">
        <w:t>it</w:t>
      </w:r>
      <w:r w:rsidRPr="00E04BBD">
        <w:t xml:space="preserve">el posoudí vztah projektu k udržitelnému rozvoji, jeho vliv na jednotlivé složky životního prostředí a zároveň vliv </w:t>
      </w:r>
      <w:r w:rsidR="00A8380B">
        <w:t>projektu na rovné příležitosti.</w:t>
      </w:r>
      <w:r w:rsidR="00055E64">
        <w:t xml:space="preserve"> </w:t>
      </w:r>
      <w:r w:rsidR="00055E64" w:rsidRPr="00055E64">
        <w:t xml:space="preserve">Způsob hodnocení jednotlivých </w:t>
      </w:r>
      <w:proofErr w:type="spellStart"/>
      <w:r w:rsidR="00055E64" w:rsidRPr="00055E64">
        <w:t>subkritérií</w:t>
      </w:r>
      <w:proofErr w:type="spellEnd"/>
      <w:r w:rsidR="00055E64" w:rsidRPr="00055E64">
        <w:t xml:space="preserve"> je podrobně uveden v sadách hodnotících kritérií pro jednotlivé specifické cíle.</w:t>
      </w:r>
    </w:p>
    <w:p w14:paraId="0C0906BF" w14:textId="77777777" w:rsidR="004C3B2B" w:rsidRPr="00A556B9" w:rsidRDefault="004C3B2B" w:rsidP="004C3B2B">
      <w:pPr>
        <w:pStyle w:val="Pravnad3"/>
        <w:numPr>
          <w:ilvl w:val="0"/>
          <w:numId w:val="0"/>
        </w:numPr>
        <w:ind w:left="432" w:hanging="432"/>
        <w:rPr>
          <w:u w:val="single"/>
        </w:rPr>
      </w:pPr>
    </w:p>
    <w:p w14:paraId="51548FEC" w14:textId="082A49CE" w:rsidR="004C3B2B" w:rsidRDefault="004C3B2B" w:rsidP="004C3B2B">
      <w:pPr>
        <w:pStyle w:val="Pravnad4"/>
      </w:pPr>
      <w:bookmarkStart w:id="42" w:name="_Toc444096932"/>
      <w:r w:rsidRPr="00A556B9">
        <w:t>Kritéria hodnocení finančně – ekonomické</w:t>
      </w:r>
      <w:r w:rsidR="009C5E65">
        <w:t xml:space="preserve"> části žádosti – hodnotitel </w:t>
      </w:r>
      <w:r>
        <w:t>finančně – ekonomické části (B)</w:t>
      </w:r>
      <w:bookmarkEnd w:id="42"/>
    </w:p>
    <w:p w14:paraId="342235F7" w14:textId="77777777" w:rsidR="004C3B2B" w:rsidRDefault="004C3B2B" w:rsidP="004C3B2B">
      <w:pPr>
        <w:pStyle w:val="Prav-norm"/>
      </w:pPr>
    </w:p>
    <w:p w14:paraId="1F7D076B" w14:textId="1E7067B1" w:rsidR="004C3B2B" w:rsidRPr="009C5E65" w:rsidRDefault="004C3B2B" w:rsidP="009C5E65">
      <w:pPr>
        <w:pStyle w:val="Prav-norm"/>
      </w:pPr>
      <w:r w:rsidRPr="009C5E65">
        <w:t xml:space="preserve">Popis způsobu hodnocení věcných kritérií je uveden u každého jednotlivého kritéria jako součást sad hodnotících kritérií pro jednotlivé </w:t>
      </w:r>
      <w:r w:rsidR="00191246" w:rsidRPr="009C5E65">
        <w:t>Prioritní</w:t>
      </w:r>
      <w:r w:rsidRPr="009C5E65">
        <w:t xml:space="preserve"> osy – Specifické cíle.</w:t>
      </w:r>
    </w:p>
    <w:p w14:paraId="7C93874A" w14:textId="0B1E3950" w:rsidR="004C3B2B" w:rsidRPr="009C5E65" w:rsidRDefault="0028616E" w:rsidP="009C5E65">
      <w:pPr>
        <w:pStyle w:val="Prav-norm"/>
      </w:pPr>
      <w:r w:rsidRPr="009C5E65">
        <w:t>Hodnotící kritéria byla schválena usnesení</w:t>
      </w:r>
      <w:r w:rsidR="009C5E65" w:rsidRPr="009C5E65">
        <w:t>m Monitorovacího výboru OP PPR.</w:t>
      </w:r>
    </w:p>
    <w:p w14:paraId="77E30CF2" w14:textId="7C7E82E5" w:rsidR="004C3B2B" w:rsidRPr="009C5E65" w:rsidRDefault="004C3B2B" w:rsidP="009C5E65">
      <w:pPr>
        <w:pStyle w:val="Prav-norm"/>
      </w:pPr>
      <w:r w:rsidRPr="009C5E65">
        <w:t>Hodnotitel při zpracování hodnocení finančně ekonomické části žádosti</w:t>
      </w:r>
      <w:r w:rsidR="00F40E52">
        <w:t xml:space="preserve"> o podporu</w:t>
      </w:r>
      <w:r w:rsidRPr="009C5E65">
        <w:t xml:space="preserve"> vychází z dokumentu Metodika pro zpracování Studie proveditelnosti, část D- Průvodce zpracování finanční a ekonomické analýzy projektu</w:t>
      </w:r>
    </w:p>
    <w:p w14:paraId="7FF61ED0" w14:textId="78C0EBF1" w:rsidR="004C3B2B" w:rsidRDefault="009C5E65" w:rsidP="009C5E65">
      <w:pPr>
        <w:pStyle w:val="Prav-norm"/>
      </w:pPr>
      <w:r w:rsidRPr="009C5E65">
        <w:t xml:space="preserve">Formulář hodnotících kritérií obsahuje sady kritérií a dílčích </w:t>
      </w:r>
      <w:proofErr w:type="spellStart"/>
      <w:r w:rsidRPr="009C5E65">
        <w:t>subkritérií</w:t>
      </w:r>
      <w:proofErr w:type="spellEnd"/>
      <w:r w:rsidRPr="009C5E65">
        <w:t xml:space="preserve">, ke kterým je přiřazena škála bodového hodnocení. Škála kromě bodů zahrnuje i popis, co musí daný projekt nebo daná žádost o podporu splňovat, aby hodnotitel mohl příslušný počet bodů přidělit. Hodnotitel tedy z dané škály vybírá tu možnost, která nejlépe vystihuje, do jaké míry je dle jeho odborného názoru v žádosti o podporu dané kritérium (resp. </w:t>
      </w:r>
      <w:proofErr w:type="spellStart"/>
      <w:r w:rsidRPr="009C5E65">
        <w:t>subkritérium</w:t>
      </w:r>
      <w:proofErr w:type="spellEnd"/>
      <w:r w:rsidRPr="009C5E65">
        <w:t>) naplněno.</w:t>
      </w:r>
    </w:p>
    <w:p w14:paraId="1D64D6DD" w14:textId="77777777" w:rsidR="004F3CD8" w:rsidRDefault="004F3CD8" w:rsidP="009C5E65">
      <w:pPr>
        <w:pStyle w:val="Prav-norm"/>
      </w:pPr>
    </w:p>
    <w:p w14:paraId="2D336C70" w14:textId="5F553D85" w:rsidR="00A77E07" w:rsidRDefault="00A77E07" w:rsidP="00A77E07">
      <w:pPr>
        <w:pStyle w:val="Pravnad4"/>
        <w:numPr>
          <w:ilvl w:val="3"/>
          <w:numId w:val="11"/>
        </w:numPr>
      </w:pPr>
      <w:bookmarkStart w:id="43" w:name="_Toc444096933"/>
      <w:r w:rsidRPr="00A33187">
        <w:t xml:space="preserve">Kritéria v rámci prioritní osy </w:t>
      </w:r>
      <w:r>
        <w:t>1</w:t>
      </w:r>
      <w:bookmarkEnd w:id="43"/>
    </w:p>
    <w:p w14:paraId="4EEE94F3" w14:textId="77777777" w:rsidR="00A77E07" w:rsidRDefault="00A77E07" w:rsidP="00A77E07">
      <w:pPr>
        <w:pStyle w:val="Prav-norm"/>
        <w:rPr>
          <w:b/>
        </w:rPr>
      </w:pPr>
    </w:p>
    <w:p w14:paraId="461C6B23" w14:textId="7947E74E" w:rsidR="00A77E07" w:rsidRPr="00411E60" w:rsidRDefault="00A77E07" w:rsidP="00A77E07">
      <w:pPr>
        <w:pStyle w:val="Prav-norm"/>
        <w:rPr>
          <w:b/>
          <w:u w:val="single"/>
        </w:rPr>
      </w:pPr>
      <w:r w:rsidRPr="00411E60">
        <w:rPr>
          <w:b/>
          <w:u w:val="single"/>
        </w:rPr>
        <w:t>Kritérium Rozpočet projektu</w:t>
      </w:r>
    </w:p>
    <w:p w14:paraId="6507A057" w14:textId="148DE4CA" w:rsidR="00A77E07" w:rsidRPr="004F3CD8" w:rsidRDefault="00A77E07" w:rsidP="00A77E07">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t>Prioritní osa 1</w:t>
      </w:r>
      <w:r w:rsidRPr="004F3CD8">
        <w:rPr>
          <w:rFonts w:ascii="Arial" w:eastAsia="Times New Roman" w:hAnsi="Arial" w:cs="Arial"/>
          <w:sz w:val="20"/>
          <w:szCs w:val="20"/>
          <w:lang w:eastAsia="cs-CZ"/>
        </w:rPr>
        <w:t>,</w:t>
      </w:r>
      <w:r>
        <w:rPr>
          <w:rFonts w:ascii="Arial" w:eastAsia="Times New Roman" w:hAnsi="Arial" w:cs="Arial"/>
          <w:sz w:val="20"/>
          <w:szCs w:val="20"/>
          <w:lang w:eastAsia="cs-CZ"/>
        </w:rPr>
        <w:t xml:space="preserve"> specifický cíl (aktivita) 1.1.1</w:t>
      </w:r>
      <w:r w:rsidR="002B245C">
        <w:rPr>
          <w:rFonts w:ascii="Arial" w:eastAsia="Times New Roman" w:hAnsi="Arial" w:cs="Arial"/>
          <w:sz w:val="20"/>
          <w:szCs w:val="20"/>
          <w:lang w:eastAsia="cs-CZ"/>
        </w:rPr>
        <w:t xml:space="preserve"> a specifický cíl (aktivita) 1.2.1</w:t>
      </w:r>
    </w:p>
    <w:p w14:paraId="6CED175F" w14:textId="77777777" w:rsidR="00455C8E" w:rsidRDefault="00455C8E" w:rsidP="00455C8E">
      <w:pPr>
        <w:pStyle w:val="Prav-norm"/>
        <w:ind w:left="709"/>
      </w:pPr>
      <w:r w:rsidRPr="00455C8E">
        <w:t xml:space="preserve">Rozpočet projektu bude hodnocen zejména z pohledu úplnosti, podrobnosti a relevantnosti vzhledem k aktivitám projektu. </w:t>
      </w:r>
    </w:p>
    <w:p w14:paraId="75B096D2" w14:textId="4473ADDA" w:rsidR="00455C8E" w:rsidRDefault="00455C8E" w:rsidP="00455C8E">
      <w:pPr>
        <w:pStyle w:val="Prav-norm"/>
        <w:ind w:left="709"/>
      </w:pPr>
      <w:r>
        <w:t>Zdrojem informací je studie proveditelnosti, kap. Výdaje projektu v realizační fázi.</w:t>
      </w:r>
    </w:p>
    <w:p w14:paraId="2AB6DE1C" w14:textId="13F2F189" w:rsidR="00455C8E" w:rsidRPr="00455C8E" w:rsidRDefault="00F0608B" w:rsidP="00455C8E">
      <w:pPr>
        <w:pStyle w:val="Prav-norm"/>
        <w:ind w:left="709"/>
      </w:pPr>
      <w:r w:rsidRPr="00F0608B">
        <w:t>Hodnotitel přidělí bodové hodnocení podle kvality zpracování rozpočtu projektu</w:t>
      </w:r>
      <w:r>
        <w:t xml:space="preserve"> </w:t>
      </w:r>
      <w:r>
        <w:rPr>
          <w:rFonts w:eastAsia="Arial"/>
        </w:rPr>
        <w:t>na stanovené</w:t>
      </w:r>
      <w:r w:rsidRPr="00F17E17">
        <w:rPr>
          <w:rFonts w:eastAsia="Arial"/>
        </w:rPr>
        <w:t xml:space="preserve"> škále bodů</w:t>
      </w:r>
      <w:r>
        <w:rPr>
          <w:rFonts w:eastAsia="Arial"/>
        </w:rPr>
        <w:t>.</w:t>
      </w:r>
      <w:r>
        <w:t xml:space="preserve"> Relevantnost rozpočtu j</w:t>
      </w:r>
      <w:r w:rsidRPr="00F0608B">
        <w:t>e hodnocena na základě komentářů a zdůvodnění k jednotlivým položkám rozpočtu s ohledem na aktivity projektu.</w:t>
      </w:r>
    </w:p>
    <w:p w14:paraId="31D51741" w14:textId="77777777" w:rsidR="00A77E07" w:rsidRDefault="00A77E07" w:rsidP="00A77E07">
      <w:pPr>
        <w:pStyle w:val="Prav-norm"/>
        <w:rPr>
          <w:b/>
        </w:rPr>
      </w:pPr>
    </w:p>
    <w:p w14:paraId="5CB5564F" w14:textId="77777777" w:rsidR="00F0608B" w:rsidRDefault="00F0608B" w:rsidP="00A77E07">
      <w:pPr>
        <w:pStyle w:val="Prav-norm"/>
        <w:rPr>
          <w:b/>
        </w:rPr>
      </w:pPr>
    </w:p>
    <w:p w14:paraId="33BCF86E" w14:textId="52BE8004" w:rsidR="00F0608B" w:rsidRPr="00411E60" w:rsidRDefault="00F0608B" w:rsidP="00A77E07">
      <w:pPr>
        <w:pStyle w:val="Prav-norm"/>
        <w:rPr>
          <w:b/>
          <w:u w:val="single"/>
        </w:rPr>
      </w:pPr>
      <w:r w:rsidRPr="00411E60">
        <w:rPr>
          <w:b/>
          <w:u w:val="single"/>
        </w:rPr>
        <w:t>Kritérium Efektivnost u projektů, jejichž rozpočet způsobilých výdajů je nižší než 5 mil. Kč</w:t>
      </w:r>
    </w:p>
    <w:p w14:paraId="030EA63A" w14:textId="167D131C" w:rsidR="00F0608B" w:rsidRPr="004F3CD8" w:rsidRDefault="00F0608B" w:rsidP="00F0608B">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t>Prioritní osa 1</w:t>
      </w:r>
      <w:r w:rsidRPr="004F3CD8">
        <w:rPr>
          <w:rFonts w:ascii="Arial" w:eastAsia="Times New Roman" w:hAnsi="Arial" w:cs="Arial"/>
          <w:sz w:val="20"/>
          <w:szCs w:val="20"/>
          <w:lang w:eastAsia="cs-CZ"/>
        </w:rPr>
        <w:t>,</w:t>
      </w:r>
      <w:r>
        <w:rPr>
          <w:rFonts w:ascii="Arial" w:eastAsia="Times New Roman" w:hAnsi="Arial" w:cs="Arial"/>
          <w:sz w:val="20"/>
          <w:szCs w:val="20"/>
          <w:lang w:eastAsia="cs-CZ"/>
        </w:rPr>
        <w:t xml:space="preserve"> specifický cíl (aktivita) 1.1.1</w:t>
      </w:r>
      <w:r w:rsidRPr="004F3CD8">
        <w:rPr>
          <w:rFonts w:ascii="Arial" w:eastAsia="Times New Roman" w:hAnsi="Arial" w:cs="Arial"/>
          <w:sz w:val="20"/>
          <w:szCs w:val="20"/>
          <w:lang w:eastAsia="cs-CZ"/>
        </w:rPr>
        <w:t xml:space="preserve"> </w:t>
      </w:r>
      <w:r w:rsidR="002B245C">
        <w:rPr>
          <w:rFonts w:ascii="Arial" w:eastAsia="Times New Roman" w:hAnsi="Arial" w:cs="Arial"/>
          <w:sz w:val="20"/>
          <w:szCs w:val="20"/>
          <w:lang w:eastAsia="cs-CZ"/>
        </w:rPr>
        <w:t>a specifický cíl (aktivita) 1.2.1</w:t>
      </w:r>
    </w:p>
    <w:p w14:paraId="21C35920" w14:textId="0B789DD1" w:rsidR="00A77E07" w:rsidRDefault="008E679B" w:rsidP="008E679B">
      <w:pPr>
        <w:pStyle w:val="Prav-norm"/>
        <w:ind w:left="709"/>
      </w:pPr>
      <w:r w:rsidRPr="008E679B">
        <w:t>Finanční/ekonomická bonita proje</w:t>
      </w:r>
      <w:r>
        <w:t>ktu j</w:t>
      </w:r>
      <w:r w:rsidRPr="008E679B">
        <w:t>e hodnocena na základě posouzení přínosů pro cílové skupiny, zda jejich kvantifikace a efektivnost odpovídá a vynaloženým prostředkům.</w:t>
      </w:r>
    </w:p>
    <w:p w14:paraId="640BB0AC" w14:textId="2833FEB0" w:rsidR="00F0608B" w:rsidRDefault="008E679B" w:rsidP="008E679B">
      <w:pPr>
        <w:pStyle w:val="Prav-norm"/>
        <w:ind w:left="709"/>
        <w:rPr>
          <w:rFonts w:eastAsia="Arial"/>
        </w:rPr>
      </w:pPr>
      <w:r>
        <w:t xml:space="preserve">Zdrojem informací je studie proveditelnosti, kap. </w:t>
      </w:r>
      <w:r w:rsidRPr="008E679B">
        <w:t>Přínosy a náklady (újmy) projektu</w:t>
      </w:r>
      <w:r>
        <w:t xml:space="preserve">; </w:t>
      </w:r>
      <w:r w:rsidRPr="00B322BA">
        <w:rPr>
          <w:rFonts w:eastAsia="Arial"/>
        </w:rPr>
        <w:t>Analýza potřebnosti projektu z hlediska cílových skupin</w:t>
      </w:r>
      <w:r>
        <w:rPr>
          <w:rFonts w:eastAsia="Arial"/>
        </w:rPr>
        <w:t xml:space="preserve">; </w:t>
      </w:r>
      <w:r w:rsidRPr="00B322BA">
        <w:rPr>
          <w:rFonts w:eastAsia="Arial"/>
        </w:rPr>
        <w:t>Kalkulace příjmů a výdajů projektu</w:t>
      </w:r>
      <w:r>
        <w:rPr>
          <w:rFonts w:eastAsia="Arial"/>
        </w:rPr>
        <w:t xml:space="preserve">; </w:t>
      </w:r>
      <w:r w:rsidRPr="008E679B">
        <w:rPr>
          <w:rFonts w:eastAsia="Arial"/>
        </w:rPr>
        <w:t>Finanční plán projektu</w:t>
      </w:r>
      <w:r>
        <w:rPr>
          <w:rFonts w:eastAsia="Arial"/>
        </w:rPr>
        <w:t>.</w:t>
      </w:r>
    </w:p>
    <w:p w14:paraId="6DBE7F40" w14:textId="0DCAF773" w:rsidR="008E679B" w:rsidRDefault="008E679B" w:rsidP="008E679B">
      <w:pPr>
        <w:pStyle w:val="Prav-norm"/>
        <w:ind w:left="709"/>
      </w:pPr>
      <w:r w:rsidRPr="008E679B">
        <w:t>Hodnotitel přidělí bodov</w:t>
      </w:r>
      <w:r>
        <w:t>é hodnocení na stanovené</w:t>
      </w:r>
      <w:r w:rsidRPr="008E679B">
        <w:t xml:space="preserve"> škále bodů na základě posouzení definovaných a kvantifikovaných přínosů pro cílové skupiny vzhledem k charakteru a velikosti projektu.</w:t>
      </w:r>
    </w:p>
    <w:p w14:paraId="0CF6DD6C" w14:textId="77777777" w:rsidR="008E679B" w:rsidRDefault="008E679B" w:rsidP="008E679B">
      <w:pPr>
        <w:pStyle w:val="Prav-norm"/>
        <w:ind w:left="709"/>
      </w:pPr>
    </w:p>
    <w:p w14:paraId="06C5916B" w14:textId="77777777" w:rsidR="008E679B" w:rsidRDefault="008E679B" w:rsidP="008E679B">
      <w:pPr>
        <w:pStyle w:val="Prav-norm"/>
        <w:ind w:left="709"/>
      </w:pPr>
    </w:p>
    <w:p w14:paraId="0DFB5024" w14:textId="746AAF6D" w:rsidR="008E679B" w:rsidRPr="00411E60" w:rsidRDefault="008E679B" w:rsidP="008E679B">
      <w:pPr>
        <w:pStyle w:val="Prav-norm"/>
        <w:rPr>
          <w:b/>
          <w:u w:val="single"/>
        </w:rPr>
      </w:pPr>
      <w:r w:rsidRPr="00411E60">
        <w:rPr>
          <w:b/>
          <w:u w:val="single"/>
        </w:rPr>
        <w:t>Kritérium Efektivnost u projektů, jejichž rozpočet způsobilých výdajů je roven nebo vyšší než 5 mil. Kč</w:t>
      </w:r>
    </w:p>
    <w:p w14:paraId="7D3E2A59" w14:textId="5752D20B" w:rsidR="008E679B" w:rsidRPr="004F3CD8" w:rsidRDefault="008E679B" w:rsidP="008E679B">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t>Prioritní osa 1</w:t>
      </w:r>
      <w:r w:rsidRPr="004F3CD8">
        <w:rPr>
          <w:rFonts w:ascii="Arial" w:eastAsia="Times New Roman" w:hAnsi="Arial" w:cs="Arial"/>
          <w:sz w:val="20"/>
          <w:szCs w:val="20"/>
          <w:lang w:eastAsia="cs-CZ"/>
        </w:rPr>
        <w:t>,</w:t>
      </w:r>
      <w:r>
        <w:rPr>
          <w:rFonts w:ascii="Arial" w:eastAsia="Times New Roman" w:hAnsi="Arial" w:cs="Arial"/>
          <w:sz w:val="20"/>
          <w:szCs w:val="20"/>
          <w:lang w:eastAsia="cs-CZ"/>
        </w:rPr>
        <w:t xml:space="preserve"> specifický cíl (aktivita) 1.1.1</w:t>
      </w:r>
      <w:r w:rsidRPr="004F3CD8">
        <w:rPr>
          <w:rFonts w:ascii="Arial" w:eastAsia="Times New Roman" w:hAnsi="Arial" w:cs="Arial"/>
          <w:sz w:val="20"/>
          <w:szCs w:val="20"/>
          <w:lang w:eastAsia="cs-CZ"/>
        </w:rPr>
        <w:t xml:space="preserve"> </w:t>
      </w:r>
      <w:r w:rsidR="002B245C">
        <w:rPr>
          <w:rFonts w:ascii="Arial" w:eastAsia="Times New Roman" w:hAnsi="Arial" w:cs="Arial"/>
          <w:sz w:val="20"/>
          <w:szCs w:val="20"/>
          <w:lang w:eastAsia="cs-CZ"/>
        </w:rPr>
        <w:t>a specifický cíl (aktivita) 1.2.1</w:t>
      </w:r>
    </w:p>
    <w:p w14:paraId="54EB9E27" w14:textId="2F344B01" w:rsidR="008E679B" w:rsidRDefault="008E679B" w:rsidP="008E679B">
      <w:pPr>
        <w:pStyle w:val="Prav-norm"/>
        <w:ind w:left="709"/>
      </w:pPr>
      <w:r w:rsidRPr="008E679B">
        <w:t>Finanční</w:t>
      </w:r>
      <w:r w:rsidR="0011724B">
        <w:t>/ekonomická bonita projektu je</w:t>
      </w:r>
      <w:r w:rsidRPr="008E679B">
        <w:t xml:space="preserve"> hodnocena na základě ekonomické efektivnosti projektu, tj. kriteriálních ukazatelů pro hodnocení ekonomické návratnosti celkové investice </w:t>
      </w:r>
      <w:r w:rsidRPr="008E679B">
        <w:lastRenderedPageBreak/>
        <w:t>bez ohledu na zp</w:t>
      </w:r>
      <w:r w:rsidR="0011724B">
        <w:t>ůsob financování projektu. Jsou</w:t>
      </w:r>
      <w:r w:rsidRPr="008E679B">
        <w:t xml:space="preserve"> hodnoceny vstupní údaje a postup zpracování z pohledu souladu s metodikou pro zpracování CBA, která je definována v Metodice zpracování Studie proveditelnosti, část D - Průvodce finanční a ekonomickou analýzou projektu v modulu CBA v MS2014+.</w:t>
      </w:r>
    </w:p>
    <w:p w14:paraId="6E1F27E4" w14:textId="2314E9C2" w:rsidR="008E679B" w:rsidRDefault="008E679B" w:rsidP="008E679B">
      <w:pPr>
        <w:pStyle w:val="Prav-norm"/>
        <w:ind w:left="709"/>
        <w:rPr>
          <w:rFonts w:eastAsia="Arial"/>
        </w:rPr>
      </w:pPr>
      <w:r>
        <w:t>Zdrojem informací je</w:t>
      </w:r>
      <w:r w:rsidR="008955A8">
        <w:t xml:space="preserve"> jednak studie proveditelnosti</w:t>
      </w:r>
      <w:r>
        <w:t xml:space="preserve"> </w:t>
      </w:r>
      <w:r w:rsidR="008955A8">
        <w:t>(</w:t>
      </w:r>
      <w:r>
        <w:t xml:space="preserve">kap. </w:t>
      </w:r>
      <w:r w:rsidRPr="00B322BA">
        <w:rPr>
          <w:rFonts w:eastAsia="Arial"/>
        </w:rPr>
        <w:t>Kalkulace příjmů a výdajů projektu</w:t>
      </w:r>
      <w:r>
        <w:rPr>
          <w:rFonts w:eastAsia="Arial"/>
        </w:rPr>
        <w:t xml:space="preserve">; </w:t>
      </w:r>
      <w:r w:rsidRPr="008E679B">
        <w:rPr>
          <w:rFonts w:eastAsia="Arial"/>
        </w:rPr>
        <w:t>Finanční plán projektu</w:t>
      </w:r>
      <w:r w:rsidR="008955A8">
        <w:rPr>
          <w:rFonts w:eastAsia="Arial"/>
        </w:rPr>
        <w:t xml:space="preserve">; </w:t>
      </w:r>
      <w:r w:rsidR="008955A8" w:rsidRPr="00B322BA">
        <w:rPr>
          <w:rFonts w:eastAsia="Arial"/>
        </w:rPr>
        <w:t>Finanční analýza a udržitelnost projektu</w:t>
      </w:r>
      <w:r w:rsidR="008955A8">
        <w:rPr>
          <w:rFonts w:eastAsia="Arial"/>
        </w:rPr>
        <w:t xml:space="preserve">; </w:t>
      </w:r>
      <w:r w:rsidR="008955A8" w:rsidRPr="00B322BA">
        <w:rPr>
          <w:rFonts w:eastAsia="Arial"/>
        </w:rPr>
        <w:t>Ekonomická analýza projektu</w:t>
      </w:r>
      <w:r w:rsidR="008955A8">
        <w:rPr>
          <w:rFonts w:eastAsia="Arial"/>
        </w:rPr>
        <w:t xml:space="preserve">) a jednak modul CBA v MS2014+ (záložka </w:t>
      </w:r>
      <w:r w:rsidR="008955A8" w:rsidRPr="00773A25">
        <w:rPr>
          <w:rFonts w:eastAsia="Arial"/>
        </w:rPr>
        <w:t>NÁVRATNOST INVESTICE PRO EA</w:t>
      </w:r>
      <w:r w:rsidR="008955A8">
        <w:rPr>
          <w:rFonts w:eastAsia="Arial"/>
        </w:rPr>
        <w:t>, případně další záložky relevantní dle velikosti projektu)</w:t>
      </w:r>
      <w:r>
        <w:rPr>
          <w:rFonts w:eastAsia="Arial"/>
        </w:rPr>
        <w:t>.</w:t>
      </w:r>
    </w:p>
    <w:p w14:paraId="6CA1B3C2" w14:textId="211356F4" w:rsidR="008A653F" w:rsidRDefault="008A653F" w:rsidP="008E679B">
      <w:pPr>
        <w:pStyle w:val="Prav-norm"/>
        <w:ind w:left="709"/>
        <w:rPr>
          <w:rFonts w:eastAsia="Arial"/>
        </w:rPr>
      </w:pPr>
      <w:r w:rsidRPr="008A653F">
        <w:rPr>
          <w:rFonts w:eastAsia="Arial"/>
        </w:rPr>
        <w:t xml:space="preserve">Hodnotitel přidělí bodové hodnocení podle výsledku hlavního kriteriálního ukazatele pro hodnocení ekonomické návratnosti investice včetně zohlednění </w:t>
      </w:r>
      <w:proofErr w:type="spellStart"/>
      <w:r w:rsidRPr="008A653F">
        <w:rPr>
          <w:rFonts w:eastAsia="Arial"/>
        </w:rPr>
        <w:t>socio</w:t>
      </w:r>
      <w:proofErr w:type="spellEnd"/>
      <w:r w:rsidRPr="008A653F">
        <w:rPr>
          <w:rFonts w:eastAsia="Arial"/>
        </w:rPr>
        <w:t>-ekonomických dopadů projektu, tj. ukazatele „Vnitřní výnosové procento (ERR)“ v této škále bodů:</w:t>
      </w:r>
    </w:p>
    <w:p w14:paraId="045434C5" w14:textId="54747A1F" w:rsidR="008955A8" w:rsidRDefault="008955A8" w:rsidP="008955A8">
      <w:pPr>
        <w:pStyle w:val="Prav-norm"/>
        <w:ind w:left="709"/>
      </w:pPr>
      <w:r w:rsidRPr="008955A8">
        <w:rPr>
          <w:b/>
        </w:rPr>
        <w:t>7 bodů –</w:t>
      </w:r>
      <w:r>
        <w:t xml:space="preserve"> Vysoce nadprůměrná efektivnost projektu - Vnitřní výnosové procento (ERR) nad 15,0%</w:t>
      </w:r>
    </w:p>
    <w:p w14:paraId="0C1C932A" w14:textId="488820E6" w:rsidR="008955A8" w:rsidRDefault="008955A8" w:rsidP="008955A8">
      <w:pPr>
        <w:pStyle w:val="Prav-norm"/>
        <w:ind w:left="709"/>
      </w:pPr>
      <w:r w:rsidRPr="008955A8">
        <w:rPr>
          <w:b/>
        </w:rPr>
        <w:t>5 bodů –</w:t>
      </w:r>
      <w:r>
        <w:t xml:space="preserve"> Nadprůměrná efektivnost projektu - Vnitřní výnosové procento (ERR) 10,001 - 15,0%</w:t>
      </w:r>
    </w:p>
    <w:p w14:paraId="71322CB6" w14:textId="1000174A" w:rsidR="008955A8" w:rsidRDefault="008955A8" w:rsidP="008955A8">
      <w:pPr>
        <w:pStyle w:val="Prav-norm"/>
        <w:ind w:left="709"/>
      </w:pPr>
      <w:r w:rsidRPr="008955A8">
        <w:rPr>
          <w:b/>
        </w:rPr>
        <w:t>3 body –</w:t>
      </w:r>
      <w:r>
        <w:t xml:space="preserve"> Průměrná efektivnost projektu - Vnitřní výnosové procento (ERR) 7,5 - 10,0%</w:t>
      </w:r>
    </w:p>
    <w:p w14:paraId="4DB3743E" w14:textId="66006E7A" w:rsidR="008955A8" w:rsidRDefault="008955A8" w:rsidP="008955A8">
      <w:pPr>
        <w:pStyle w:val="Prav-norm"/>
        <w:ind w:left="709"/>
      </w:pPr>
      <w:r w:rsidRPr="008955A8">
        <w:rPr>
          <w:b/>
        </w:rPr>
        <w:t>1 bod –</w:t>
      </w:r>
      <w:r>
        <w:t xml:space="preserve"> Ještě dostatečná efektivnost - Vnitřní výnosové procento (ERR) 5,0 - 7,499%</w:t>
      </w:r>
    </w:p>
    <w:p w14:paraId="75991D05" w14:textId="1C7086E7" w:rsidR="008E679B" w:rsidRDefault="008955A8" w:rsidP="008955A8">
      <w:pPr>
        <w:pStyle w:val="Prav-norm"/>
        <w:ind w:left="709"/>
      </w:pPr>
      <w:r w:rsidRPr="008955A8">
        <w:rPr>
          <w:b/>
        </w:rPr>
        <w:t>0 bodů –</w:t>
      </w:r>
      <w:r>
        <w:t xml:space="preserve"> Nedostatečná efektivnost - Vnitřní výnoso</w:t>
      </w:r>
      <w:r w:rsidR="00853C9C">
        <w:t>vé procento (ERR) méně než 5,0% n</w:t>
      </w:r>
      <w:r w:rsidR="00853C9C" w:rsidRPr="00853C9C">
        <w:t>ebo kvalita vstupních dat není dostatečná, případně dílčí kalkulace a vstupní údaje nebyly správně použity pro výpočet ukazatelů, není dodržena metodika pro zpracování finanční a ekonomické analýzy projektu. Údaje použité při výpočtech CBA nejsou v souladu s ostatními částmi studie proveditelnosti a žádosti o</w:t>
      </w:r>
      <w:r w:rsidR="00AC1E4C">
        <w:t xml:space="preserve"> </w:t>
      </w:r>
      <w:r w:rsidR="00387BBA">
        <w:t>podporu</w:t>
      </w:r>
      <w:r w:rsidR="00853C9C" w:rsidRPr="00853C9C">
        <w:t>. Příjmy, výdaje a socioekonomické dopady projektu nejsou plánovány v reálné výši, nejsou dostatečně okomentovány a podloženy. Výpočet ERR tedy není proveden správně na základě relevantních dat a není tedy reálně prokázána efektivnost projektu.</w:t>
      </w:r>
    </w:p>
    <w:p w14:paraId="2F8599C5" w14:textId="77777777" w:rsidR="00F0608B" w:rsidRDefault="00F0608B" w:rsidP="00A77E07">
      <w:pPr>
        <w:pStyle w:val="Pravnad4"/>
        <w:numPr>
          <w:ilvl w:val="0"/>
          <w:numId w:val="0"/>
        </w:numPr>
        <w:ind w:left="1728"/>
      </w:pPr>
    </w:p>
    <w:p w14:paraId="1553F66A" w14:textId="2AF7D7FD" w:rsidR="0011724B" w:rsidRPr="00411E60" w:rsidRDefault="0011724B" w:rsidP="0011724B">
      <w:pPr>
        <w:pStyle w:val="Prav-norm"/>
        <w:rPr>
          <w:b/>
          <w:u w:val="single"/>
        </w:rPr>
      </w:pPr>
      <w:r w:rsidRPr="00411E60">
        <w:rPr>
          <w:b/>
          <w:u w:val="single"/>
        </w:rPr>
        <w:t>Kritérium Indikátory</w:t>
      </w:r>
    </w:p>
    <w:p w14:paraId="5120FB07" w14:textId="1F50C4AB" w:rsidR="0011724B" w:rsidRPr="004F3CD8" w:rsidRDefault="0011724B" w:rsidP="0011724B">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t>Prioritní osa 1</w:t>
      </w:r>
      <w:r w:rsidRPr="004F3CD8">
        <w:rPr>
          <w:rFonts w:ascii="Arial" w:eastAsia="Times New Roman" w:hAnsi="Arial" w:cs="Arial"/>
          <w:sz w:val="20"/>
          <w:szCs w:val="20"/>
          <w:lang w:eastAsia="cs-CZ"/>
        </w:rPr>
        <w:t>,</w:t>
      </w:r>
      <w:r>
        <w:rPr>
          <w:rFonts w:ascii="Arial" w:eastAsia="Times New Roman" w:hAnsi="Arial" w:cs="Arial"/>
          <w:sz w:val="20"/>
          <w:szCs w:val="20"/>
          <w:lang w:eastAsia="cs-CZ"/>
        </w:rPr>
        <w:t xml:space="preserve"> specifický cíl (aktivita) 1.1.1</w:t>
      </w:r>
      <w:r w:rsidRPr="004F3CD8">
        <w:rPr>
          <w:rFonts w:ascii="Arial" w:eastAsia="Times New Roman" w:hAnsi="Arial" w:cs="Arial"/>
          <w:sz w:val="20"/>
          <w:szCs w:val="20"/>
          <w:lang w:eastAsia="cs-CZ"/>
        </w:rPr>
        <w:t xml:space="preserve"> </w:t>
      </w:r>
      <w:r w:rsidR="002B245C">
        <w:rPr>
          <w:rFonts w:ascii="Arial" w:eastAsia="Times New Roman" w:hAnsi="Arial" w:cs="Arial"/>
          <w:sz w:val="20"/>
          <w:szCs w:val="20"/>
          <w:lang w:eastAsia="cs-CZ"/>
        </w:rPr>
        <w:t>a specifický cíl (aktivita) 1.2.1</w:t>
      </w:r>
    </w:p>
    <w:p w14:paraId="28614208" w14:textId="0D0CC9B2" w:rsidR="0011724B" w:rsidRPr="0011724B" w:rsidRDefault="0011724B" w:rsidP="0011724B">
      <w:pPr>
        <w:pStyle w:val="Prav-norm"/>
        <w:ind w:left="709"/>
        <w:rPr>
          <w:rFonts w:eastAsia="Arial"/>
        </w:rPr>
      </w:pPr>
      <w:r>
        <w:rPr>
          <w:rFonts w:eastAsia="Arial"/>
        </w:rPr>
        <w:t>Indikátory js</w:t>
      </w:r>
      <w:r w:rsidRPr="0011724B">
        <w:rPr>
          <w:rFonts w:eastAsia="Arial"/>
        </w:rPr>
        <w:t>ou hodnoceny na základě posouzení efektivnosti vzhledem k charakteru, velikosti a rozpočtu projektu a souladu s dalšími částmi SP.</w:t>
      </w:r>
    </w:p>
    <w:p w14:paraId="7372058D" w14:textId="03B94B14" w:rsidR="0011724B" w:rsidRDefault="00265648" w:rsidP="00265648">
      <w:pPr>
        <w:pStyle w:val="Prav-norm"/>
        <w:ind w:left="709"/>
        <w:rPr>
          <w:rFonts w:eastAsia="Arial"/>
        </w:rPr>
      </w:pPr>
      <w:r w:rsidRPr="00265648">
        <w:rPr>
          <w:rFonts w:eastAsia="Arial"/>
        </w:rPr>
        <w:t xml:space="preserve">Zdrojem informací je jednak datová oblast Indikátory a jednak studie proveditelnosti (kap. </w:t>
      </w:r>
      <w:r>
        <w:rPr>
          <w:rFonts w:eastAsia="Arial"/>
        </w:rPr>
        <w:t xml:space="preserve">Stručný popis </w:t>
      </w:r>
      <w:r w:rsidRPr="005D0C75">
        <w:rPr>
          <w:rFonts w:eastAsia="Arial"/>
        </w:rPr>
        <w:t>projektu a jeho etap</w:t>
      </w:r>
      <w:r>
        <w:rPr>
          <w:rFonts w:eastAsia="Arial"/>
        </w:rPr>
        <w:t xml:space="preserve"> a </w:t>
      </w:r>
      <w:r w:rsidRPr="005D0C75">
        <w:rPr>
          <w:rFonts w:eastAsia="Arial"/>
        </w:rPr>
        <w:t>Kalkulace příjmů a výdajů projektu</w:t>
      </w:r>
      <w:r>
        <w:rPr>
          <w:rFonts w:eastAsia="Arial"/>
        </w:rPr>
        <w:t>).</w:t>
      </w:r>
    </w:p>
    <w:p w14:paraId="5B190563" w14:textId="6ADFE56F" w:rsidR="00265648" w:rsidRDefault="00265648" w:rsidP="00265648">
      <w:pPr>
        <w:pStyle w:val="Prav-norm"/>
        <w:ind w:left="709"/>
        <w:rPr>
          <w:rFonts w:eastAsia="Arial"/>
        </w:rPr>
      </w:pPr>
      <w:r w:rsidRPr="00265648">
        <w:rPr>
          <w:rFonts w:eastAsia="Arial"/>
        </w:rPr>
        <w:t>Hodnotitel přidělí bodové hodnocení podle v níže uvedené škále bodů na základě posou</w:t>
      </w:r>
      <w:r>
        <w:rPr>
          <w:rFonts w:eastAsia="Arial"/>
        </w:rPr>
        <w:t>zení definovaných</w:t>
      </w:r>
      <w:r w:rsidRPr="00265648">
        <w:rPr>
          <w:rFonts w:eastAsia="Arial"/>
        </w:rPr>
        <w:t xml:space="preserve"> indikátorů projektu vzhledem k charakteru, velikosti projektu a souladu s dalšími částmi SP, zejména výpočty CBA.</w:t>
      </w:r>
    </w:p>
    <w:p w14:paraId="31002EC8" w14:textId="77777777" w:rsidR="00F06B35" w:rsidRDefault="00F06B35" w:rsidP="00265648">
      <w:pPr>
        <w:pStyle w:val="Prav-norm"/>
        <w:ind w:left="709"/>
        <w:rPr>
          <w:rFonts w:eastAsia="Arial"/>
        </w:rPr>
      </w:pPr>
    </w:p>
    <w:p w14:paraId="575A16EF" w14:textId="1BDAEC67" w:rsidR="00F06B35" w:rsidRPr="00411E60" w:rsidRDefault="00F06B35" w:rsidP="00F06B35">
      <w:pPr>
        <w:pStyle w:val="Prav-norm"/>
        <w:rPr>
          <w:b/>
          <w:u w:val="single"/>
        </w:rPr>
      </w:pPr>
      <w:r w:rsidRPr="00411E60">
        <w:rPr>
          <w:b/>
          <w:u w:val="single"/>
        </w:rPr>
        <w:t>Kritérium Finanční zdraví žadatele</w:t>
      </w:r>
    </w:p>
    <w:p w14:paraId="362EACC9" w14:textId="78959156" w:rsidR="00F06B35" w:rsidRPr="004F3CD8" w:rsidRDefault="00F06B35" w:rsidP="00F06B35">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t>Prioritní osa 1</w:t>
      </w:r>
      <w:r w:rsidRPr="004F3CD8">
        <w:rPr>
          <w:rFonts w:ascii="Arial" w:eastAsia="Times New Roman" w:hAnsi="Arial" w:cs="Arial"/>
          <w:sz w:val="20"/>
          <w:szCs w:val="20"/>
          <w:lang w:eastAsia="cs-CZ"/>
        </w:rPr>
        <w:t>,</w:t>
      </w:r>
      <w:r>
        <w:rPr>
          <w:rFonts w:ascii="Arial" w:eastAsia="Times New Roman" w:hAnsi="Arial" w:cs="Arial"/>
          <w:sz w:val="20"/>
          <w:szCs w:val="20"/>
          <w:lang w:eastAsia="cs-CZ"/>
        </w:rPr>
        <w:t xml:space="preserve"> specifický cíl (aktivita) 1.1.1</w:t>
      </w:r>
      <w:r w:rsidRPr="004F3CD8">
        <w:rPr>
          <w:rFonts w:ascii="Arial" w:eastAsia="Times New Roman" w:hAnsi="Arial" w:cs="Arial"/>
          <w:sz w:val="20"/>
          <w:szCs w:val="20"/>
          <w:lang w:eastAsia="cs-CZ"/>
        </w:rPr>
        <w:t xml:space="preserve"> </w:t>
      </w:r>
      <w:r w:rsidR="002B245C">
        <w:rPr>
          <w:rFonts w:ascii="Arial" w:eastAsia="Times New Roman" w:hAnsi="Arial" w:cs="Arial"/>
          <w:sz w:val="20"/>
          <w:szCs w:val="20"/>
          <w:lang w:eastAsia="cs-CZ"/>
        </w:rPr>
        <w:t>a specifický cíl (aktivita) 1.2.1</w:t>
      </w:r>
    </w:p>
    <w:p w14:paraId="7A8E475F" w14:textId="77777777" w:rsidR="00F06B35" w:rsidRDefault="00F06B35" w:rsidP="00F06B35">
      <w:pPr>
        <w:pStyle w:val="Prav-norm"/>
        <w:ind w:left="709"/>
        <w:rPr>
          <w:rFonts w:eastAsia="Arial"/>
        </w:rPr>
      </w:pPr>
      <w:r>
        <w:rPr>
          <w:rFonts w:eastAsia="Arial"/>
        </w:rPr>
        <w:t>Finanční zdraví žadatele j</w:t>
      </w:r>
      <w:r w:rsidRPr="00F06B35">
        <w:rPr>
          <w:rFonts w:eastAsia="Arial"/>
        </w:rPr>
        <w:t>e hodnoceno kalkulací a posouzením bonity žadatele na základě finančních ukazatelů za poslední tři uzavřené účetní roky (v případě existence) dle konkrétního typu žadatele.</w:t>
      </w:r>
      <w:r>
        <w:rPr>
          <w:rFonts w:eastAsia="Arial"/>
        </w:rPr>
        <w:t xml:space="preserve"> </w:t>
      </w:r>
    </w:p>
    <w:p w14:paraId="2CF33C57" w14:textId="23F3FB33" w:rsidR="00F06B35" w:rsidRDefault="00F06B35" w:rsidP="00F06B35">
      <w:pPr>
        <w:pStyle w:val="Prav-norm"/>
        <w:ind w:left="709"/>
        <w:rPr>
          <w:rFonts w:eastAsia="Arial"/>
        </w:rPr>
      </w:pPr>
      <w:r w:rsidRPr="00265648">
        <w:rPr>
          <w:rFonts w:eastAsia="Arial"/>
        </w:rPr>
        <w:t>Zdrojem informací</w:t>
      </w:r>
      <w:r w:rsidR="008833B8">
        <w:rPr>
          <w:rFonts w:eastAsia="Arial"/>
        </w:rPr>
        <w:t xml:space="preserve"> je</w:t>
      </w:r>
      <w:r>
        <w:rPr>
          <w:rFonts w:eastAsia="Arial"/>
        </w:rPr>
        <w:t xml:space="preserve"> </w:t>
      </w:r>
      <w:r w:rsidRPr="00F06B35">
        <w:rPr>
          <w:rFonts w:eastAsia="Arial"/>
        </w:rPr>
        <w:t xml:space="preserve">Formulář pro hodnocení finančního zdraví dle typu subjektu, který je povinnou přílohou žádosti o </w:t>
      </w:r>
      <w:r w:rsidR="00387BBA">
        <w:rPr>
          <w:rFonts w:eastAsia="Arial"/>
        </w:rPr>
        <w:t>podporu</w:t>
      </w:r>
      <w:r w:rsidR="00387BBA" w:rsidRPr="00F06B35">
        <w:rPr>
          <w:rFonts w:eastAsia="Arial"/>
        </w:rPr>
        <w:t xml:space="preserve"> </w:t>
      </w:r>
      <w:r w:rsidRPr="00F06B35">
        <w:rPr>
          <w:rFonts w:eastAsia="Arial"/>
        </w:rPr>
        <w:t>formou čestného prohlášení po</w:t>
      </w:r>
      <w:r>
        <w:rPr>
          <w:rFonts w:eastAsia="Arial"/>
        </w:rPr>
        <w:t>tvrzeného statutárním zástupcem.</w:t>
      </w:r>
    </w:p>
    <w:p w14:paraId="34E1074E" w14:textId="77777777" w:rsidR="00F06B35" w:rsidRPr="00F06B35" w:rsidRDefault="00F06B35" w:rsidP="00F06B35">
      <w:pPr>
        <w:pStyle w:val="Prav-norm"/>
        <w:ind w:left="709"/>
        <w:rPr>
          <w:rFonts w:eastAsia="Arial"/>
        </w:rPr>
      </w:pPr>
      <w:r w:rsidRPr="00F06B35">
        <w:rPr>
          <w:rFonts w:eastAsia="Arial"/>
        </w:rPr>
        <w:t>Hodnotitel přidělí bodové hodnocení podle celkového bodového výsledku uvedeného ve Formuláři pro hodnocení finančního zdraví „CELKOVÉ FINANČNÍ ZDRAVÍ ŽADATELE“ ve škále 3, 2, 1, 0 bodů. V případě získání 0 bodů je bonita žadatele nevyhovující.</w:t>
      </w:r>
    </w:p>
    <w:p w14:paraId="37E20F1B" w14:textId="77777777" w:rsidR="00F06B35" w:rsidRPr="00F06B35" w:rsidRDefault="00F06B35" w:rsidP="00F06B35">
      <w:pPr>
        <w:pStyle w:val="Prav-norm"/>
        <w:ind w:left="709"/>
        <w:rPr>
          <w:rFonts w:eastAsia="Arial"/>
        </w:rPr>
      </w:pPr>
    </w:p>
    <w:p w14:paraId="766A5B7E" w14:textId="77777777" w:rsidR="00F06B35" w:rsidRPr="00F06B35" w:rsidRDefault="00F06B35" w:rsidP="00F06B35">
      <w:pPr>
        <w:pStyle w:val="Prav-norm"/>
        <w:ind w:left="709"/>
        <w:rPr>
          <w:rFonts w:eastAsia="Arial"/>
        </w:rPr>
      </w:pPr>
      <w:r w:rsidRPr="00F06B35">
        <w:rPr>
          <w:rFonts w:eastAsia="Arial"/>
        </w:rPr>
        <w:lastRenderedPageBreak/>
        <w:t>Celkové finanční zdraví žadatele je vypočteno jako průměrná bodová hodnota za Dílčí bodové hodnocení jednotlivých ukazatelů dle této metodiky:</w:t>
      </w:r>
    </w:p>
    <w:p w14:paraId="6944E50F" w14:textId="77777777" w:rsidR="00F06B35" w:rsidRPr="00F06B35" w:rsidRDefault="00F06B35" w:rsidP="00F06B35">
      <w:pPr>
        <w:pStyle w:val="Prav-norm"/>
        <w:ind w:left="709"/>
        <w:rPr>
          <w:rFonts w:eastAsia="Arial"/>
          <w:b/>
        </w:rPr>
      </w:pPr>
    </w:p>
    <w:p w14:paraId="13146D0F" w14:textId="77777777" w:rsidR="00F06B35" w:rsidRPr="00F06B35" w:rsidRDefault="00F06B35" w:rsidP="00F06B35">
      <w:pPr>
        <w:pStyle w:val="Prav-norm"/>
        <w:ind w:left="709"/>
        <w:rPr>
          <w:rFonts w:eastAsia="Arial"/>
          <w:u w:val="single"/>
        </w:rPr>
      </w:pPr>
      <w:r w:rsidRPr="00F06B35">
        <w:rPr>
          <w:rFonts w:eastAsia="Arial"/>
          <w:u w:val="single"/>
        </w:rPr>
        <w:t>A) Městské části</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F06B35" w:rsidRPr="00B322BA" w14:paraId="3877A781" w14:textId="77777777" w:rsidTr="00486249">
        <w:trPr>
          <w:trHeight w:val="300"/>
        </w:trPr>
        <w:tc>
          <w:tcPr>
            <w:tcW w:w="4551" w:type="dxa"/>
            <w:shd w:val="clear" w:color="000000" w:fill="DDD9C4"/>
            <w:noWrap/>
            <w:vAlign w:val="center"/>
            <w:hideMark/>
          </w:tcPr>
          <w:p w14:paraId="49126B1D" w14:textId="77777777" w:rsidR="00F06B35" w:rsidRPr="00B322BA" w:rsidRDefault="00F06B35"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62A40203"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48EE1C0F"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71B745A9"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1EF858E9"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F06B35" w:rsidRPr="00B322BA" w14:paraId="181C4142" w14:textId="77777777" w:rsidTr="00486249">
        <w:trPr>
          <w:trHeight w:val="300"/>
        </w:trPr>
        <w:tc>
          <w:tcPr>
            <w:tcW w:w="4551" w:type="dxa"/>
            <w:shd w:val="clear" w:color="auto" w:fill="FFFFFF"/>
            <w:noWrap/>
            <w:vAlign w:val="center"/>
            <w:hideMark/>
          </w:tcPr>
          <w:p w14:paraId="6161D6EE" w14:textId="77777777" w:rsidR="00F06B35" w:rsidRPr="00B322BA" w:rsidRDefault="00F06B35"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Dluhová služba (v %)</w:t>
            </w:r>
          </w:p>
        </w:tc>
        <w:tc>
          <w:tcPr>
            <w:tcW w:w="1134" w:type="dxa"/>
            <w:shd w:val="clear" w:color="auto" w:fill="FFFFFF"/>
            <w:noWrap/>
            <w:vAlign w:val="center"/>
            <w:hideMark/>
          </w:tcPr>
          <w:p w14:paraId="017F44DA"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0,0</w:t>
            </w:r>
          </w:p>
        </w:tc>
        <w:tc>
          <w:tcPr>
            <w:tcW w:w="1134" w:type="dxa"/>
            <w:shd w:val="clear" w:color="auto" w:fill="FFFFFF"/>
            <w:noWrap/>
            <w:vAlign w:val="center"/>
            <w:hideMark/>
          </w:tcPr>
          <w:p w14:paraId="0A811140"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10,0</w:t>
            </w:r>
          </w:p>
        </w:tc>
        <w:tc>
          <w:tcPr>
            <w:tcW w:w="1134" w:type="dxa"/>
            <w:shd w:val="clear" w:color="auto" w:fill="FFFFFF"/>
            <w:noWrap/>
            <w:vAlign w:val="center"/>
            <w:hideMark/>
          </w:tcPr>
          <w:p w14:paraId="147F849E"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20,0</w:t>
            </w:r>
          </w:p>
        </w:tc>
        <w:tc>
          <w:tcPr>
            <w:tcW w:w="1187" w:type="dxa"/>
            <w:shd w:val="clear" w:color="auto" w:fill="FFFFFF"/>
            <w:noWrap/>
            <w:vAlign w:val="center"/>
            <w:hideMark/>
          </w:tcPr>
          <w:p w14:paraId="7B0F617F" w14:textId="77777777" w:rsidR="00F06B35" w:rsidRPr="00B322BA" w:rsidRDefault="00F06B35"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30,0</w:t>
            </w:r>
          </w:p>
        </w:tc>
      </w:tr>
      <w:tr w:rsidR="00F06B35" w:rsidRPr="00B322BA" w14:paraId="11CDF9B0" w14:textId="77777777" w:rsidTr="00486249">
        <w:trPr>
          <w:trHeight w:val="300"/>
        </w:trPr>
        <w:tc>
          <w:tcPr>
            <w:tcW w:w="4551" w:type="dxa"/>
            <w:shd w:val="clear" w:color="auto" w:fill="FFFFFF"/>
            <w:noWrap/>
            <w:vAlign w:val="center"/>
            <w:hideMark/>
          </w:tcPr>
          <w:p w14:paraId="0F004371" w14:textId="77777777" w:rsidR="00F06B35" w:rsidRPr="00B322BA" w:rsidRDefault="00F06B35"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Podíl příjmů z dotace na celkových příjmech (v %)</w:t>
            </w:r>
          </w:p>
        </w:tc>
        <w:tc>
          <w:tcPr>
            <w:tcW w:w="1134" w:type="dxa"/>
            <w:shd w:val="clear" w:color="auto" w:fill="FFFFFF"/>
            <w:noWrap/>
            <w:vAlign w:val="center"/>
            <w:hideMark/>
          </w:tcPr>
          <w:p w14:paraId="1827FDF3"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0,0</w:t>
            </w:r>
          </w:p>
        </w:tc>
        <w:tc>
          <w:tcPr>
            <w:tcW w:w="1134" w:type="dxa"/>
            <w:shd w:val="clear" w:color="auto" w:fill="FFFFFF"/>
            <w:noWrap/>
            <w:vAlign w:val="center"/>
            <w:hideMark/>
          </w:tcPr>
          <w:p w14:paraId="51461A15"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20,0</w:t>
            </w:r>
          </w:p>
        </w:tc>
        <w:tc>
          <w:tcPr>
            <w:tcW w:w="1134" w:type="dxa"/>
            <w:shd w:val="clear" w:color="auto" w:fill="FFFFFF"/>
            <w:noWrap/>
            <w:vAlign w:val="center"/>
            <w:hideMark/>
          </w:tcPr>
          <w:p w14:paraId="09638A6C"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40,0</w:t>
            </w:r>
          </w:p>
        </w:tc>
        <w:tc>
          <w:tcPr>
            <w:tcW w:w="1187" w:type="dxa"/>
            <w:shd w:val="clear" w:color="auto" w:fill="FFFFFF"/>
            <w:noWrap/>
            <w:vAlign w:val="center"/>
            <w:hideMark/>
          </w:tcPr>
          <w:p w14:paraId="4AC20F33" w14:textId="77777777" w:rsidR="00F06B35" w:rsidRPr="00B322BA" w:rsidRDefault="00F06B35"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60,0</w:t>
            </w:r>
          </w:p>
        </w:tc>
      </w:tr>
    </w:tbl>
    <w:p w14:paraId="7A3A5479" w14:textId="77777777" w:rsidR="00F06B35" w:rsidRPr="00F06B35" w:rsidRDefault="00F06B35" w:rsidP="00F06B35">
      <w:pPr>
        <w:pStyle w:val="Prav-norm"/>
        <w:rPr>
          <w:rFonts w:eastAsia="Arial"/>
          <w:i/>
          <w:iCs/>
        </w:rPr>
      </w:pPr>
      <w:r w:rsidRPr="00F06B35">
        <w:rPr>
          <w:rFonts w:eastAsia="Arial"/>
          <w:i/>
          <w:iCs/>
        </w:rPr>
        <w:t>* je použitá lineární funkce hodnocení výsledků mezi krajními hodnotami</w:t>
      </w:r>
    </w:p>
    <w:p w14:paraId="2AC7A03E" w14:textId="77777777" w:rsidR="00F06B35" w:rsidRPr="00F06B35" w:rsidRDefault="00F06B35" w:rsidP="00F06B35">
      <w:pPr>
        <w:pStyle w:val="Prav-norm"/>
        <w:ind w:left="709"/>
        <w:rPr>
          <w:rFonts w:eastAsia="Arial"/>
          <w:b/>
        </w:rPr>
      </w:pPr>
    </w:p>
    <w:p w14:paraId="475B2EC8" w14:textId="77777777" w:rsidR="00F06B35" w:rsidRPr="00F06B35" w:rsidRDefault="00F06B35" w:rsidP="00F06B35">
      <w:pPr>
        <w:pStyle w:val="Prav-norm"/>
        <w:ind w:left="709"/>
        <w:rPr>
          <w:rFonts w:eastAsia="Arial"/>
          <w:u w:val="single"/>
        </w:rPr>
      </w:pPr>
      <w:r w:rsidRPr="00F06B35">
        <w:rPr>
          <w:rFonts w:eastAsia="Arial"/>
          <w:u w:val="single"/>
        </w:rPr>
        <w:t>B) Neziskové a příspěvkové organizace</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F06B35" w:rsidRPr="00B322BA" w14:paraId="3C839BE7" w14:textId="77777777" w:rsidTr="00486249">
        <w:trPr>
          <w:trHeight w:val="300"/>
        </w:trPr>
        <w:tc>
          <w:tcPr>
            <w:tcW w:w="4551" w:type="dxa"/>
            <w:shd w:val="clear" w:color="000000" w:fill="DDD9C4"/>
            <w:noWrap/>
            <w:vAlign w:val="center"/>
            <w:hideMark/>
          </w:tcPr>
          <w:p w14:paraId="7EF71147" w14:textId="77777777" w:rsidR="00F06B35" w:rsidRPr="00B322BA" w:rsidRDefault="00F06B35"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675EC9E0"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3A738498"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7CB29C79"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6B29C551"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F06B35" w:rsidRPr="00B322BA" w14:paraId="5ABE0BFA" w14:textId="77777777" w:rsidTr="00486249">
        <w:trPr>
          <w:trHeight w:val="300"/>
        </w:trPr>
        <w:tc>
          <w:tcPr>
            <w:tcW w:w="4551" w:type="dxa"/>
            <w:shd w:val="clear" w:color="auto" w:fill="FFFFFF"/>
            <w:noWrap/>
            <w:vAlign w:val="center"/>
            <w:hideMark/>
          </w:tcPr>
          <w:p w14:paraId="2000C0EA" w14:textId="77777777" w:rsidR="00F06B35" w:rsidRPr="00B322BA" w:rsidRDefault="00F06B35"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Běžná likvidita (index)</w:t>
            </w:r>
          </w:p>
        </w:tc>
        <w:tc>
          <w:tcPr>
            <w:tcW w:w="1134" w:type="dxa"/>
            <w:shd w:val="clear" w:color="auto" w:fill="FFFFFF"/>
            <w:noWrap/>
            <w:vAlign w:val="center"/>
            <w:hideMark/>
          </w:tcPr>
          <w:p w14:paraId="57F59C3C"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hideMark/>
          </w:tcPr>
          <w:p w14:paraId="047791BA"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1,2</w:t>
            </w:r>
          </w:p>
        </w:tc>
        <w:tc>
          <w:tcPr>
            <w:tcW w:w="1134" w:type="dxa"/>
            <w:shd w:val="clear" w:color="auto" w:fill="FFFFFF"/>
            <w:noWrap/>
            <w:vAlign w:val="center"/>
            <w:hideMark/>
          </w:tcPr>
          <w:p w14:paraId="7A1E3D92"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0,8</w:t>
            </w:r>
          </w:p>
        </w:tc>
        <w:tc>
          <w:tcPr>
            <w:tcW w:w="1187" w:type="dxa"/>
            <w:shd w:val="clear" w:color="auto" w:fill="FFFFFF"/>
            <w:noWrap/>
            <w:vAlign w:val="center"/>
            <w:hideMark/>
          </w:tcPr>
          <w:p w14:paraId="752D024C" w14:textId="77777777" w:rsidR="00F06B35" w:rsidRPr="00B322BA" w:rsidRDefault="00F06B35"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0,5</w:t>
            </w:r>
          </w:p>
        </w:tc>
      </w:tr>
      <w:tr w:rsidR="00F06B35" w:rsidRPr="00B322BA" w14:paraId="18C88FB5" w14:textId="77777777" w:rsidTr="00486249">
        <w:trPr>
          <w:trHeight w:val="300"/>
        </w:trPr>
        <w:tc>
          <w:tcPr>
            <w:tcW w:w="4551" w:type="dxa"/>
            <w:shd w:val="clear" w:color="auto" w:fill="FFFFFF"/>
            <w:noWrap/>
            <w:vAlign w:val="center"/>
          </w:tcPr>
          <w:p w14:paraId="47DE6517" w14:textId="77777777" w:rsidR="00F06B35" w:rsidRPr="00B322BA" w:rsidRDefault="00F06B35"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Produktivita (obrat) aktiv (index)</w:t>
            </w:r>
          </w:p>
        </w:tc>
        <w:tc>
          <w:tcPr>
            <w:tcW w:w="1134" w:type="dxa"/>
            <w:shd w:val="clear" w:color="auto" w:fill="FFFFFF"/>
            <w:noWrap/>
            <w:vAlign w:val="center"/>
          </w:tcPr>
          <w:p w14:paraId="39D8F314"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0,5</w:t>
            </w:r>
          </w:p>
        </w:tc>
        <w:tc>
          <w:tcPr>
            <w:tcW w:w="1134" w:type="dxa"/>
            <w:shd w:val="clear" w:color="auto" w:fill="FFFFFF"/>
            <w:noWrap/>
            <w:vAlign w:val="center"/>
          </w:tcPr>
          <w:p w14:paraId="52F22A4B"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0,35</w:t>
            </w:r>
          </w:p>
        </w:tc>
        <w:tc>
          <w:tcPr>
            <w:tcW w:w="1134" w:type="dxa"/>
            <w:shd w:val="clear" w:color="auto" w:fill="FFFFFF"/>
            <w:noWrap/>
            <w:vAlign w:val="center"/>
          </w:tcPr>
          <w:p w14:paraId="2F4D6BE5"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0,2</w:t>
            </w:r>
          </w:p>
        </w:tc>
        <w:tc>
          <w:tcPr>
            <w:tcW w:w="1187" w:type="dxa"/>
            <w:shd w:val="clear" w:color="auto" w:fill="FFFFFF"/>
            <w:noWrap/>
            <w:vAlign w:val="center"/>
          </w:tcPr>
          <w:p w14:paraId="4830F234" w14:textId="77777777" w:rsidR="00F06B35" w:rsidRPr="00B322BA" w:rsidRDefault="00F06B35"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0,05</w:t>
            </w:r>
          </w:p>
        </w:tc>
      </w:tr>
      <w:tr w:rsidR="00F06B35" w:rsidRPr="00B322BA" w14:paraId="7695AA83" w14:textId="77777777" w:rsidTr="00486249">
        <w:trPr>
          <w:trHeight w:val="300"/>
        </w:trPr>
        <w:tc>
          <w:tcPr>
            <w:tcW w:w="4551" w:type="dxa"/>
            <w:shd w:val="clear" w:color="auto" w:fill="FFFFFF"/>
            <w:noWrap/>
            <w:vAlign w:val="center"/>
            <w:hideMark/>
          </w:tcPr>
          <w:p w14:paraId="613DCBEC" w14:textId="77777777" w:rsidR="00F06B35" w:rsidRPr="00B322BA" w:rsidRDefault="00F06B35"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hideMark/>
          </w:tcPr>
          <w:p w14:paraId="1AC50D47"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w:t>
            </w:r>
          </w:p>
        </w:tc>
        <w:tc>
          <w:tcPr>
            <w:tcW w:w="1134" w:type="dxa"/>
            <w:shd w:val="clear" w:color="auto" w:fill="FFFFFF"/>
            <w:noWrap/>
            <w:vAlign w:val="center"/>
            <w:hideMark/>
          </w:tcPr>
          <w:p w14:paraId="149B2FE4"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23,3</w:t>
            </w:r>
          </w:p>
        </w:tc>
        <w:tc>
          <w:tcPr>
            <w:tcW w:w="1134" w:type="dxa"/>
            <w:shd w:val="clear" w:color="auto" w:fill="FFFFFF"/>
            <w:noWrap/>
            <w:vAlign w:val="center"/>
            <w:hideMark/>
          </w:tcPr>
          <w:p w14:paraId="2089022A"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36,7</w:t>
            </w:r>
          </w:p>
        </w:tc>
        <w:tc>
          <w:tcPr>
            <w:tcW w:w="1187" w:type="dxa"/>
            <w:shd w:val="clear" w:color="auto" w:fill="FFFFFF"/>
            <w:noWrap/>
            <w:vAlign w:val="center"/>
            <w:hideMark/>
          </w:tcPr>
          <w:p w14:paraId="4324D1E9" w14:textId="77777777" w:rsidR="00F06B35" w:rsidRPr="00B322BA" w:rsidRDefault="00F06B35"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50,0</w:t>
            </w:r>
          </w:p>
        </w:tc>
      </w:tr>
    </w:tbl>
    <w:p w14:paraId="18B9A1EF" w14:textId="77777777" w:rsidR="00F06B35" w:rsidRPr="00F06B35" w:rsidRDefault="00F06B35" w:rsidP="00F06B35">
      <w:pPr>
        <w:pStyle w:val="Prav-norm"/>
        <w:rPr>
          <w:rFonts w:eastAsia="Arial"/>
          <w:i/>
          <w:iCs/>
        </w:rPr>
      </w:pPr>
      <w:r w:rsidRPr="00F06B35">
        <w:rPr>
          <w:rFonts w:eastAsia="Arial"/>
          <w:i/>
          <w:iCs/>
        </w:rPr>
        <w:t>* je použitá lineární funkce hodnocení výsledků mezi krajními hodnotami</w:t>
      </w:r>
    </w:p>
    <w:p w14:paraId="47313303" w14:textId="77777777" w:rsidR="00F06B35" w:rsidRPr="00F06B35" w:rsidRDefault="00F06B35" w:rsidP="00F06B35">
      <w:pPr>
        <w:pStyle w:val="Prav-norm"/>
        <w:rPr>
          <w:rFonts w:eastAsia="Arial"/>
          <w:b/>
        </w:rPr>
      </w:pPr>
    </w:p>
    <w:p w14:paraId="2C05951C" w14:textId="3D54FB7A" w:rsidR="00F06B35" w:rsidRDefault="00F06B35" w:rsidP="00F06B35">
      <w:pPr>
        <w:pStyle w:val="Prav-norm"/>
        <w:ind w:left="709"/>
        <w:rPr>
          <w:rFonts w:eastAsia="Arial"/>
          <w:u w:val="single"/>
        </w:rPr>
      </w:pPr>
      <w:r w:rsidRPr="00F06B35">
        <w:rPr>
          <w:rFonts w:eastAsia="Arial"/>
          <w:u w:val="single"/>
        </w:rPr>
        <w:t>C) Podnikat</w:t>
      </w:r>
      <w:r>
        <w:rPr>
          <w:rFonts w:eastAsia="Arial"/>
          <w:u w:val="single"/>
        </w:rPr>
        <w:t>ele vedoucí podvojné účetnictví</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5049A0" w:rsidRPr="00B322BA" w14:paraId="50B3A068" w14:textId="77777777" w:rsidTr="00486249">
        <w:trPr>
          <w:trHeight w:val="300"/>
        </w:trPr>
        <w:tc>
          <w:tcPr>
            <w:tcW w:w="4551" w:type="dxa"/>
            <w:shd w:val="clear" w:color="000000" w:fill="DDD9C4"/>
            <w:noWrap/>
            <w:vAlign w:val="center"/>
            <w:hideMark/>
          </w:tcPr>
          <w:p w14:paraId="31959232"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521665D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404D2B71"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6B885515"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6834E7F5"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5049A0" w:rsidRPr="00B322BA" w14:paraId="78BFEBB7" w14:textId="77777777" w:rsidTr="00486249">
        <w:trPr>
          <w:trHeight w:val="300"/>
        </w:trPr>
        <w:tc>
          <w:tcPr>
            <w:tcW w:w="4551" w:type="dxa"/>
            <w:shd w:val="clear" w:color="auto" w:fill="FFFFFF"/>
            <w:noWrap/>
            <w:vAlign w:val="center"/>
            <w:hideMark/>
          </w:tcPr>
          <w:p w14:paraId="161DA008"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Rentabilita vlastního kapitálu (v %)</w:t>
            </w:r>
          </w:p>
        </w:tc>
        <w:tc>
          <w:tcPr>
            <w:tcW w:w="1134" w:type="dxa"/>
            <w:shd w:val="clear" w:color="auto" w:fill="FFFFFF"/>
            <w:noWrap/>
            <w:vAlign w:val="center"/>
            <w:hideMark/>
          </w:tcPr>
          <w:p w14:paraId="09911C1D"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w:t>
            </w:r>
          </w:p>
        </w:tc>
        <w:tc>
          <w:tcPr>
            <w:tcW w:w="1134" w:type="dxa"/>
            <w:shd w:val="clear" w:color="auto" w:fill="FFFFFF"/>
            <w:noWrap/>
            <w:vAlign w:val="center"/>
            <w:hideMark/>
          </w:tcPr>
          <w:p w14:paraId="1EF049C5"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6,7</w:t>
            </w:r>
          </w:p>
        </w:tc>
        <w:tc>
          <w:tcPr>
            <w:tcW w:w="1134" w:type="dxa"/>
            <w:shd w:val="clear" w:color="auto" w:fill="FFFFFF"/>
            <w:noWrap/>
            <w:vAlign w:val="center"/>
            <w:hideMark/>
          </w:tcPr>
          <w:p w14:paraId="034ADE1E"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3,3</w:t>
            </w:r>
          </w:p>
        </w:tc>
        <w:tc>
          <w:tcPr>
            <w:tcW w:w="1187" w:type="dxa"/>
            <w:shd w:val="clear" w:color="auto" w:fill="FFFFFF"/>
            <w:noWrap/>
            <w:vAlign w:val="center"/>
            <w:hideMark/>
          </w:tcPr>
          <w:p w14:paraId="6A37C650"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0,0</w:t>
            </w:r>
          </w:p>
        </w:tc>
      </w:tr>
      <w:tr w:rsidR="005049A0" w:rsidRPr="00B322BA" w14:paraId="0F1826AA" w14:textId="77777777" w:rsidTr="00486249">
        <w:trPr>
          <w:trHeight w:val="300"/>
        </w:trPr>
        <w:tc>
          <w:tcPr>
            <w:tcW w:w="4551" w:type="dxa"/>
            <w:shd w:val="clear" w:color="auto" w:fill="FFFFFF"/>
            <w:noWrap/>
            <w:vAlign w:val="center"/>
          </w:tcPr>
          <w:p w14:paraId="75C2B799"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Běžná likvidita (index)</w:t>
            </w:r>
          </w:p>
        </w:tc>
        <w:tc>
          <w:tcPr>
            <w:tcW w:w="1134" w:type="dxa"/>
            <w:shd w:val="clear" w:color="auto" w:fill="FFFFFF"/>
            <w:noWrap/>
            <w:vAlign w:val="center"/>
          </w:tcPr>
          <w:p w14:paraId="4A0A6CFB"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tcPr>
          <w:p w14:paraId="0D03B187"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1,2</w:t>
            </w:r>
          </w:p>
        </w:tc>
        <w:tc>
          <w:tcPr>
            <w:tcW w:w="1134" w:type="dxa"/>
            <w:shd w:val="clear" w:color="auto" w:fill="FFFFFF"/>
            <w:noWrap/>
            <w:vAlign w:val="center"/>
          </w:tcPr>
          <w:p w14:paraId="61BE4170"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0,8</w:t>
            </w:r>
          </w:p>
        </w:tc>
        <w:tc>
          <w:tcPr>
            <w:tcW w:w="1187" w:type="dxa"/>
            <w:shd w:val="clear" w:color="auto" w:fill="FFFFFF"/>
            <w:noWrap/>
            <w:vAlign w:val="center"/>
          </w:tcPr>
          <w:p w14:paraId="5AE144C5"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0,5</w:t>
            </w:r>
          </w:p>
        </w:tc>
      </w:tr>
      <w:tr w:rsidR="005049A0" w:rsidRPr="00B322BA" w14:paraId="39CE5519" w14:textId="77777777" w:rsidTr="00486249">
        <w:trPr>
          <w:trHeight w:val="300"/>
        </w:trPr>
        <w:tc>
          <w:tcPr>
            <w:tcW w:w="4551" w:type="dxa"/>
            <w:shd w:val="clear" w:color="auto" w:fill="FFFFFF"/>
            <w:noWrap/>
            <w:vAlign w:val="center"/>
          </w:tcPr>
          <w:p w14:paraId="2C900D38"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Produktivita (obrat) aktiv (index)</w:t>
            </w:r>
          </w:p>
        </w:tc>
        <w:tc>
          <w:tcPr>
            <w:tcW w:w="1134" w:type="dxa"/>
            <w:shd w:val="clear" w:color="auto" w:fill="FFFFFF"/>
            <w:noWrap/>
            <w:vAlign w:val="center"/>
          </w:tcPr>
          <w:p w14:paraId="2D57DF6F"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w:t>
            </w:r>
          </w:p>
        </w:tc>
        <w:tc>
          <w:tcPr>
            <w:tcW w:w="1134" w:type="dxa"/>
            <w:shd w:val="clear" w:color="auto" w:fill="FFFFFF"/>
            <w:noWrap/>
            <w:vAlign w:val="center"/>
          </w:tcPr>
          <w:p w14:paraId="1F2360BF"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0,8</w:t>
            </w:r>
          </w:p>
        </w:tc>
        <w:tc>
          <w:tcPr>
            <w:tcW w:w="1134" w:type="dxa"/>
            <w:shd w:val="clear" w:color="auto" w:fill="FFFFFF"/>
            <w:noWrap/>
            <w:vAlign w:val="center"/>
          </w:tcPr>
          <w:p w14:paraId="2B433470"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0,5</w:t>
            </w:r>
          </w:p>
        </w:tc>
        <w:tc>
          <w:tcPr>
            <w:tcW w:w="1187" w:type="dxa"/>
            <w:shd w:val="clear" w:color="auto" w:fill="FFFFFF"/>
            <w:noWrap/>
            <w:vAlign w:val="center"/>
          </w:tcPr>
          <w:p w14:paraId="4C3F773E"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0,25</w:t>
            </w:r>
          </w:p>
        </w:tc>
      </w:tr>
      <w:tr w:rsidR="005049A0" w:rsidRPr="00B322BA" w14:paraId="47AC132B" w14:textId="77777777" w:rsidTr="00486249">
        <w:trPr>
          <w:trHeight w:val="300"/>
        </w:trPr>
        <w:tc>
          <w:tcPr>
            <w:tcW w:w="4551" w:type="dxa"/>
            <w:shd w:val="clear" w:color="auto" w:fill="FFFFFF"/>
            <w:noWrap/>
            <w:vAlign w:val="center"/>
            <w:hideMark/>
          </w:tcPr>
          <w:p w14:paraId="3BA3762D"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hideMark/>
          </w:tcPr>
          <w:p w14:paraId="08F96AE0"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20,0</w:t>
            </w:r>
          </w:p>
        </w:tc>
        <w:tc>
          <w:tcPr>
            <w:tcW w:w="1134" w:type="dxa"/>
            <w:shd w:val="clear" w:color="auto" w:fill="FFFFFF"/>
            <w:noWrap/>
            <w:vAlign w:val="center"/>
            <w:hideMark/>
          </w:tcPr>
          <w:p w14:paraId="6385D4A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36,7</w:t>
            </w:r>
          </w:p>
        </w:tc>
        <w:tc>
          <w:tcPr>
            <w:tcW w:w="1134" w:type="dxa"/>
            <w:shd w:val="clear" w:color="auto" w:fill="FFFFFF"/>
            <w:noWrap/>
            <w:vAlign w:val="center"/>
            <w:hideMark/>
          </w:tcPr>
          <w:p w14:paraId="203B531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53,3</w:t>
            </w:r>
          </w:p>
        </w:tc>
        <w:tc>
          <w:tcPr>
            <w:tcW w:w="1187" w:type="dxa"/>
            <w:shd w:val="clear" w:color="auto" w:fill="FFFFFF"/>
            <w:noWrap/>
            <w:vAlign w:val="center"/>
            <w:hideMark/>
          </w:tcPr>
          <w:p w14:paraId="1EEEBBEC"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70,0</w:t>
            </w:r>
          </w:p>
        </w:tc>
      </w:tr>
    </w:tbl>
    <w:p w14:paraId="3724DFEE" w14:textId="77777777" w:rsidR="00F06B35" w:rsidRPr="00F06B35" w:rsidRDefault="00F06B35" w:rsidP="005049A0">
      <w:pPr>
        <w:pStyle w:val="Prav-norm"/>
        <w:rPr>
          <w:rFonts w:eastAsia="Arial"/>
          <w:i/>
          <w:iCs/>
        </w:rPr>
      </w:pPr>
      <w:r w:rsidRPr="00F06B35">
        <w:rPr>
          <w:rFonts w:eastAsia="Arial"/>
          <w:i/>
          <w:iCs/>
        </w:rPr>
        <w:t>* je použitá lineární funkce hodnocení výsledků mezi krajními hodnotami</w:t>
      </w:r>
    </w:p>
    <w:p w14:paraId="1CAF8B93" w14:textId="77777777" w:rsidR="00F06B35" w:rsidRPr="00F06B35" w:rsidRDefault="00F06B35" w:rsidP="00F06B35">
      <w:pPr>
        <w:pStyle w:val="Prav-norm"/>
        <w:ind w:left="709"/>
        <w:rPr>
          <w:rFonts w:eastAsia="Arial"/>
          <w:b/>
        </w:rPr>
      </w:pPr>
    </w:p>
    <w:p w14:paraId="158A3F47" w14:textId="77777777" w:rsidR="00F06B35" w:rsidRPr="00F06B35" w:rsidRDefault="00F06B35" w:rsidP="00F06B35">
      <w:pPr>
        <w:pStyle w:val="Prav-norm"/>
        <w:ind w:left="709"/>
        <w:rPr>
          <w:rFonts w:eastAsia="Arial"/>
          <w:u w:val="single"/>
        </w:rPr>
      </w:pPr>
      <w:r w:rsidRPr="00F06B35">
        <w:rPr>
          <w:rFonts w:eastAsia="Arial"/>
          <w:u w:val="single"/>
        </w:rPr>
        <w:t>D) Podnikatele vedoucí daňovou evidenci</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5049A0" w:rsidRPr="00B322BA" w14:paraId="30CEBC0A" w14:textId="77777777" w:rsidTr="00486249">
        <w:trPr>
          <w:trHeight w:val="300"/>
        </w:trPr>
        <w:tc>
          <w:tcPr>
            <w:tcW w:w="4551" w:type="dxa"/>
            <w:shd w:val="clear" w:color="000000" w:fill="DDD9C4"/>
            <w:noWrap/>
            <w:vAlign w:val="center"/>
            <w:hideMark/>
          </w:tcPr>
          <w:p w14:paraId="1A5832AE"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449D07C4"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573FB9C7"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42C6DD6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6227ED7D"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5049A0" w:rsidRPr="00B322BA" w14:paraId="5BC028EA" w14:textId="77777777" w:rsidTr="00486249">
        <w:trPr>
          <w:trHeight w:val="300"/>
        </w:trPr>
        <w:tc>
          <w:tcPr>
            <w:tcW w:w="4551" w:type="dxa"/>
            <w:shd w:val="clear" w:color="auto" w:fill="FFFFFF"/>
            <w:noWrap/>
            <w:vAlign w:val="center"/>
            <w:hideMark/>
          </w:tcPr>
          <w:p w14:paraId="06108721"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Rentabilita aktiv (v %)</w:t>
            </w:r>
          </w:p>
        </w:tc>
        <w:tc>
          <w:tcPr>
            <w:tcW w:w="1134" w:type="dxa"/>
            <w:shd w:val="clear" w:color="auto" w:fill="FFFFFF"/>
            <w:noWrap/>
            <w:vAlign w:val="center"/>
            <w:hideMark/>
          </w:tcPr>
          <w:p w14:paraId="431CB902"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w:t>
            </w:r>
          </w:p>
        </w:tc>
        <w:tc>
          <w:tcPr>
            <w:tcW w:w="1134" w:type="dxa"/>
            <w:shd w:val="clear" w:color="auto" w:fill="FFFFFF"/>
            <w:noWrap/>
            <w:vAlign w:val="center"/>
            <w:hideMark/>
          </w:tcPr>
          <w:p w14:paraId="3FF24829"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6,7</w:t>
            </w:r>
          </w:p>
        </w:tc>
        <w:tc>
          <w:tcPr>
            <w:tcW w:w="1134" w:type="dxa"/>
            <w:shd w:val="clear" w:color="auto" w:fill="FFFFFF"/>
            <w:noWrap/>
            <w:vAlign w:val="center"/>
            <w:hideMark/>
          </w:tcPr>
          <w:p w14:paraId="4CC71CD8"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3,3</w:t>
            </w:r>
          </w:p>
        </w:tc>
        <w:tc>
          <w:tcPr>
            <w:tcW w:w="1187" w:type="dxa"/>
            <w:shd w:val="clear" w:color="auto" w:fill="FFFFFF"/>
            <w:noWrap/>
            <w:vAlign w:val="center"/>
            <w:hideMark/>
          </w:tcPr>
          <w:p w14:paraId="0DAA5D0B"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0,0</w:t>
            </w:r>
          </w:p>
        </w:tc>
      </w:tr>
      <w:tr w:rsidR="005049A0" w:rsidRPr="00B322BA" w14:paraId="6EC0535D" w14:textId="77777777" w:rsidTr="00486249">
        <w:trPr>
          <w:trHeight w:val="300"/>
        </w:trPr>
        <w:tc>
          <w:tcPr>
            <w:tcW w:w="4551" w:type="dxa"/>
            <w:shd w:val="clear" w:color="auto" w:fill="FFFFFF"/>
            <w:noWrap/>
            <w:vAlign w:val="center"/>
          </w:tcPr>
          <w:p w14:paraId="75EE8281"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Běžná likvidita (index)</w:t>
            </w:r>
          </w:p>
        </w:tc>
        <w:tc>
          <w:tcPr>
            <w:tcW w:w="1134" w:type="dxa"/>
            <w:shd w:val="clear" w:color="auto" w:fill="FFFFFF"/>
            <w:noWrap/>
            <w:vAlign w:val="center"/>
          </w:tcPr>
          <w:p w14:paraId="5A118579"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tcPr>
          <w:p w14:paraId="6D3A6179"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1,2</w:t>
            </w:r>
          </w:p>
        </w:tc>
        <w:tc>
          <w:tcPr>
            <w:tcW w:w="1134" w:type="dxa"/>
            <w:shd w:val="clear" w:color="auto" w:fill="FFFFFF"/>
            <w:noWrap/>
            <w:vAlign w:val="center"/>
          </w:tcPr>
          <w:p w14:paraId="73BA5C16"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0,8</w:t>
            </w:r>
          </w:p>
        </w:tc>
        <w:tc>
          <w:tcPr>
            <w:tcW w:w="1187" w:type="dxa"/>
            <w:shd w:val="clear" w:color="auto" w:fill="FFFFFF"/>
            <w:noWrap/>
            <w:vAlign w:val="center"/>
          </w:tcPr>
          <w:p w14:paraId="4F6B9F05"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0,5</w:t>
            </w:r>
          </w:p>
        </w:tc>
      </w:tr>
      <w:tr w:rsidR="005049A0" w:rsidRPr="00B322BA" w14:paraId="3A64101C" w14:textId="77777777" w:rsidTr="00486249">
        <w:trPr>
          <w:trHeight w:val="300"/>
        </w:trPr>
        <w:tc>
          <w:tcPr>
            <w:tcW w:w="4551" w:type="dxa"/>
            <w:shd w:val="clear" w:color="auto" w:fill="FFFFFF"/>
            <w:noWrap/>
            <w:vAlign w:val="center"/>
          </w:tcPr>
          <w:p w14:paraId="634AFABD"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Produktivita (obrat) aktiv (index)</w:t>
            </w:r>
          </w:p>
        </w:tc>
        <w:tc>
          <w:tcPr>
            <w:tcW w:w="1134" w:type="dxa"/>
            <w:shd w:val="clear" w:color="auto" w:fill="FFFFFF"/>
            <w:noWrap/>
            <w:vAlign w:val="center"/>
          </w:tcPr>
          <w:p w14:paraId="4E820A7D"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w:t>
            </w:r>
          </w:p>
        </w:tc>
        <w:tc>
          <w:tcPr>
            <w:tcW w:w="1134" w:type="dxa"/>
            <w:shd w:val="clear" w:color="auto" w:fill="FFFFFF"/>
            <w:noWrap/>
            <w:vAlign w:val="center"/>
          </w:tcPr>
          <w:p w14:paraId="6DD9317A"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0,8</w:t>
            </w:r>
          </w:p>
        </w:tc>
        <w:tc>
          <w:tcPr>
            <w:tcW w:w="1134" w:type="dxa"/>
            <w:shd w:val="clear" w:color="auto" w:fill="FFFFFF"/>
            <w:noWrap/>
            <w:vAlign w:val="center"/>
          </w:tcPr>
          <w:p w14:paraId="404C0DE1"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0,5</w:t>
            </w:r>
          </w:p>
        </w:tc>
        <w:tc>
          <w:tcPr>
            <w:tcW w:w="1187" w:type="dxa"/>
            <w:shd w:val="clear" w:color="auto" w:fill="FFFFFF"/>
            <w:noWrap/>
            <w:vAlign w:val="center"/>
          </w:tcPr>
          <w:p w14:paraId="40BD549E"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0,25</w:t>
            </w:r>
          </w:p>
        </w:tc>
      </w:tr>
      <w:tr w:rsidR="005049A0" w:rsidRPr="00B322BA" w14:paraId="5BAF7B51" w14:textId="77777777" w:rsidTr="00486249">
        <w:trPr>
          <w:trHeight w:val="300"/>
        </w:trPr>
        <w:tc>
          <w:tcPr>
            <w:tcW w:w="4551" w:type="dxa"/>
            <w:shd w:val="clear" w:color="auto" w:fill="FFFFFF"/>
            <w:noWrap/>
            <w:vAlign w:val="center"/>
            <w:hideMark/>
          </w:tcPr>
          <w:p w14:paraId="2BCACC6D"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hideMark/>
          </w:tcPr>
          <w:p w14:paraId="1E114BAA"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20,0</w:t>
            </w:r>
          </w:p>
        </w:tc>
        <w:tc>
          <w:tcPr>
            <w:tcW w:w="1134" w:type="dxa"/>
            <w:shd w:val="clear" w:color="auto" w:fill="FFFFFF"/>
            <w:noWrap/>
            <w:vAlign w:val="center"/>
            <w:hideMark/>
          </w:tcPr>
          <w:p w14:paraId="189078F9"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36,7</w:t>
            </w:r>
          </w:p>
        </w:tc>
        <w:tc>
          <w:tcPr>
            <w:tcW w:w="1134" w:type="dxa"/>
            <w:shd w:val="clear" w:color="auto" w:fill="FFFFFF"/>
            <w:noWrap/>
            <w:vAlign w:val="center"/>
            <w:hideMark/>
          </w:tcPr>
          <w:p w14:paraId="797DB57B"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53,3</w:t>
            </w:r>
          </w:p>
        </w:tc>
        <w:tc>
          <w:tcPr>
            <w:tcW w:w="1187" w:type="dxa"/>
            <w:shd w:val="clear" w:color="auto" w:fill="FFFFFF"/>
            <w:noWrap/>
            <w:vAlign w:val="center"/>
            <w:hideMark/>
          </w:tcPr>
          <w:p w14:paraId="66A82565"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70,0</w:t>
            </w:r>
          </w:p>
        </w:tc>
      </w:tr>
    </w:tbl>
    <w:p w14:paraId="76DE6412" w14:textId="77777777" w:rsidR="00F06B35" w:rsidRPr="00F06B35" w:rsidRDefault="00F06B35" w:rsidP="005049A0">
      <w:pPr>
        <w:pStyle w:val="Prav-norm"/>
        <w:rPr>
          <w:rFonts w:eastAsia="Arial"/>
          <w:i/>
          <w:iCs/>
        </w:rPr>
      </w:pPr>
      <w:r w:rsidRPr="00F06B35">
        <w:rPr>
          <w:rFonts w:eastAsia="Arial"/>
          <w:i/>
          <w:iCs/>
        </w:rPr>
        <w:t>* je použitá lineární funkce hodnocení výsledků mezi krajními hodnotami</w:t>
      </w:r>
    </w:p>
    <w:p w14:paraId="4CB1F5A8" w14:textId="77777777" w:rsidR="00F06B35" w:rsidRPr="00F06B35" w:rsidRDefault="00F06B35" w:rsidP="00F06B35">
      <w:pPr>
        <w:pStyle w:val="Prav-norm"/>
        <w:ind w:left="709"/>
        <w:rPr>
          <w:rFonts w:eastAsia="Arial"/>
        </w:rPr>
      </w:pPr>
    </w:p>
    <w:p w14:paraId="03A4AEDB" w14:textId="560BF013" w:rsidR="00F06B35" w:rsidRDefault="00F06B35" w:rsidP="005049A0">
      <w:pPr>
        <w:pStyle w:val="Prav-norm"/>
        <w:ind w:left="709"/>
        <w:rPr>
          <w:rFonts w:eastAsia="Arial"/>
          <w:u w:val="single"/>
        </w:rPr>
      </w:pPr>
      <w:r w:rsidRPr="00F06B35">
        <w:rPr>
          <w:rFonts w:eastAsia="Arial"/>
          <w:u w:val="single"/>
        </w:rPr>
        <w:t>E1) Startu-up - Podnikat</w:t>
      </w:r>
      <w:r w:rsidR="005049A0">
        <w:rPr>
          <w:rFonts w:eastAsia="Arial"/>
          <w:u w:val="single"/>
        </w:rPr>
        <w:t>ele vedoucí podvojné účetnictví</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5049A0" w:rsidRPr="00B322BA" w14:paraId="621A0B01" w14:textId="77777777" w:rsidTr="00486249">
        <w:trPr>
          <w:trHeight w:val="300"/>
        </w:trPr>
        <w:tc>
          <w:tcPr>
            <w:tcW w:w="4551" w:type="dxa"/>
            <w:shd w:val="clear" w:color="000000" w:fill="DDD9C4"/>
            <w:noWrap/>
            <w:vAlign w:val="center"/>
            <w:hideMark/>
          </w:tcPr>
          <w:p w14:paraId="25F1A616"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427D5749"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5D8A555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1EF827C6"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311A8982"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5049A0" w:rsidRPr="00B322BA" w14:paraId="691784DC" w14:textId="77777777" w:rsidTr="00486249">
        <w:trPr>
          <w:trHeight w:val="300"/>
        </w:trPr>
        <w:tc>
          <w:tcPr>
            <w:tcW w:w="4551" w:type="dxa"/>
            <w:shd w:val="clear" w:color="auto" w:fill="FFFFFF"/>
            <w:noWrap/>
            <w:vAlign w:val="center"/>
            <w:hideMark/>
          </w:tcPr>
          <w:p w14:paraId="1C2509D8"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Základní kapitál / Rozpočet projektu (v %)</w:t>
            </w:r>
          </w:p>
        </w:tc>
        <w:tc>
          <w:tcPr>
            <w:tcW w:w="1134" w:type="dxa"/>
            <w:shd w:val="clear" w:color="auto" w:fill="FFFFFF"/>
            <w:noWrap/>
            <w:vAlign w:val="center"/>
            <w:hideMark/>
          </w:tcPr>
          <w:p w14:paraId="53F76D3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100,0</w:t>
            </w:r>
          </w:p>
        </w:tc>
        <w:tc>
          <w:tcPr>
            <w:tcW w:w="1134" w:type="dxa"/>
            <w:shd w:val="clear" w:color="auto" w:fill="FFFFFF"/>
            <w:noWrap/>
            <w:vAlign w:val="center"/>
            <w:hideMark/>
          </w:tcPr>
          <w:p w14:paraId="56250D2D"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34" w:type="dxa"/>
            <w:shd w:val="clear" w:color="auto" w:fill="FFFFFF"/>
            <w:noWrap/>
            <w:vAlign w:val="center"/>
            <w:hideMark/>
          </w:tcPr>
          <w:p w14:paraId="66775468"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40,0</w:t>
            </w:r>
          </w:p>
        </w:tc>
        <w:tc>
          <w:tcPr>
            <w:tcW w:w="1187" w:type="dxa"/>
            <w:shd w:val="clear" w:color="auto" w:fill="FFFFFF"/>
            <w:noWrap/>
            <w:vAlign w:val="center"/>
            <w:hideMark/>
          </w:tcPr>
          <w:p w14:paraId="0AEE0A8D"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10,0</w:t>
            </w:r>
          </w:p>
        </w:tc>
      </w:tr>
      <w:tr w:rsidR="005049A0" w:rsidRPr="00B322BA" w14:paraId="2CDFECEC" w14:textId="77777777" w:rsidTr="00486249">
        <w:trPr>
          <w:trHeight w:val="300"/>
        </w:trPr>
        <w:tc>
          <w:tcPr>
            <w:tcW w:w="4551" w:type="dxa"/>
            <w:shd w:val="clear" w:color="auto" w:fill="FFFFFF"/>
            <w:noWrap/>
            <w:vAlign w:val="center"/>
          </w:tcPr>
          <w:p w14:paraId="4650CA42"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tcPr>
          <w:p w14:paraId="246C13C1"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30,0</w:t>
            </w:r>
          </w:p>
        </w:tc>
        <w:tc>
          <w:tcPr>
            <w:tcW w:w="1134" w:type="dxa"/>
            <w:shd w:val="clear" w:color="auto" w:fill="FFFFFF"/>
            <w:noWrap/>
            <w:vAlign w:val="center"/>
          </w:tcPr>
          <w:p w14:paraId="613E9B6B"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50,0</w:t>
            </w:r>
          </w:p>
        </w:tc>
        <w:tc>
          <w:tcPr>
            <w:tcW w:w="1134" w:type="dxa"/>
            <w:shd w:val="clear" w:color="auto" w:fill="FFFFFF"/>
            <w:noWrap/>
            <w:vAlign w:val="center"/>
          </w:tcPr>
          <w:p w14:paraId="39DD3C9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87" w:type="dxa"/>
            <w:shd w:val="clear" w:color="auto" w:fill="FFFFFF"/>
            <w:noWrap/>
            <w:vAlign w:val="center"/>
          </w:tcPr>
          <w:p w14:paraId="7769B209"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90,0</w:t>
            </w:r>
          </w:p>
        </w:tc>
      </w:tr>
      <w:tr w:rsidR="005049A0" w:rsidRPr="00B322BA" w14:paraId="23C94663" w14:textId="77777777" w:rsidTr="00486249">
        <w:trPr>
          <w:trHeight w:val="300"/>
        </w:trPr>
        <w:tc>
          <w:tcPr>
            <w:tcW w:w="4551" w:type="dxa"/>
            <w:shd w:val="clear" w:color="auto" w:fill="FFFFFF"/>
            <w:noWrap/>
            <w:vAlign w:val="center"/>
          </w:tcPr>
          <w:p w14:paraId="2590D1B5"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 xml:space="preserve">Zkušenosti s podnikáním (let) </w:t>
            </w:r>
            <w:r w:rsidRPr="00B322BA">
              <w:rPr>
                <w:rFonts w:ascii="Arial" w:eastAsia="Times New Roman" w:hAnsi="Arial" w:cs="Arial"/>
                <w:bCs/>
                <w:color w:val="000000"/>
                <w:sz w:val="18"/>
                <w:szCs w:val="18"/>
                <w:lang w:eastAsia="cs-CZ"/>
              </w:rPr>
              <w:t>1)</w:t>
            </w:r>
          </w:p>
        </w:tc>
        <w:tc>
          <w:tcPr>
            <w:tcW w:w="1134" w:type="dxa"/>
            <w:shd w:val="clear" w:color="auto" w:fill="FFFFFF"/>
            <w:noWrap/>
            <w:vAlign w:val="center"/>
          </w:tcPr>
          <w:p w14:paraId="3FC9DA88"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tcPr>
          <w:p w14:paraId="3DD15BB6"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10,7</w:t>
            </w:r>
          </w:p>
        </w:tc>
        <w:tc>
          <w:tcPr>
            <w:tcW w:w="1134" w:type="dxa"/>
            <w:shd w:val="clear" w:color="auto" w:fill="FFFFFF"/>
            <w:noWrap/>
            <w:vAlign w:val="center"/>
          </w:tcPr>
          <w:p w14:paraId="23B839D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6,4</w:t>
            </w:r>
          </w:p>
        </w:tc>
        <w:tc>
          <w:tcPr>
            <w:tcW w:w="1187" w:type="dxa"/>
            <w:shd w:val="clear" w:color="auto" w:fill="FFFFFF"/>
            <w:noWrap/>
            <w:vAlign w:val="center"/>
          </w:tcPr>
          <w:p w14:paraId="6D8F0BEC"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2</w:t>
            </w:r>
          </w:p>
        </w:tc>
      </w:tr>
      <w:tr w:rsidR="005049A0" w:rsidRPr="00B322BA" w14:paraId="1CF5BD4E" w14:textId="77777777" w:rsidTr="00486249">
        <w:trPr>
          <w:trHeight w:val="300"/>
        </w:trPr>
        <w:tc>
          <w:tcPr>
            <w:tcW w:w="4551" w:type="dxa"/>
            <w:shd w:val="clear" w:color="auto" w:fill="FFFFFF"/>
            <w:noWrap/>
            <w:vAlign w:val="center"/>
            <w:hideMark/>
          </w:tcPr>
          <w:p w14:paraId="7B9DFBEF"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Zkušenosti s oborem (let) 2)</w:t>
            </w:r>
          </w:p>
        </w:tc>
        <w:tc>
          <w:tcPr>
            <w:tcW w:w="1134" w:type="dxa"/>
            <w:shd w:val="clear" w:color="auto" w:fill="FFFFFF"/>
            <w:noWrap/>
            <w:vAlign w:val="center"/>
            <w:hideMark/>
          </w:tcPr>
          <w:p w14:paraId="76D6F3F6"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w:t>
            </w:r>
          </w:p>
        </w:tc>
        <w:tc>
          <w:tcPr>
            <w:tcW w:w="1134" w:type="dxa"/>
            <w:shd w:val="clear" w:color="auto" w:fill="FFFFFF"/>
            <w:noWrap/>
            <w:vAlign w:val="center"/>
            <w:hideMark/>
          </w:tcPr>
          <w:p w14:paraId="2F5A1330"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w:t>
            </w:r>
          </w:p>
        </w:tc>
        <w:tc>
          <w:tcPr>
            <w:tcW w:w="1134" w:type="dxa"/>
            <w:shd w:val="clear" w:color="auto" w:fill="FFFFFF"/>
            <w:noWrap/>
            <w:vAlign w:val="center"/>
            <w:hideMark/>
          </w:tcPr>
          <w:p w14:paraId="2D9EE4CA"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w:t>
            </w:r>
          </w:p>
        </w:tc>
        <w:tc>
          <w:tcPr>
            <w:tcW w:w="1187" w:type="dxa"/>
            <w:shd w:val="clear" w:color="auto" w:fill="FFFFFF"/>
            <w:noWrap/>
            <w:vAlign w:val="center"/>
            <w:hideMark/>
          </w:tcPr>
          <w:p w14:paraId="43BBF6BE"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w:t>
            </w:r>
          </w:p>
        </w:tc>
      </w:tr>
    </w:tbl>
    <w:p w14:paraId="2C050CF4" w14:textId="77777777" w:rsidR="00F06B35" w:rsidRPr="00F06B35" w:rsidRDefault="00F06B35" w:rsidP="005049A0">
      <w:pPr>
        <w:pStyle w:val="Prav-norm"/>
        <w:rPr>
          <w:rFonts w:eastAsia="Arial"/>
          <w:i/>
          <w:iCs/>
        </w:rPr>
      </w:pPr>
      <w:r w:rsidRPr="00F06B35">
        <w:rPr>
          <w:rFonts w:eastAsia="Arial"/>
          <w:i/>
          <w:iCs/>
        </w:rPr>
        <w:t>* je použitá lineární funkce hodnocení výsledků mezi krajními hodnotami</w:t>
      </w:r>
    </w:p>
    <w:p w14:paraId="58CEC32E" w14:textId="77777777" w:rsidR="00F06B35" w:rsidRPr="00F06B35" w:rsidRDefault="00F06B35" w:rsidP="00F06B35">
      <w:pPr>
        <w:pStyle w:val="Prav-norm"/>
        <w:ind w:left="709"/>
        <w:rPr>
          <w:rFonts w:eastAsia="Arial"/>
        </w:rPr>
      </w:pPr>
    </w:p>
    <w:p w14:paraId="0F22B40D" w14:textId="77777777" w:rsidR="00F06B35" w:rsidRPr="00F06B35" w:rsidRDefault="00F06B35" w:rsidP="00F06B35">
      <w:pPr>
        <w:pStyle w:val="Prav-norm"/>
        <w:ind w:left="709"/>
        <w:rPr>
          <w:rFonts w:eastAsia="Arial"/>
          <w:u w:val="single"/>
        </w:rPr>
      </w:pPr>
      <w:r w:rsidRPr="00F06B35">
        <w:rPr>
          <w:rFonts w:eastAsia="Arial"/>
          <w:u w:val="single"/>
        </w:rPr>
        <w:t>E2) Startu-up - Neziskové a příspěvkové organizace</w:t>
      </w:r>
    </w:p>
    <w:p w14:paraId="4161FF42" w14:textId="77777777" w:rsidR="00F06B35" w:rsidRPr="00F06B35" w:rsidRDefault="00F06B35" w:rsidP="00F06B35">
      <w:pPr>
        <w:pStyle w:val="Prav-norm"/>
        <w:ind w:left="709"/>
        <w:rPr>
          <w:rFonts w:eastAsia="Arial"/>
          <w:b/>
        </w:rPr>
      </w:pP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5049A0" w:rsidRPr="00B322BA" w14:paraId="072FBCF3" w14:textId="77777777" w:rsidTr="00486249">
        <w:trPr>
          <w:trHeight w:val="300"/>
        </w:trPr>
        <w:tc>
          <w:tcPr>
            <w:tcW w:w="4551" w:type="dxa"/>
            <w:shd w:val="clear" w:color="000000" w:fill="DDD9C4"/>
            <w:noWrap/>
            <w:vAlign w:val="center"/>
            <w:hideMark/>
          </w:tcPr>
          <w:p w14:paraId="69B78C81"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41960ED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34C385F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4BF69830"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4E394C44"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5049A0" w:rsidRPr="00B322BA" w14:paraId="108513E5" w14:textId="77777777" w:rsidTr="00486249">
        <w:trPr>
          <w:trHeight w:val="300"/>
        </w:trPr>
        <w:tc>
          <w:tcPr>
            <w:tcW w:w="4551" w:type="dxa"/>
            <w:shd w:val="clear" w:color="auto" w:fill="FFFFFF"/>
            <w:noWrap/>
            <w:vAlign w:val="center"/>
            <w:hideMark/>
          </w:tcPr>
          <w:p w14:paraId="4D706D80"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Aktiva celkem / Rozpočet projektu (v %)</w:t>
            </w:r>
          </w:p>
        </w:tc>
        <w:tc>
          <w:tcPr>
            <w:tcW w:w="1134" w:type="dxa"/>
            <w:shd w:val="clear" w:color="auto" w:fill="FFFFFF"/>
            <w:noWrap/>
            <w:vAlign w:val="center"/>
            <w:hideMark/>
          </w:tcPr>
          <w:p w14:paraId="6D259C51"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100,0</w:t>
            </w:r>
          </w:p>
        </w:tc>
        <w:tc>
          <w:tcPr>
            <w:tcW w:w="1134" w:type="dxa"/>
            <w:shd w:val="clear" w:color="auto" w:fill="FFFFFF"/>
            <w:noWrap/>
            <w:vAlign w:val="center"/>
            <w:hideMark/>
          </w:tcPr>
          <w:p w14:paraId="56EAC0F1"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34" w:type="dxa"/>
            <w:shd w:val="clear" w:color="auto" w:fill="FFFFFF"/>
            <w:noWrap/>
            <w:vAlign w:val="center"/>
            <w:hideMark/>
          </w:tcPr>
          <w:p w14:paraId="06F8BE96"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40,0</w:t>
            </w:r>
          </w:p>
        </w:tc>
        <w:tc>
          <w:tcPr>
            <w:tcW w:w="1187" w:type="dxa"/>
            <w:shd w:val="clear" w:color="auto" w:fill="FFFFFF"/>
            <w:noWrap/>
            <w:vAlign w:val="center"/>
            <w:hideMark/>
          </w:tcPr>
          <w:p w14:paraId="0FB43C97"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10,0</w:t>
            </w:r>
          </w:p>
        </w:tc>
      </w:tr>
      <w:tr w:rsidR="005049A0" w:rsidRPr="00B322BA" w14:paraId="2BCCA6E8" w14:textId="77777777" w:rsidTr="00486249">
        <w:trPr>
          <w:trHeight w:val="300"/>
        </w:trPr>
        <w:tc>
          <w:tcPr>
            <w:tcW w:w="4551" w:type="dxa"/>
            <w:shd w:val="clear" w:color="auto" w:fill="FFFFFF"/>
            <w:noWrap/>
            <w:vAlign w:val="center"/>
          </w:tcPr>
          <w:p w14:paraId="5C590404"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tcPr>
          <w:p w14:paraId="5DFC06C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30,0</w:t>
            </w:r>
          </w:p>
        </w:tc>
        <w:tc>
          <w:tcPr>
            <w:tcW w:w="1134" w:type="dxa"/>
            <w:shd w:val="clear" w:color="auto" w:fill="FFFFFF"/>
            <w:noWrap/>
            <w:vAlign w:val="center"/>
          </w:tcPr>
          <w:p w14:paraId="289C439A"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50,0</w:t>
            </w:r>
          </w:p>
        </w:tc>
        <w:tc>
          <w:tcPr>
            <w:tcW w:w="1134" w:type="dxa"/>
            <w:shd w:val="clear" w:color="auto" w:fill="FFFFFF"/>
            <w:noWrap/>
            <w:vAlign w:val="center"/>
          </w:tcPr>
          <w:p w14:paraId="0DDA3FD8"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87" w:type="dxa"/>
            <w:shd w:val="clear" w:color="auto" w:fill="FFFFFF"/>
            <w:noWrap/>
            <w:vAlign w:val="center"/>
          </w:tcPr>
          <w:p w14:paraId="08CFED3B"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90,0</w:t>
            </w:r>
          </w:p>
        </w:tc>
      </w:tr>
      <w:tr w:rsidR="005049A0" w:rsidRPr="00B322BA" w14:paraId="4747602D" w14:textId="77777777" w:rsidTr="00486249">
        <w:trPr>
          <w:trHeight w:val="300"/>
        </w:trPr>
        <w:tc>
          <w:tcPr>
            <w:tcW w:w="4551" w:type="dxa"/>
            <w:shd w:val="clear" w:color="auto" w:fill="FFFFFF"/>
            <w:noWrap/>
            <w:vAlign w:val="center"/>
          </w:tcPr>
          <w:p w14:paraId="652BEE24"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 xml:space="preserve">Zkušenosti s podnikáním (let) </w:t>
            </w:r>
            <w:r w:rsidRPr="00B322BA">
              <w:rPr>
                <w:rFonts w:ascii="Arial" w:eastAsia="Times New Roman" w:hAnsi="Arial" w:cs="Arial"/>
                <w:bCs/>
                <w:color w:val="000000"/>
                <w:sz w:val="18"/>
                <w:szCs w:val="18"/>
                <w:lang w:eastAsia="cs-CZ"/>
              </w:rPr>
              <w:t>1)</w:t>
            </w:r>
          </w:p>
        </w:tc>
        <w:tc>
          <w:tcPr>
            <w:tcW w:w="1134" w:type="dxa"/>
            <w:shd w:val="clear" w:color="auto" w:fill="FFFFFF"/>
            <w:noWrap/>
            <w:vAlign w:val="center"/>
          </w:tcPr>
          <w:p w14:paraId="615BCF71"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tcPr>
          <w:p w14:paraId="1A31FF44"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10,7</w:t>
            </w:r>
          </w:p>
        </w:tc>
        <w:tc>
          <w:tcPr>
            <w:tcW w:w="1134" w:type="dxa"/>
            <w:shd w:val="clear" w:color="auto" w:fill="FFFFFF"/>
            <w:noWrap/>
            <w:vAlign w:val="center"/>
          </w:tcPr>
          <w:p w14:paraId="0B1A85AF"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6,4</w:t>
            </w:r>
          </w:p>
        </w:tc>
        <w:tc>
          <w:tcPr>
            <w:tcW w:w="1187" w:type="dxa"/>
            <w:shd w:val="clear" w:color="auto" w:fill="FFFFFF"/>
            <w:noWrap/>
            <w:vAlign w:val="center"/>
          </w:tcPr>
          <w:p w14:paraId="138743F9"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2</w:t>
            </w:r>
          </w:p>
        </w:tc>
      </w:tr>
      <w:tr w:rsidR="005049A0" w:rsidRPr="00B322BA" w14:paraId="7584A465" w14:textId="77777777" w:rsidTr="00486249">
        <w:trPr>
          <w:trHeight w:val="300"/>
        </w:trPr>
        <w:tc>
          <w:tcPr>
            <w:tcW w:w="4551" w:type="dxa"/>
            <w:shd w:val="clear" w:color="auto" w:fill="FFFFFF"/>
            <w:noWrap/>
            <w:vAlign w:val="center"/>
            <w:hideMark/>
          </w:tcPr>
          <w:p w14:paraId="18418B72"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 xml:space="preserve">Zkušenosti s oborem (let) </w:t>
            </w:r>
            <w:r w:rsidRPr="00B322BA">
              <w:rPr>
                <w:rFonts w:ascii="Arial" w:eastAsia="Times New Roman" w:hAnsi="Arial" w:cs="Arial"/>
                <w:bCs/>
                <w:color w:val="000000"/>
                <w:sz w:val="18"/>
                <w:szCs w:val="18"/>
                <w:lang w:eastAsia="cs-CZ"/>
              </w:rPr>
              <w:t>2)</w:t>
            </w:r>
          </w:p>
        </w:tc>
        <w:tc>
          <w:tcPr>
            <w:tcW w:w="1134" w:type="dxa"/>
            <w:shd w:val="clear" w:color="auto" w:fill="FFFFFF"/>
            <w:noWrap/>
            <w:vAlign w:val="center"/>
            <w:hideMark/>
          </w:tcPr>
          <w:p w14:paraId="258F59E0"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w:t>
            </w:r>
          </w:p>
        </w:tc>
        <w:tc>
          <w:tcPr>
            <w:tcW w:w="1134" w:type="dxa"/>
            <w:shd w:val="clear" w:color="auto" w:fill="FFFFFF"/>
            <w:noWrap/>
            <w:vAlign w:val="center"/>
            <w:hideMark/>
          </w:tcPr>
          <w:p w14:paraId="0777A877"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w:t>
            </w:r>
          </w:p>
        </w:tc>
        <w:tc>
          <w:tcPr>
            <w:tcW w:w="1134" w:type="dxa"/>
            <w:shd w:val="clear" w:color="auto" w:fill="FFFFFF"/>
            <w:noWrap/>
            <w:vAlign w:val="center"/>
            <w:hideMark/>
          </w:tcPr>
          <w:p w14:paraId="148698A7"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w:t>
            </w:r>
          </w:p>
        </w:tc>
        <w:tc>
          <w:tcPr>
            <w:tcW w:w="1187" w:type="dxa"/>
            <w:shd w:val="clear" w:color="auto" w:fill="FFFFFF"/>
            <w:noWrap/>
            <w:vAlign w:val="center"/>
            <w:hideMark/>
          </w:tcPr>
          <w:p w14:paraId="0A9AF3B9"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w:t>
            </w:r>
          </w:p>
        </w:tc>
      </w:tr>
    </w:tbl>
    <w:p w14:paraId="20B38FD8" w14:textId="77777777" w:rsidR="00F06B35" w:rsidRPr="00F06B35" w:rsidRDefault="00F06B35" w:rsidP="00F06B35">
      <w:pPr>
        <w:pStyle w:val="Prav-norm"/>
        <w:ind w:left="709"/>
        <w:rPr>
          <w:rFonts w:eastAsia="Arial"/>
          <w:i/>
          <w:iCs/>
        </w:rPr>
      </w:pPr>
      <w:r w:rsidRPr="00F06B35">
        <w:rPr>
          <w:rFonts w:eastAsia="Arial"/>
          <w:i/>
          <w:iCs/>
        </w:rPr>
        <w:t>* je použitá lineární funkce hodnocení výsledků mezi krajními hodnotami</w:t>
      </w:r>
    </w:p>
    <w:p w14:paraId="5BF95616" w14:textId="77777777" w:rsidR="00F06B35" w:rsidRPr="00F06B35" w:rsidRDefault="00F06B35" w:rsidP="002B245C">
      <w:pPr>
        <w:pStyle w:val="Prav-norm"/>
        <w:rPr>
          <w:rFonts w:eastAsia="Arial"/>
        </w:rPr>
      </w:pPr>
    </w:p>
    <w:p w14:paraId="07686389" w14:textId="77777777" w:rsidR="00F06B35" w:rsidRPr="00F06B35" w:rsidRDefault="00F06B35" w:rsidP="00F06B35">
      <w:pPr>
        <w:pStyle w:val="Prav-norm"/>
        <w:ind w:left="709"/>
        <w:rPr>
          <w:rFonts w:eastAsia="Arial"/>
          <w:u w:val="single"/>
        </w:rPr>
      </w:pPr>
      <w:r w:rsidRPr="00F06B35">
        <w:rPr>
          <w:rFonts w:eastAsia="Arial"/>
          <w:u w:val="single"/>
        </w:rPr>
        <w:t>E2) Startu-up - Podnikatele vedoucí daňovou evidenci</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5049A0" w:rsidRPr="00B322BA" w14:paraId="525BE0B8" w14:textId="77777777" w:rsidTr="00486249">
        <w:trPr>
          <w:trHeight w:val="300"/>
        </w:trPr>
        <w:tc>
          <w:tcPr>
            <w:tcW w:w="4551" w:type="dxa"/>
            <w:shd w:val="clear" w:color="000000" w:fill="DDD9C4"/>
            <w:noWrap/>
            <w:vAlign w:val="center"/>
            <w:hideMark/>
          </w:tcPr>
          <w:p w14:paraId="44992496"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421D719F"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7E9CC68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5F78830E"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2D48867B"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5049A0" w:rsidRPr="00B322BA" w14:paraId="6222A563" w14:textId="77777777" w:rsidTr="00486249">
        <w:trPr>
          <w:trHeight w:val="300"/>
        </w:trPr>
        <w:tc>
          <w:tcPr>
            <w:tcW w:w="4551" w:type="dxa"/>
            <w:shd w:val="clear" w:color="auto" w:fill="FFFFFF"/>
            <w:noWrap/>
            <w:vAlign w:val="center"/>
            <w:hideMark/>
          </w:tcPr>
          <w:p w14:paraId="29C8C9FD"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Aktiva celkem / Rozpočet projektu (v %)</w:t>
            </w:r>
          </w:p>
        </w:tc>
        <w:tc>
          <w:tcPr>
            <w:tcW w:w="1134" w:type="dxa"/>
            <w:shd w:val="clear" w:color="auto" w:fill="FFFFFF"/>
            <w:noWrap/>
            <w:vAlign w:val="center"/>
            <w:hideMark/>
          </w:tcPr>
          <w:p w14:paraId="16F9ABE8"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100,0</w:t>
            </w:r>
          </w:p>
        </w:tc>
        <w:tc>
          <w:tcPr>
            <w:tcW w:w="1134" w:type="dxa"/>
            <w:shd w:val="clear" w:color="auto" w:fill="FFFFFF"/>
            <w:noWrap/>
            <w:vAlign w:val="center"/>
            <w:hideMark/>
          </w:tcPr>
          <w:p w14:paraId="03449137"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34" w:type="dxa"/>
            <w:shd w:val="clear" w:color="auto" w:fill="FFFFFF"/>
            <w:noWrap/>
            <w:vAlign w:val="center"/>
            <w:hideMark/>
          </w:tcPr>
          <w:p w14:paraId="7883ABB7"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40,0</w:t>
            </w:r>
          </w:p>
        </w:tc>
        <w:tc>
          <w:tcPr>
            <w:tcW w:w="1187" w:type="dxa"/>
            <w:shd w:val="clear" w:color="auto" w:fill="FFFFFF"/>
            <w:noWrap/>
            <w:vAlign w:val="center"/>
            <w:hideMark/>
          </w:tcPr>
          <w:p w14:paraId="6E5F8949"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10,0</w:t>
            </w:r>
          </w:p>
        </w:tc>
      </w:tr>
      <w:tr w:rsidR="005049A0" w:rsidRPr="00B322BA" w14:paraId="42BA785D" w14:textId="77777777" w:rsidTr="00486249">
        <w:trPr>
          <w:trHeight w:val="300"/>
        </w:trPr>
        <w:tc>
          <w:tcPr>
            <w:tcW w:w="4551" w:type="dxa"/>
            <w:shd w:val="clear" w:color="auto" w:fill="FFFFFF"/>
            <w:noWrap/>
            <w:vAlign w:val="center"/>
          </w:tcPr>
          <w:p w14:paraId="662FA825"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tcPr>
          <w:p w14:paraId="4D5283D5"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30,0</w:t>
            </w:r>
          </w:p>
        </w:tc>
        <w:tc>
          <w:tcPr>
            <w:tcW w:w="1134" w:type="dxa"/>
            <w:shd w:val="clear" w:color="auto" w:fill="FFFFFF"/>
            <w:noWrap/>
            <w:vAlign w:val="center"/>
          </w:tcPr>
          <w:p w14:paraId="71986DE6"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50,0</w:t>
            </w:r>
          </w:p>
        </w:tc>
        <w:tc>
          <w:tcPr>
            <w:tcW w:w="1134" w:type="dxa"/>
            <w:shd w:val="clear" w:color="auto" w:fill="FFFFFF"/>
            <w:noWrap/>
            <w:vAlign w:val="center"/>
          </w:tcPr>
          <w:p w14:paraId="7FBD037E"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87" w:type="dxa"/>
            <w:shd w:val="clear" w:color="auto" w:fill="FFFFFF"/>
            <w:noWrap/>
            <w:vAlign w:val="center"/>
          </w:tcPr>
          <w:p w14:paraId="113BEB31"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90,0</w:t>
            </w:r>
          </w:p>
        </w:tc>
      </w:tr>
      <w:tr w:rsidR="005049A0" w:rsidRPr="00B322BA" w14:paraId="54813637" w14:textId="77777777" w:rsidTr="00486249">
        <w:trPr>
          <w:trHeight w:val="300"/>
        </w:trPr>
        <w:tc>
          <w:tcPr>
            <w:tcW w:w="4551" w:type="dxa"/>
            <w:shd w:val="clear" w:color="auto" w:fill="FFFFFF"/>
            <w:noWrap/>
            <w:vAlign w:val="center"/>
          </w:tcPr>
          <w:p w14:paraId="06A85F28"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 xml:space="preserve">Zkušenosti s podnikáním (let) </w:t>
            </w:r>
            <w:r w:rsidRPr="00B322BA">
              <w:rPr>
                <w:rFonts w:ascii="Arial" w:eastAsia="Times New Roman" w:hAnsi="Arial" w:cs="Arial"/>
                <w:bCs/>
                <w:color w:val="000000"/>
                <w:sz w:val="18"/>
                <w:szCs w:val="18"/>
                <w:lang w:eastAsia="cs-CZ"/>
              </w:rPr>
              <w:t>1)</w:t>
            </w:r>
          </w:p>
        </w:tc>
        <w:tc>
          <w:tcPr>
            <w:tcW w:w="1134" w:type="dxa"/>
            <w:shd w:val="clear" w:color="auto" w:fill="FFFFFF"/>
            <w:noWrap/>
            <w:vAlign w:val="center"/>
          </w:tcPr>
          <w:p w14:paraId="04572D12"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tcPr>
          <w:p w14:paraId="1F68AD1C"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10,7</w:t>
            </w:r>
          </w:p>
        </w:tc>
        <w:tc>
          <w:tcPr>
            <w:tcW w:w="1134" w:type="dxa"/>
            <w:shd w:val="clear" w:color="auto" w:fill="FFFFFF"/>
            <w:noWrap/>
            <w:vAlign w:val="center"/>
          </w:tcPr>
          <w:p w14:paraId="0DC5CD0A"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6,4</w:t>
            </w:r>
          </w:p>
        </w:tc>
        <w:tc>
          <w:tcPr>
            <w:tcW w:w="1187" w:type="dxa"/>
            <w:shd w:val="clear" w:color="auto" w:fill="FFFFFF"/>
            <w:noWrap/>
            <w:vAlign w:val="center"/>
          </w:tcPr>
          <w:p w14:paraId="78579F25"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2</w:t>
            </w:r>
          </w:p>
        </w:tc>
      </w:tr>
      <w:tr w:rsidR="005049A0" w:rsidRPr="00B322BA" w14:paraId="600C56E9" w14:textId="77777777" w:rsidTr="00486249">
        <w:trPr>
          <w:trHeight w:val="300"/>
        </w:trPr>
        <w:tc>
          <w:tcPr>
            <w:tcW w:w="4551" w:type="dxa"/>
            <w:shd w:val="clear" w:color="auto" w:fill="FFFFFF"/>
            <w:noWrap/>
            <w:vAlign w:val="center"/>
            <w:hideMark/>
          </w:tcPr>
          <w:p w14:paraId="7C09CBD8"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 xml:space="preserve">Zkušenosti s oborem (let) </w:t>
            </w:r>
            <w:r w:rsidRPr="00B322BA">
              <w:rPr>
                <w:rFonts w:ascii="Arial" w:eastAsia="Times New Roman" w:hAnsi="Arial" w:cs="Arial"/>
                <w:bCs/>
                <w:color w:val="000000"/>
                <w:sz w:val="18"/>
                <w:szCs w:val="18"/>
                <w:lang w:eastAsia="cs-CZ"/>
              </w:rPr>
              <w:t>2)</w:t>
            </w:r>
          </w:p>
        </w:tc>
        <w:tc>
          <w:tcPr>
            <w:tcW w:w="1134" w:type="dxa"/>
            <w:shd w:val="clear" w:color="auto" w:fill="FFFFFF"/>
            <w:noWrap/>
            <w:vAlign w:val="center"/>
            <w:hideMark/>
          </w:tcPr>
          <w:p w14:paraId="1EDE24F1"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w:t>
            </w:r>
          </w:p>
        </w:tc>
        <w:tc>
          <w:tcPr>
            <w:tcW w:w="1134" w:type="dxa"/>
            <w:shd w:val="clear" w:color="auto" w:fill="FFFFFF"/>
            <w:noWrap/>
            <w:vAlign w:val="center"/>
            <w:hideMark/>
          </w:tcPr>
          <w:p w14:paraId="4B3BF49C"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w:t>
            </w:r>
          </w:p>
        </w:tc>
        <w:tc>
          <w:tcPr>
            <w:tcW w:w="1134" w:type="dxa"/>
            <w:shd w:val="clear" w:color="auto" w:fill="FFFFFF"/>
            <w:noWrap/>
            <w:vAlign w:val="center"/>
            <w:hideMark/>
          </w:tcPr>
          <w:p w14:paraId="5623F450"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w:t>
            </w:r>
          </w:p>
        </w:tc>
        <w:tc>
          <w:tcPr>
            <w:tcW w:w="1187" w:type="dxa"/>
            <w:shd w:val="clear" w:color="auto" w:fill="FFFFFF"/>
            <w:noWrap/>
            <w:vAlign w:val="center"/>
            <w:hideMark/>
          </w:tcPr>
          <w:p w14:paraId="3C6093A1"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w:t>
            </w:r>
          </w:p>
        </w:tc>
      </w:tr>
    </w:tbl>
    <w:p w14:paraId="4C9AD5EE" w14:textId="44D87D06" w:rsidR="00F06B35" w:rsidRPr="005049A0" w:rsidRDefault="00F06B35" w:rsidP="005049A0">
      <w:pPr>
        <w:pStyle w:val="Prav-norm"/>
        <w:rPr>
          <w:rFonts w:eastAsia="Arial"/>
          <w:i/>
          <w:iCs/>
        </w:rPr>
      </w:pPr>
      <w:r w:rsidRPr="00F06B35">
        <w:rPr>
          <w:rFonts w:eastAsia="Arial"/>
          <w:i/>
          <w:iCs/>
        </w:rPr>
        <w:t>* je použitá lineární funkce hodnocení v</w:t>
      </w:r>
      <w:r w:rsidR="005049A0">
        <w:rPr>
          <w:rFonts w:eastAsia="Arial"/>
          <w:i/>
          <w:iCs/>
        </w:rPr>
        <w:t>ýsledků mezi krajními hodnotami</w:t>
      </w:r>
    </w:p>
    <w:p w14:paraId="121F2A3F" w14:textId="20C39FFD" w:rsidR="00F06B35" w:rsidRPr="00F06B35" w:rsidRDefault="00F06B35" w:rsidP="005049A0">
      <w:pPr>
        <w:pStyle w:val="Prav-norm"/>
        <w:ind w:left="709"/>
        <w:rPr>
          <w:rFonts w:eastAsia="Arial"/>
          <w:i/>
        </w:rPr>
      </w:pPr>
      <w:r w:rsidRPr="00F06B35">
        <w:rPr>
          <w:rFonts w:eastAsia="Arial"/>
          <w:i/>
        </w:rPr>
        <w:t>1) V rámci hodnoceného ukazatele „Zkušenosti s podnikáním“ bude hodnocen počet let podnikání zakla</w:t>
      </w:r>
      <w:r w:rsidR="005049A0">
        <w:rPr>
          <w:rFonts w:eastAsia="Arial"/>
          <w:i/>
        </w:rPr>
        <w:t>datele, který start-up založil.</w:t>
      </w:r>
    </w:p>
    <w:p w14:paraId="50A4763F" w14:textId="77777777" w:rsidR="00F06B35" w:rsidRPr="00F06B35" w:rsidRDefault="00F06B35" w:rsidP="00F06B35">
      <w:pPr>
        <w:pStyle w:val="Prav-norm"/>
        <w:ind w:left="709"/>
        <w:rPr>
          <w:rFonts w:eastAsia="Arial"/>
          <w:i/>
        </w:rPr>
      </w:pPr>
      <w:r w:rsidRPr="00F06B35">
        <w:rPr>
          <w:rFonts w:eastAsia="Arial"/>
          <w:i/>
        </w:rPr>
        <w:t xml:space="preserve">2) V rámci hodnoceného ukazatele „Zkušenosti s oborem“ bude hodnocen počet let podnikání zakladatele, který start-up </w:t>
      </w:r>
      <w:proofErr w:type="spellStart"/>
      <w:r w:rsidRPr="00F06B35">
        <w:rPr>
          <w:rFonts w:eastAsia="Arial"/>
          <w:i/>
        </w:rPr>
        <w:t>založi</w:t>
      </w:r>
      <w:proofErr w:type="spellEnd"/>
      <w:r w:rsidRPr="00F06B35">
        <w:rPr>
          <w:rFonts w:eastAsia="Arial"/>
          <w:i/>
        </w:rPr>
        <w:t>, v </w:t>
      </w:r>
      <w:proofErr w:type="spellStart"/>
      <w:r w:rsidRPr="00F06B35">
        <w:rPr>
          <w:rFonts w:eastAsia="Arial"/>
          <w:i/>
        </w:rPr>
        <w:t>danemé</w:t>
      </w:r>
      <w:proofErr w:type="spellEnd"/>
      <w:r w:rsidRPr="00F06B35">
        <w:rPr>
          <w:rFonts w:eastAsia="Arial"/>
          <w:i/>
        </w:rPr>
        <w:t xml:space="preserve"> oboru (dle CZ-NACE).</w:t>
      </w:r>
    </w:p>
    <w:p w14:paraId="6F0F76CF" w14:textId="77777777" w:rsidR="00F06B35" w:rsidRPr="00265648" w:rsidRDefault="00F06B35" w:rsidP="00265648">
      <w:pPr>
        <w:pStyle w:val="Prav-norm"/>
        <w:ind w:left="709"/>
        <w:rPr>
          <w:rFonts w:eastAsia="Arial"/>
        </w:rPr>
      </w:pPr>
    </w:p>
    <w:p w14:paraId="784BFA37" w14:textId="77777777" w:rsidR="0011724B" w:rsidRDefault="0011724B" w:rsidP="00A77E07">
      <w:pPr>
        <w:pStyle w:val="Pravnad4"/>
        <w:numPr>
          <w:ilvl w:val="0"/>
          <w:numId w:val="0"/>
        </w:numPr>
        <w:ind w:left="1728"/>
      </w:pPr>
    </w:p>
    <w:p w14:paraId="5737B49C" w14:textId="240A8DEA" w:rsidR="005049A0" w:rsidRPr="00411E60" w:rsidRDefault="005049A0" w:rsidP="005049A0">
      <w:pPr>
        <w:pStyle w:val="Prav-norm"/>
        <w:rPr>
          <w:b/>
          <w:u w:val="single"/>
        </w:rPr>
      </w:pPr>
      <w:r w:rsidRPr="00411E60">
        <w:rPr>
          <w:b/>
          <w:u w:val="single"/>
        </w:rPr>
        <w:t xml:space="preserve">Kritérium </w:t>
      </w:r>
      <w:r w:rsidR="000F6FCB" w:rsidRPr="00411E60">
        <w:rPr>
          <w:b/>
          <w:u w:val="single"/>
        </w:rPr>
        <w:t>Hospodárnost výdajů projektu</w:t>
      </w:r>
    </w:p>
    <w:p w14:paraId="0F189E70" w14:textId="1CF57972" w:rsidR="005049A0" w:rsidRPr="004F3CD8" w:rsidRDefault="005049A0" w:rsidP="005049A0">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t>Prioritní osa 1</w:t>
      </w:r>
      <w:r w:rsidRPr="004F3CD8">
        <w:rPr>
          <w:rFonts w:ascii="Arial" w:eastAsia="Times New Roman" w:hAnsi="Arial" w:cs="Arial"/>
          <w:sz w:val="20"/>
          <w:szCs w:val="20"/>
          <w:lang w:eastAsia="cs-CZ"/>
        </w:rPr>
        <w:t>,</w:t>
      </w:r>
      <w:r>
        <w:rPr>
          <w:rFonts w:ascii="Arial" w:eastAsia="Times New Roman" w:hAnsi="Arial" w:cs="Arial"/>
          <w:sz w:val="20"/>
          <w:szCs w:val="20"/>
          <w:lang w:eastAsia="cs-CZ"/>
        </w:rPr>
        <w:t xml:space="preserve"> specifický cíl (aktivita) 1.1.1</w:t>
      </w:r>
      <w:r w:rsidRPr="004F3CD8">
        <w:rPr>
          <w:rFonts w:ascii="Arial" w:eastAsia="Times New Roman" w:hAnsi="Arial" w:cs="Arial"/>
          <w:sz w:val="20"/>
          <w:szCs w:val="20"/>
          <w:lang w:eastAsia="cs-CZ"/>
        </w:rPr>
        <w:t xml:space="preserve"> </w:t>
      </w:r>
      <w:r w:rsidR="002B245C">
        <w:rPr>
          <w:rFonts w:ascii="Arial" w:eastAsia="Times New Roman" w:hAnsi="Arial" w:cs="Arial"/>
          <w:sz w:val="20"/>
          <w:szCs w:val="20"/>
          <w:lang w:eastAsia="cs-CZ"/>
        </w:rPr>
        <w:t>a specifický cíl (aktivita) 1.2.1</w:t>
      </w:r>
    </w:p>
    <w:p w14:paraId="448A4A5A" w14:textId="77777777" w:rsidR="008833B8" w:rsidRDefault="008833B8" w:rsidP="005049A0">
      <w:pPr>
        <w:pStyle w:val="Prav-norm"/>
        <w:ind w:left="709"/>
        <w:rPr>
          <w:rFonts w:eastAsia="Arial"/>
        </w:rPr>
      </w:pPr>
      <w:r w:rsidRPr="008833B8">
        <w:rPr>
          <w:rFonts w:eastAsia="Arial"/>
        </w:rPr>
        <w:t xml:space="preserve">Rozpočet projektu bude hodnocen z pohledu reálnosti a přiměřenosti k cenám na trhu se zohledněním vzhledem k aktivitám projektu. </w:t>
      </w:r>
    </w:p>
    <w:p w14:paraId="41A64ED7" w14:textId="7D635B85" w:rsidR="005049A0" w:rsidRDefault="005049A0" w:rsidP="005049A0">
      <w:pPr>
        <w:pStyle w:val="Prav-norm"/>
        <w:ind w:left="709"/>
        <w:rPr>
          <w:rFonts w:eastAsia="Arial"/>
        </w:rPr>
      </w:pPr>
      <w:r w:rsidRPr="00265648">
        <w:rPr>
          <w:rFonts w:eastAsia="Arial"/>
        </w:rPr>
        <w:t>Zdrojem informací</w:t>
      </w:r>
      <w:r w:rsidR="008833B8">
        <w:rPr>
          <w:rFonts w:eastAsia="Arial"/>
        </w:rPr>
        <w:t xml:space="preserve"> je studie proveditelnosti, kap. </w:t>
      </w:r>
      <w:r w:rsidR="008833B8" w:rsidRPr="005D0C75">
        <w:rPr>
          <w:rFonts w:eastAsia="Arial"/>
        </w:rPr>
        <w:t>Výdaje projektu v realizační fázi</w:t>
      </w:r>
      <w:r w:rsidR="008833B8">
        <w:rPr>
          <w:rFonts w:eastAsia="Arial"/>
        </w:rPr>
        <w:t>.</w:t>
      </w:r>
    </w:p>
    <w:p w14:paraId="0C34E0B4" w14:textId="770B5215" w:rsidR="008833B8" w:rsidRDefault="008833B8" w:rsidP="005049A0">
      <w:pPr>
        <w:pStyle w:val="Prav-norm"/>
        <w:ind w:left="709"/>
        <w:rPr>
          <w:rFonts w:eastAsia="Arial"/>
        </w:rPr>
      </w:pPr>
      <w:r w:rsidRPr="008833B8">
        <w:rPr>
          <w:rFonts w:eastAsia="Arial"/>
        </w:rPr>
        <w:t>Hodnotitel přidělí bodové hodn</w:t>
      </w:r>
      <w:r>
        <w:rPr>
          <w:rFonts w:eastAsia="Arial"/>
        </w:rPr>
        <w:t>ocení na stanovené škále</w:t>
      </w:r>
      <w:r w:rsidRPr="008833B8">
        <w:rPr>
          <w:rFonts w:eastAsia="Arial"/>
        </w:rPr>
        <w:t xml:space="preserve"> bodů na základě prověření jednotlivých výdajových položek rozpočtu z pohledu komentářů a odpovídajícího podložení dodržení obvyklých (tržních) cen komodit, prací a služeb v čase zpracování rozpočtu a místě realizace projektu dle metodiky SP.</w:t>
      </w:r>
    </w:p>
    <w:p w14:paraId="49E0ABF6" w14:textId="5886D8E8" w:rsidR="0055312D" w:rsidRDefault="0055312D" w:rsidP="005049A0">
      <w:pPr>
        <w:pStyle w:val="Prav-norm"/>
        <w:ind w:left="709"/>
        <w:rPr>
          <w:rFonts w:eastAsia="Arial"/>
        </w:rPr>
      </w:pPr>
      <w:r>
        <w:rPr>
          <w:rFonts w:eastAsia="Arial"/>
        </w:rPr>
        <w:t>Po ukončení věcného hodnocení může být hospodárnost výdajů ještě blíže ověřena v rámci navazující ex-ante kontroly projektu. ŘO si může nechat zpracovat doplňující posudek nezávislého externího odborníka, jehož předmětem bude právě dodatečné posouzení hospodárnosti výdajů. Tento doplňující posudek bude zpracován zejména v těchto případech:</w:t>
      </w:r>
    </w:p>
    <w:p w14:paraId="237134D4" w14:textId="0FE386E4" w:rsidR="0055312D" w:rsidRDefault="0055312D" w:rsidP="0053738F">
      <w:pPr>
        <w:pStyle w:val="Prav-norm"/>
        <w:numPr>
          <w:ilvl w:val="1"/>
          <w:numId w:val="29"/>
        </w:numPr>
        <w:rPr>
          <w:rFonts w:eastAsia="Arial"/>
        </w:rPr>
      </w:pPr>
      <w:r>
        <w:rPr>
          <w:rFonts w:eastAsia="Arial"/>
        </w:rPr>
        <w:t>hodnotitel v rámci věcného hodnocení přidělí v tomto kritériu 0 bodů,</w:t>
      </w:r>
    </w:p>
    <w:p w14:paraId="50D6B912" w14:textId="3F5704E7" w:rsidR="0055312D" w:rsidRDefault="0055312D" w:rsidP="0053738F">
      <w:pPr>
        <w:pStyle w:val="Prav-norm"/>
        <w:numPr>
          <w:ilvl w:val="1"/>
          <w:numId w:val="29"/>
        </w:numPr>
        <w:rPr>
          <w:rFonts w:eastAsia="Arial"/>
        </w:rPr>
      </w:pPr>
      <w:r>
        <w:rPr>
          <w:rFonts w:eastAsia="Arial"/>
        </w:rPr>
        <w:t>hodnotitel</w:t>
      </w:r>
      <w:r w:rsidRPr="0055312D">
        <w:rPr>
          <w:rFonts w:eastAsia="Arial"/>
        </w:rPr>
        <w:t xml:space="preserve"> </w:t>
      </w:r>
      <w:r>
        <w:rPr>
          <w:rFonts w:eastAsia="Arial"/>
        </w:rPr>
        <w:t>v rámci věcného hodnocení vyjádří pochybnost o hospodárnosti konkrétních výdajů projektu (např. formou komentáře k</w:t>
      </w:r>
      <w:r w:rsidR="0053738F">
        <w:rPr>
          <w:rFonts w:eastAsia="Arial"/>
        </w:rPr>
        <w:t> tomuto kritériu</w:t>
      </w:r>
      <w:r>
        <w:rPr>
          <w:rFonts w:eastAsia="Arial"/>
        </w:rPr>
        <w:t>),</w:t>
      </w:r>
    </w:p>
    <w:p w14:paraId="6AB4050F" w14:textId="5B573F32" w:rsidR="0055312D" w:rsidRDefault="0055312D" w:rsidP="0053738F">
      <w:pPr>
        <w:pStyle w:val="Prav-norm"/>
        <w:numPr>
          <w:ilvl w:val="1"/>
          <w:numId w:val="29"/>
        </w:numPr>
        <w:rPr>
          <w:rFonts w:eastAsia="Arial"/>
        </w:rPr>
      </w:pPr>
      <w:r>
        <w:rPr>
          <w:rFonts w:eastAsia="Arial"/>
        </w:rPr>
        <w:t xml:space="preserve">doporučení hodnotitelů k tomuto kritériu jsou </w:t>
      </w:r>
      <w:r w:rsidRPr="0055312D">
        <w:rPr>
          <w:rFonts w:eastAsia="Arial"/>
        </w:rPr>
        <w:t>vzájemně v rozporu</w:t>
      </w:r>
      <w:r>
        <w:rPr>
          <w:rFonts w:eastAsia="Arial"/>
        </w:rPr>
        <w:t>,</w:t>
      </w:r>
    </w:p>
    <w:p w14:paraId="4F4E4C14" w14:textId="30A734E5" w:rsidR="0055312D" w:rsidRDefault="0053738F" w:rsidP="0053738F">
      <w:pPr>
        <w:pStyle w:val="Prav-norm"/>
        <w:numPr>
          <w:ilvl w:val="1"/>
          <w:numId w:val="29"/>
        </w:numPr>
        <w:rPr>
          <w:rFonts w:eastAsia="Arial"/>
        </w:rPr>
      </w:pPr>
      <w:r>
        <w:rPr>
          <w:rFonts w:eastAsia="Arial"/>
        </w:rPr>
        <w:t>ŘO má při kontrole ex-ante pochybnosti o hospodárnosti výdajů.</w:t>
      </w:r>
    </w:p>
    <w:p w14:paraId="73956D13" w14:textId="77777777" w:rsidR="0055312D" w:rsidRDefault="0055312D" w:rsidP="005049A0">
      <w:pPr>
        <w:pStyle w:val="Prav-norm"/>
        <w:ind w:left="709"/>
        <w:rPr>
          <w:rFonts w:eastAsia="Arial"/>
        </w:rPr>
      </w:pPr>
    </w:p>
    <w:p w14:paraId="5132E997" w14:textId="77777777" w:rsidR="0055312D" w:rsidRDefault="0055312D" w:rsidP="005049A0">
      <w:pPr>
        <w:pStyle w:val="Prav-norm"/>
        <w:ind w:left="709"/>
        <w:rPr>
          <w:rFonts w:eastAsia="Arial"/>
        </w:rPr>
      </w:pPr>
    </w:p>
    <w:p w14:paraId="5DDCBD4A" w14:textId="4B31D130" w:rsidR="00486249" w:rsidRDefault="0055312D" w:rsidP="005049A0">
      <w:pPr>
        <w:pStyle w:val="Prav-norm"/>
        <w:ind w:left="709"/>
        <w:rPr>
          <w:rFonts w:eastAsia="Arial"/>
        </w:rPr>
      </w:pPr>
      <w:r w:rsidRPr="0055312D">
        <w:rPr>
          <w:rFonts w:eastAsia="Arial"/>
        </w:rPr>
        <w:t>V případě pochybností o způsobilosti výdajů, potřeby ověření jejich přiměřenosti nebo v případě, kdy jsou doporučení hodnotitelů vzájemně v rozporu, si může finanční manažer vyžádat posudek nezávislého externího odborníka.</w:t>
      </w:r>
    </w:p>
    <w:p w14:paraId="0E9B28EB" w14:textId="77777777" w:rsidR="008E679B" w:rsidRDefault="008E679B" w:rsidP="005049A0">
      <w:pPr>
        <w:pStyle w:val="Pravnad4"/>
        <w:numPr>
          <w:ilvl w:val="0"/>
          <w:numId w:val="0"/>
        </w:numPr>
        <w:ind w:left="504" w:hanging="504"/>
      </w:pPr>
    </w:p>
    <w:p w14:paraId="0FF6581C" w14:textId="606B4BC7" w:rsidR="00244074" w:rsidRPr="00411E60" w:rsidRDefault="00244074" w:rsidP="00244074">
      <w:pPr>
        <w:pStyle w:val="Prav-norm"/>
        <w:rPr>
          <w:b/>
          <w:u w:val="single"/>
        </w:rPr>
      </w:pPr>
      <w:r w:rsidRPr="00411E60">
        <w:rPr>
          <w:b/>
          <w:u w:val="single"/>
        </w:rPr>
        <w:t>Kritérium Finanční udržitelnost projektu v době udržitelnosti</w:t>
      </w:r>
    </w:p>
    <w:p w14:paraId="4384EF79" w14:textId="1040BECB" w:rsidR="00244074" w:rsidRPr="00244074" w:rsidRDefault="00244074" w:rsidP="00244074">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t>Prioritní osa 1</w:t>
      </w:r>
      <w:r w:rsidRPr="004F3CD8">
        <w:rPr>
          <w:rFonts w:ascii="Arial" w:eastAsia="Times New Roman" w:hAnsi="Arial" w:cs="Arial"/>
          <w:sz w:val="20"/>
          <w:szCs w:val="20"/>
          <w:lang w:eastAsia="cs-CZ"/>
        </w:rPr>
        <w:t>,</w:t>
      </w:r>
      <w:r>
        <w:rPr>
          <w:rFonts w:ascii="Arial" w:eastAsia="Times New Roman" w:hAnsi="Arial" w:cs="Arial"/>
          <w:sz w:val="20"/>
          <w:szCs w:val="20"/>
          <w:lang w:eastAsia="cs-CZ"/>
        </w:rPr>
        <w:t xml:space="preserve"> specifický cíl (aktivita) 1.1.1</w:t>
      </w:r>
      <w:r w:rsidRPr="004F3CD8">
        <w:rPr>
          <w:rFonts w:ascii="Arial" w:eastAsia="Times New Roman" w:hAnsi="Arial" w:cs="Arial"/>
          <w:sz w:val="20"/>
          <w:szCs w:val="20"/>
          <w:lang w:eastAsia="cs-CZ"/>
        </w:rPr>
        <w:t xml:space="preserve"> </w:t>
      </w:r>
      <w:r w:rsidR="002B245C">
        <w:rPr>
          <w:rFonts w:ascii="Arial" w:eastAsia="Times New Roman" w:hAnsi="Arial" w:cs="Arial"/>
          <w:sz w:val="20"/>
          <w:szCs w:val="20"/>
          <w:lang w:eastAsia="cs-CZ"/>
        </w:rPr>
        <w:t>a specifický cíl (aktivita) 1.2.1</w:t>
      </w:r>
    </w:p>
    <w:p w14:paraId="0347C1F3" w14:textId="77777777" w:rsidR="00244074" w:rsidRDefault="00244074" w:rsidP="00244074">
      <w:pPr>
        <w:pStyle w:val="Prav-norm"/>
        <w:ind w:left="709"/>
        <w:rPr>
          <w:rFonts w:eastAsia="Arial"/>
        </w:rPr>
      </w:pPr>
      <w:r w:rsidRPr="00244074">
        <w:rPr>
          <w:rFonts w:eastAsia="Arial"/>
        </w:rPr>
        <w:t>Zaji</w:t>
      </w:r>
      <w:r>
        <w:rPr>
          <w:rFonts w:eastAsia="Arial"/>
        </w:rPr>
        <w:t>štění udržitelnosti projektu j</w:t>
      </w:r>
      <w:r w:rsidRPr="00244074">
        <w:rPr>
          <w:rFonts w:eastAsia="Arial"/>
        </w:rPr>
        <w:t>e hodnoceno z pohledu reálnosti zajištění finanční zdrojů ve všech fázích projektu, po celé sledované obdo</w:t>
      </w:r>
      <w:r>
        <w:rPr>
          <w:rFonts w:eastAsia="Arial"/>
        </w:rPr>
        <w:t>bí udržitelnosti. Posuzována j</w:t>
      </w:r>
      <w:r w:rsidRPr="00244074">
        <w:rPr>
          <w:rFonts w:eastAsia="Arial"/>
        </w:rPr>
        <w:t>e udržitelnost institucionální, administrativní a finanční.</w:t>
      </w:r>
      <w:r>
        <w:rPr>
          <w:rFonts w:eastAsia="Arial"/>
        </w:rPr>
        <w:t xml:space="preserve"> </w:t>
      </w:r>
    </w:p>
    <w:p w14:paraId="5B296CCD" w14:textId="049FE1A3" w:rsidR="00244074" w:rsidRDefault="00244074" w:rsidP="00244074">
      <w:pPr>
        <w:pStyle w:val="Prav-norm"/>
        <w:ind w:left="709"/>
        <w:rPr>
          <w:rFonts w:eastAsia="Arial"/>
        </w:rPr>
      </w:pPr>
      <w:r w:rsidRPr="00265648">
        <w:rPr>
          <w:rFonts w:eastAsia="Arial"/>
        </w:rPr>
        <w:t>Zdrojem informací</w:t>
      </w:r>
      <w:r>
        <w:rPr>
          <w:rFonts w:eastAsia="Arial"/>
        </w:rPr>
        <w:t xml:space="preserve"> je jednak studie proveditelnosti (</w:t>
      </w:r>
      <w:r w:rsidRPr="00244074">
        <w:rPr>
          <w:rFonts w:eastAsia="Arial"/>
        </w:rPr>
        <w:t xml:space="preserve">kap. </w:t>
      </w:r>
      <w:r w:rsidRPr="005D0C75">
        <w:rPr>
          <w:rFonts w:eastAsia="Arial"/>
        </w:rPr>
        <w:t>Udržitelnost projektu</w:t>
      </w:r>
      <w:r>
        <w:rPr>
          <w:rFonts w:eastAsia="Arial"/>
        </w:rPr>
        <w:t xml:space="preserve">; </w:t>
      </w:r>
      <w:r w:rsidRPr="005D0C75">
        <w:rPr>
          <w:rFonts w:eastAsia="Arial"/>
        </w:rPr>
        <w:t>Příjmy projektu v realizační fázi (zdroje financování realizační fáze)</w:t>
      </w:r>
      <w:r>
        <w:rPr>
          <w:rFonts w:eastAsia="Arial"/>
        </w:rPr>
        <w:t xml:space="preserve">; </w:t>
      </w:r>
      <w:r w:rsidRPr="00244074">
        <w:rPr>
          <w:rFonts w:eastAsia="Arial"/>
        </w:rPr>
        <w:t>Zdroje financování provozu projektu</w:t>
      </w:r>
      <w:r>
        <w:rPr>
          <w:rFonts w:eastAsia="Arial"/>
        </w:rPr>
        <w:t xml:space="preserve">; </w:t>
      </w:r>
      <w:r w:rsidRPr="005D0C75">
        <w:rPr>
          <w:rFonts w:eastAsia="Arial"/>
        </w:rPr>
        <w:t>Finanční plán projektu</w:t>
      </w:r>
      <w:r>
        <w:rPr>
          <w:rFonts w:eastAsia="Arial"/>
        </w:rPr>
        <w:t xml:space="preserve">) a jednak modul CBA v MS2014+ (záložky </w:t>
      </w:r>
      <w:r w:rsidRPr="005D0C75">
        <w:rPr>
          <w:rFonts w:eastAsia="Arial"/>
        </w:rPr>
        <w:t xml:space="preserve">UDRŽITELNOST PRO </w:t>
      </w:r>
      <w:proofErr w:type="gramStart"/>
      <w:r w:rsidRPr="005D0C75">
        <w:rPr>
          <w:rFonts w:eastAsia="Arial"/>
        </w:rPr>
        <w:t>FA</w:t>
      </w:r>
      <w:proofErr w:type="gramEnd"/>
      <w:r>
        <w:rPr>
          <w:rFonts w:eastAsia="Arial"/>
        </w:rPr>
        <w:t xml:space="preserve">; </w:t>
      </w:r>
      <w:r w:rsidRPr="005D0C75">
        <w:rPr>
          <w:rFonts w:eastAsia="Arial"/>
        </w:rPr>
        <w:t>INVESTICE A ZDROJE</w:t>
      </w:r>
      <w:r>
        <w:rPr>
          <w:rFonts w:eastAsia="Arial"/>
        </w:rPr>
        <w:t xml:space="preserve">; </w:t>
      </w:r>
      <w:r w:rsidRPr="005D0C75">
        <w:rPr>
          <w:rFonts w:eastAsia="Arial"/>
        </w:rPr>
        <w:t>PROVOZNÍ NÁKLADY A VÝNOSY</w:t>
      </w:r>
      <w:r>
        <w:rPr>
          <w:rFonts w:eastAsia="Arial"/>
        </w:rPr>
        <w:t>).</w:t>
      </w:r>
    </w:p>
    <w:p w14:paraId="4A7E8D97" w14:textId="1D47FACE" w:rsidR="00813846" w:rsidRPr="00813846" w:rsidRDefault="00813846" w:rsidP="00813846">
      <w:pPr>
        <w:pStyle w:val="Prav-norm"/>
        <w:ind w:left="709"/>
        <w:rPr>
          <w:rFonts w:eastAsia="Arial"/>
        </w:rPr>
      </w:pPr>
      <w:r w:rsidRPr="00813846">
        <w:rPr>
          <w:rFonts w:eastAsia="Arial"/>
        </w:rPr>
        <w:t xml:space="preserve">Hodnotitel přidělí bodové hodnocení podle v níže uvedené škále bodů na základě ověření zajištění udržitelnosti projektu prostřednictvím ukazatele „Kumulovaného cash </w:t>
      </w:r>
      <w:proofErr w:type="spellStart"/>
      <w:r w:rsidRPr="00813846">
        <w:rPr>
          <w:rFonts w:eastAsia="Arial"/>
        </w:rPr>
        <w:t>flow</w:t>
      </w:r>
      <w:proofErr w:type="spellEnd"/>
      <w:r w:rsidRPr="00813846">
        <w:rPr>
          <w:rFonts w:eastAsia="Arial"/>
        </w:rPr>
        <w:t>“ kalkulovaného ve finanční analýze projektu a doložení jednotlivých zdrojů fina</w:t>
      </w:r>
      <w:r>
        <w:rPr>
          <w:rFonts w:eastAsia="Arial"/>
        </w:rPr>
        <w:t>ncování odpovídajícím způsobem.</w:t>
      </w:r>
    </w:p>
    <w:p w14:paraId="6ED2138F" w14:textId="0FC1CFBC" w:rsidR="00813846" w:rsidRPr="00813846" w:rsidRDefault="00813846" w:rsidP="00813846">
      <w:pPr>
        <w:pStyle w:val="Prav-norm"/>
        <w:ind w:left="709"/>
        <w:rPr>
          <w:rFonts w:eastAsia="Arial"/>
        </w:rPr>
      </w:pPr>
      <w:r w:rsidRPr="00813846">
        <w:rPr>
          <w:rFonts w:eastAsia="Arial"/>
          <w:b/>
        </w:rPr>
        <w:t>4 body -</w:t>
      </w:r>
      <w:r>
        <w:rPr>
          <w:rFonts w:eastAsia="Arial"/>
        </w:rPr>
        <w:t xml:space="preserve"> ž</w:t>
      </w:r>
      <w:r w:rsidRPr="00813846">
        <w:rPr>
          <w:rFonts w:eastAsia="Arial"/>
        </w:rPr>
        <w:t xml:space="preserve">adatel prokazuje celkovou udržitelnost projektu a jeho výstupů/výsledků. Provozní výdaje projektu jsou reálné a </w:t>
      </w:r>
      <w:proofErr w:type="spellStart"/>
      <w:r w:rsidRPr="00813846">
        <w:rPr>
          <w:rFonts w:eastAsia="Arial"/>
        </w:rPr>
        <w:t>ufinancovatelné</w:t>
      </w:r>
      <w:proofErr w:type="spellEnd"/>
      <w:r w:rsidRPr="00813846">
        <w:rPr>
          <w:rFonts w:eastAsia="Arial"/>
        </w:rPr>
        <w:t>, žadatel má zajištěny zdroje financování po celou dobu udržitelnosti projektu. Všechny finanční zdroje jsou jasně specifikovány, plánovány v reálné výši a jsou podloženy odpovídajícím způsobem (vlastní zdroje z jiné činnosti, předběžný příslib půjčky, příslib dotace, prohlášení poskytovatele zdroje apod., které deklarují zcela jas</w:t>
      </w:r>
      <w:r>
        <w:rPr>
          <w:rFonts w:eastAsia="Arial"/>
        </w:rPr>
        <w:t>nou jistotu zdroje financování)</w:t>
      </w:r>
    </w:p>
    <w:p w14:paraId="3639359A" w14:textId="7ACA7F23" w:rsidR="00813846" w:rsidRPr="00813846" w:rsidRDefault="00813846" w:rsidP="00813846">
      <w:pPr>
        <w:pStyle w:val="Prav-norm"/>
        <w:ind w:left="709"/>
        <w:rPr>
          <w:rFonts w:eastAsia="Arial"/>
        </w:rPr>
      </w:pPr>
      <w:r w:rsidRPr="00813846">
        <w:rPr>
          <w:rFonts w:eastAsia="Arial"/>
          <w:b/>
        </w:rPr>
        <w:t>2 body -</w:t>
      </w:r>
      <w:r>
        <w:rPr>
          <w:rFonts w:eastAsia="Arial"/>
        </w:rPr>
        <w:t xml:space="preserve"> c</w:t>
      </w:r>
      <w:r w:rsidRPr="00813846">
        <w:rPr>
          <w:rFonts w:eastAsia="Arial"/>
        </w:rPr>
        <w:t xml:space="preserve">elková udržitelnost projektu, jeho výstupů/výsledků není jasně prokázána. Žadatel zajištění zdrojů financování po dobu udržitelnosti projektu zcela neprokázal, odpovídajícím způsobem není doložena reálnost zdroje financování, prohlášení nedeklarují zcela jasnou jistotu zdroje financování, jde o pouze o čestná prohlášení, nebo provozní výdaje </w:t>
      </w:r>
      <w:r>
        <w:rPr>
          <w:rFonts w:eastAsia="Arial"/>
        </w:rPr>
        <w:t xml:space="preserve">projektu nejsou zcela reálné a </w:t>
      </w:r>
      <w:proofErr w:type="spellStart"/>
      <w:r>
        <w:rPr>
          <w:rFonts w:eastAsia="Arial"/>
        </w:rPr>
        <w:t>ufinancovatelné</w:t>
      </w:r>
      <w:proofErr w:type="spellEnd"/>
      <w:r>
        <w:rPr>
          <w:rFonts w:eastAsia="Arial"/>
        </w:rPr>
        <w:t>.</w:t>
      </w:r>
    </w:p>
    <w:p w14:paraId="0A937F87" w14:textId="54EC9DD0" w:rsidR="00813846" w:rsidRDefault="00813846" w:rsidP="00813846">
      <w:pPr>
        <w:pStyle w:val="Prav-norm"/>
        <w:ind w:left="709"/>
        <w:rPr>
          <w:rFonts w:eastAsia="Arial"/>
        </w:rPr>
      </w:pPr>
      <w:r w:rsidRPr="00813846">
        <w:rPr>
          <w:rFonts w:eastAsia="Arial"/>
          <w:b/>
        </w:rPr>
        <w:t>0 bodů -</w:t>
      </w:r>
      <w:r>
        <w:rPr>
          <w:rFonts w:eastAsia="Arial"/>
        </w:rPr>
        <w:t xml:space="preserve"> ž</w:t>
      </w:r>
      <w:r w:rsidRPr="00813846">
        <w:rPr>
          <w:rFonts w:eastAsia="Arial"/>
        </w:rPr>
        <w:t>adatel neprokázal celkovou udržitelnost projektu a jeho výstupů/výsledků. Kalkulace provozních výdajů projektu není podložena reálnými daty a žadatel neprokázal zajištění zdrojů financování po celou dobu udržitelnosti projektu.</w:t>
      </w:r>
    </w:p>
    <w:p w14:paraId="717D70D2" w14:textId="77777777" w:rsidR="008E679B" w:rsidRDefault="008E679B" w:rsidP="00A77E07">
      <w:pPr>
        <w:pStyle w:val="Pravnad4"/>
        <w:numPr>
          <w:ilvl w:val="0"/>
          <w:numId w:val="0"/>
        </w:numPr>
        <w:ind w:left="1728"/>
      </w:pPr>
    </w:p>
    <w:p w14:paraId="4A31495A" w14:textId="75B37A3E" w:rsidR="00144C34" w:rsidRPr="00411E60" w:rsidRDefault="00144C34" w:rsidP="00144C34">
      <w:pPr>
        <w:pStyle w:val="Prav-norm"/>
        <w:rPr>
          <w:b/>
          <w:u w:val="single"/>
        </w:rPr>
      </w:pPr>
      <w:r w:rsidRPr="00411E60">
        <w:rPr>
          <w:b/>
          <w:u w:val="single"/>
        </w:rPr>
        <w:t>Kritérium Finanční a ekonomická rizika projektu</w:t>
      </w:r>
    </w:p>
    <w:p w14:paraId="5FD7CCB2" w14:textId="1EE423F3" w:rsidR="00144C34" w:rsidRPr="004F3CD8" w:rsidRDefault="00144C34" w:rsidP="00144C34">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t>Prioritní osa 1</w:t>
      </w:r>
      <w:r w:rsidRPr="004F3CD8">
        <w:rPr>
          <w:rFonts w:ascii="Arial" w:eastAsia="Times New Roman" w:hAnsi="Arial" w:cs="Arial"/>
          <w:sz w:val="20"/>
          <w:szCs w:val="20"/>
          <w:lang w:eastAsia="cs-CZ"/>
        </w:rPr>
        <w:t>,</w:t>
      </w:r>
      <w:r>
        <w:rPr>
          <w:rFonts w:ascii="Arial" w:eastAsia="Times New Roman" w:hAnsi="Arial" w:cs="Arial"/>
          <w:sz w:val="20"/>
          <w:szCs w:val="20"/>
          <w:lang w:eastAsia="cs-CZ"/>
        </w:rPr>
        <w:t xml:space="preserve"> specifický cíl (aktivita) 1.1.1</w:t>
      </w:r>
      <w:r w:rsidRPr="004F3CD8">
        <w:rPr>
          <w:rFonts w:ascii="Arial" w:eastAsia="Times New Roman" w:hAnsi="Arial" w:cs="Arial"/>
          <w:sz w:val="20"/>
          <w:szCs w:val="20"/>
          <w:lang w:eastAsia="cs-CZ"/>
        </w:rPr>
        <w:t xml:space="preserve"> </w:t>
      </w:r>
      <w:r w:rsidR="002B245C">
        <w:rPr>
          <w:rFonts w:ascii="Arial" w:eastAsia="Times New Roman" w:hAnsi="Arial" w:cs="Arial"/>
          <w:sz w:val="20"/>
          <w:szCs w:val="20"/>
          <w:lang w:eastAsia="cs-CZ"/>
        </w:rPr>
        <w:t>a specifický cíl (aktivita) 1.2.1</w:t>
      </w:r>
    </w:p>
    <w:p w14:paraId="7E74F742" w14:textId="332CF1B4" w:rsidR="00144C34" w:rsidRDefault="00144C34" w:rsidP="00144C34">
      <w:pPr>
        <w:pStyle w:val="Prav-norm"/>
        <w:ind w:left="709"/>
        <w:rPr>
          <w:rFonts w:eastAsia="Arial"/>
        </w:rPr>
      </w:pPr>
      <w:r w:rsidRPr="00144C34">
        <w:rPr>
          <w:rFonts w:eastAsia="Arial"/>
        </w:rPr>
        <w:t xml:space="preserve">Finanční a </w:t>
      </w:r>
      <w:r>
        <w:rPr>
          <w:rFonts w:eastAsia="Arial"/>
        </w:rPr>
        <w:t>ekonomická rizika projektu jsou</w:t>
      </w:r>
      <w:r w:rsidRPr="00144C34">
        <w:rPr>
          <w:rFonts w:eastAsia="Arial"/>
        </w:rPr>
        <w:t xml:space="preserve"> hodnocena z pohledu komplexnosti a reálnosti jejich vymezení, včetně návrhu na jejich eliminaci.</w:t>
      </w:r>
    </w:p>
    <w:p w14:paraId="21252A17" w14:textId="2BD77E2C" w:rsidR="00144C34" w:rsidRDefault="00144C34" w:rsidP="00144C34">
      <w:pPr>
        <w:pStyle w:val="Prav-norm"/>
        <w:ind w:left="709"/>
        <w:rPr>
          <w:rFonts w:eastAsia="Arial"/>
        </w:rPr>
      </w:pPr>
      <w:r w:rsidRPr="00265648">
        <w:rPr>
          <w:rFonts w:eastAsia="Arial"/>
        </w:rPr>
        <w:t>Zdrojem informací</w:t>
      </w:r>
      <w:r>
        <w:rPr>
          <w:rFonts w:eastAsia="Arial"/>
        </w:rPr>
        <w:t xml:space="preserve"> je studie proveditelnosti, kap. </w:t>
      </w:r>
      <w:r w:rsidRPr="005D0C75">
        <w:rPr>
          <w:rFonts w:eastAsia="Arial"/>
        </w:rPr>
        <w:t>Analýza rizik a jejich předcházení</w:t>
      </w:r>
      <w:r>
        <w:rPr>
          <w:rFonts w:eastAsia="Arial"/>
        </w:rPr>
        <w:t>.</w:t>
      </w:r>
    </w:p>
    <w:p w14:paraId="577BAA9B" w14:textId="75329CC5" w:rsidR="00144C34" w:rsidRPr="00144C34" w:rsidRDefault="00144C34" w:rsidP="00144C34">
      <w:pPr>
        <w:pStyle w:val="Prav-norm"/>
        <w:ind w:left="709"/>
        <w:rPr>
          <w:rFonts w:eastAsia="Arial"/>
        </w:rPr>
      </w:pPr>
      <w:r w:rsidRPr="00144C34">
        <w:rPr>
          <w:rFonts w:eastAsia="Arial"/>
        </w:rPr>
        <w:t>Hodnotitel přidělí bodové hodnocení na základě specifikace rizikových faktorů projektu a navržených způsobů jejich eliminace pro bezproblémov</w:t>
      </w:r>
      <w:r>
        <w:rPr>
          <w:rFonts w:eastAsia="Arial"/>
        </w:rPr>
        <w:t>ou realizaci a provoz projektu:</w:t>
      </w:r>
    </w:p>
    <w:p w14:paraId="4931C22B" w14:textId="4393F849" w:rsidR="00144C34" w:rsidRPr="00144C34" w:rsidRDefault="00144C34" w:rsidP="00144C34">
      <w:pPr>
        <w:pStyle w:val="Prav-norm"/>
        <w:ind w:left="709"/>
        <w:rPr>
          <w:rFonts w:eastAsia="Arial"/>
        </w:rPr>
      </w:pPr>
      <w:r w:rsidRPr="00144C34">
        <w:rPr>
          <w:rFonts w:eastAsia="Arial"/>
          <w:b/>
        </w:rPr>
        <w:t>3 body -</w:t>
      </w:r>
      <w:r>
        <w:rPr>
          <w:rFonts w:eastAsia="Arial"/>
        </w:rPr>
        <w:t xml:space="preserve"> ž</w:t>
      </w:r>
      <w:r w:rsidRPr="00144C34">
        <w:rPr>
          <w:rFonts w:eastAsia="Arial"/>
        </w:rPr>
        <w:t>adatel identifikoval všechna klíčová rizika (zejm. ekonomická, finanční a provozní) vzhledem k nastavení projektu (soulad s ostatními částmi SP). Reálně zhodnotil pravděpodobnost jejich výskytu, míru jejich negativního dopadu na projekt a uvedl adekvátní způsoby vedoucí k odstranění nebo omezení následků všech klíčových rizikových oblastí. Projekt neobsahuje závažná rizika, která mohou ohrozit rea</w:t>
      </w:r>
      <w:r>
        <w:rPr>
          <w:rFonts w:eastAsia="Arial"/>
        </w:rPr>
        <w:t>lizaci a udržitelnost projektu.</w:t>
      </w:r>
    </w:p>
    <w:p w14:paraId="48B6E0BE" w14:textId="5A3CEB2C" w:rsidR="00144C34" w:rsidRPr="00144C34" w:rsidRDefault="00144C34" w:rsidP="00144C34">
      <w:pPr>
        <w:pStyle w:val="Prav-norm"/>
        <w:ind w:left="709"/>
        <w:rPr>
          <w:rFonts w:eastAsia="Arial"/>
        </w:rPr>
      </w:pPr>
      <w:r w:rsidRPr="00144C34">
        <w:rPr>
          <w:rFonts w:eastAsia="Arial"/>
          <w:b/>
        </w:rPr>
        <w:t>1 bod –</w:t>
      </w:r>
      <w:r>
        <w:rPr>
          <w:rFonts w:eastAsia="Arial"/>
        </w:rPr>
        <w:t xml:space="preserve"> ž</w:t>
      </w:r>
      <w:r w:rsidRPr="00144C34">
        <w:rPr>
          <w:rFonts w:eastAsia="Arial"/>
        </w:rPr>
        <w:t>adatel identifikoval pouze část klíčových rizik (zejm. ekonomická, finanční a provozní). Reálně zhodnotil pravděpodobnost jejich výskytu, míru jejich negativního dopadu na projekt a uvedl adekvátní způsoby vedoucí k odstranění nebo omezení následků všech klíčových rizikových oblastí. Projekt neobsahuje závažná rizika, která mohou ohrozit rea</w:t>
      </w:r>
      <w:r>
        <w:rPr>
          <w:rFonts w:eastAsia="Arial"/>
        </w:rPr>
        <w:t>lizaci a udržitelnost projektu.</w:t>
      </w:r>
    </w:p>
    <w:p w14:paraId="372635AE" w14:textId="5C417F41" w:rsidR="00144C34" w:rsidRPr="00144C34" w:rsidRDefault="00144C34" w:rsidP="00144C34">
      <w:pPr>
        <w:pStyle w:val="Prav-norm"/>
        <w:ind w:left="709"/>
        <w:rPr>
          <w:rFonts w:eastAsia="Arial"/>
        </w:rPr>
      </w:pPr>
      <w:r w:rsidRPr="00144C34">
        <w:rPr>
          <w:rFonts w:eastAsia="Arial"/>
          <w:b/>
        </w:rPr>
        <w:t>0 bodů –</w:t>
      </w:r>
      <w:r>
        <w:rPr>
          <w:rFonts w:eastAsia="Arial"/>
        </w:rPr>
        <w:t xml:space="preserve"> a</w:t>
      </w:r>
      <w:r w:rsidRPr="00144C34">
        <w:rPr>
          <w:rFonts w:eastAsia="Arial"/>
        </w:rPr>
        <w:t>nalýza rizik není zpracována na dostatečné úrovni. Žadatel neidentifikoval všechna klíčová rizika (zejm. ekonomická, finanční a provozní). Projekt obsahuje závažné riziko (příp. více závažných rizik), které žadatel neidentifikoval nebo nenavrhl adekvátní způsob vedoucí k jejich odstranění nebo omezení.</w:t>
      </w:r>
    </w:p>
    <w:p w14:paraId="5A97C347" w14:textId="77777777" w:rsidR="008E679B" w:rsidRDefault="008E679B" w:rsidP="002B245C">
      <w:pPr>
        <w:pStyle w:val="Pravnad4"/>
        <w:numPr>
          <w:ilvl w:val="0"/>
          <w:numId w:val="0"/>
        </w:numPr>
      </w:pPr>
    </w:p>
    <w:p w14:paraId="665AC229" w14:textId="00FF4FE4" w:rsidR="004F3CD8" w:rsidRDefault="004F3CD8" w:rsidP="004F3CD8">
      <w:pPr>
        <w:pStyle w:val="Pravnad4"/>
        <w:numPr>
          <w:ilvl w:val="3"/>
          <w:numId w:val="11"/>
        </w:numPr>
      </w:pPr>
      <w:bookmarkStart w:id="44" w:name="_Toc444096934"/>
      <w:r w:rsidRPr="00A33187">
        <w:t xml:space="preserve">Kritéria v rámci prioritní osy </w:t>
      </w:r>
      <w:r>
        <w:t>2</w:t>
      </w:r>
      <w:bookmarkEnd w:id="44"/>
    </w:p>
    <w:p w14:paraId="20433573" w14:textId="77777777" w:rsidR="004F3CD8" w:rsidRDefault="004F3CD8" w:rsidP="004F3CD8">
      <w:pPr>
        <w:pStyle w:val="Prav-norm"/>
      </w:pPr>
    </w:p>
    <w:p w14:paraId="4D664396" w14:textId="77777777" w:rsidR="004F3CD8" w:rsidRPr="00411E60" w:rsidRDefault="004F3CD8" w:rsidP="004F3CD8">
      <w:pPr>
        <w:pStyle w:val="Prav-norm"/>
        <w:rPr>
          <w:b/>
          <w:u w:val="single"/>
        </w:rPr>
      </w:pPr>
      <w:r w:rsidRPr="00411E60">
        <w:rPr>
          <w:b/>
          <w:u w:val="single"/>
        </w:rPr>
        <w:t>Kritérium Rozpočet projektu</w:t>
      </w:r>
    </w:p>
    <w:p w14:paraId="673B9DEB" w14:textId="2FF4CCD1" w:rsidR="004F3CD8" w:rsidRPr="004F3CD8" w:rsidRDefault="004F3CD8" w:rsidP="004F3CD8">
      <w:pPr>
        <w:pStyle w:val="Odstavecseseznamem"/>
        <w:numPr>
          <w:ilvl w:val="0"/>
          <w:numId w:val="29"/>
        </w:numPr>
        <w:jc w:val="both"/>
        <w:rPr>
          <w:rFonts w:ascii="Arial" w:eastAsia="Times New Roman" w:hAnsi="Arial" w:cs="Arial"/>
          <w:b/>
          <w:sz w:val="20"/>
          <w:szCs w:val="20"/>
          <w:lang w:eastAsia="cs-CZ"/>
        </w:rPr>
      </w:pPr>
      <w:r w:rsidRPr="004F3CD8">
        <w:rPr>
          <w:rFonts w:ascii="Arial" w:eastAsia="Times New Roman" w:hAnsi="Arial" w:cs="Arial"/>
          <w:sz w:val="20"/>
          <w:szCs w:val="20"/>
          <w:lang w:eastAsia="cs-CZ"/>
        </w:rPr>
        <w:t>Prioritní osa 2, specific</w:t>
      </w:r>
      <w:r w:rsidR="002B245C">
        <w:rPr>
          <w:rFonts w:ascii="Arial" w:eastAsia="Times New Roman" w:hAnsi="Arial" w:cs="Arial"/>
          <w:sz w:val="20"/>
          <w:szCs w:val="20"/>
          <w:lang w:eastAsia="cs-CZ"/>
        </w:rPr>
        <w:t>ký cíl (aktivita) 2.1.1 a 2.1.2 a specifický cíl (aktivita) 2.1.3</w:t>
      </w:r>
    </w:p>
    <w:p w14:paraId="09979F09" w14:textId="77777777" w:rsidR="00F0608B" w:rsidRDefault="004F3CD8" w:rsidP="004F3CD8">
      <w:pPr>
        <w:pStyle w:val="Prav-norm"/>
        <w:ind w:left="709"/>
      </w:pPr>
      <w:r w:rsidRPr="004F3CD8">
        <w:t>Rozpočet projektu je hodnocen zejména z pohledu úplnosti, podrobnosti a relevantnosti vzhledem k aktivitám projektu.</w:t>
      </w:r>
    </w:p>
    <w:p w14:paraId="22E81EDF" w14:textId="36BB4125" w:rsidR="00F0608B" w:rsidRDefault="00F0608B" w:rsidP="00F0608B">
      <w:pPr>
        <w:pStyle w:val="Prav-norm"/>
        <w:ind w:left="709"/>
      </w:pPr>
      <w:r>
        <w:t>Zdrojem informací je studie proveditelnosti, kap. Výdaje projektu v realizační fázi.</w:t>
      </w:r>
    </w:p>
    <w:p w14:paraId="0EA7D6C5" w14:textId="6B52A5F3" w:rsidR="00F0608B" w:rsidRDefault="00F0608B" w:rsidP="00F0608B">
      <w:pPr>
        <w:pStyle w:val="Prav-norm"/>
        <w:ind w:left="709"/>
      </w:pPr>
      <w:r w:rsidRPr="00F0608B">
        <w:t xml:space="preserve">Hodnotitel přidělí bodové hodnocení podle kvality zpracování rozpočtu projektu </w:t>
      </w:r>
      <w:r>
        <w:t>na stanovené</w:t>
      </w:r>
      <w:r w:rsidRPr="00F0608B">
        <w:t xml:space="preserve"> škále bodů</w:t>
      </w:r>
      <w:r>
        <w:t>. Relevantnost rozpočtu j</w:t>
      </w:r>
      <w:r w:rsidRPr="00F0608B">
        <w:t>e hodnocena na základě komentářů a zdůvodnění k jednotlivým položkám rozpočtu s ohledem na aktivity projektu.</w:t>
      </w:r>
    </w:p>
    <w:p w14:paraId="5EB9881E" w14:textId="77777777" w:rsidR="00F0608B" w:rsidRPr="004F3CD8" w:rsidRDefault="00F0608B" w:rsidP="004F3CD8">
      <w:pPr>
        <w:pStyle w:val="Prav-norm"/>
      </w:pPr>
    </w:p>
    <w:p w14:paraId="5CE4E81D" w14:textId="3555C62D" w:rsidR="004F3CD8" w:rsidRPr="00411E60" w:rsidRDefault="004F3CD8" w:rsidP="004F3CD8">
      <w:pPr>
        <w:pStyle w:val="Prav-norm"/>
        <w:rPr>
          <w:b/>
          <w:u w:val="single"/>
        </w:rPr>
      </w:pPr>
      <w:r w:rsidRPr="00411E60">
        <w:rPr>
          <w:b/>
          <w:u w:val="single"/>
        </w:rPr>
        <w:t>Kritérium Efektivnost</w:t>
      </w:r>
      <w:r w:rsidR="00033070" w:rsidRPr="00411E60">
        <w:rPr>
          <w:b/>
          <w:u w:val="single"/>
        </w:rPr>
        <w:t xml:space="preserve"> projektu</w:t>
      </w:r>
    </w:p>
    <w:p w14:paraId="54A98AC8" w14:textId="1B37A09B" w:rsidR="004F3CD8" w:rsidRPr="00F540C9" w:rsidRDefault="004F3CD8" w:rsidP="004F3CD8">
      <w:pPr>
        <w:pStyle w:val="Odstavecseseznamem"/>
        <w:numPr>
          <w:ilvl w:val="0"/>
          <w:numId w:val="29"/>
        </w:numPr>
        <w:jc w:val="both"/>
        <w:rPr>
          <w:rFonts w:ascii="Arial" w:eastAsia="Times New Roman" w:hAnsi="Arial" w:cs="Arial"/>
          <w:b/>
          <w:sz w:val="20"/>
          <w:szCs w:val="20"/>
          <w:lang w:eastAsia="cs-CZ"/>
        </w:rPr>
      </w:pPr>
      <w:r w:rsidRPr="004F3CD8">
        <w:rPr>
          <w:rFonts w:ascii="Arial" w:eastAsia="Times New Roman" w:hAnsi="Arial" w:cs="Arial"/>
          <w:sz w:val="20"/>
          <w:szCs w:val="20"/>
          <w:lang w:eastAsia="cs-CZ"/>
        </w:rPr>
        <w:t xml:space="preserve">Prioritní osa 2, specifický cíl (aktivita) 2.1.1 a 2.1.2 </w:t>
      </w:r>
      <w:r w:rsidR="002B245C">
        <w:rPr>
          <w:rFonts w:ascii="Arial" w:eastAsia="Times New Roman" w:hAnsi="Arial" w:cs="Arial"/>
          <w:sz w:val="20"/>
          <w:szCs w:val="20"/>
          <w:lang w:eastAsia="cs-CZ"/>
        </w:rPr>
        <w:t>a specifický cíl (aktivita) 2.1.3</w:t>
      </w:r>
    </w:p>
    <w:p w14:paraId="7D1F3FC1" w14:textId="4C745529" w:rsidR="00F540C9" w:rsidRDefault="00F540C9" w:rsidP="00F540C9">
      <w:pPr>
        <w:pStyle w:val="Prav-norm"/>
        <w:ind w:left="709"/>
      </w:pPr>
      <w:r w:rsidRPr="00F540C9">
        <w:t>Finančn</w:t>
      </w:r>
      <w:r w:rsidR="007309FA">
        <w:t>í/ekonomická bonita projektu j</w:t>
      </w:r>
      <w:r w:rsidRPr="00F540C9">
        <w:t>e hodnocena na základě ekonomické efektivnosti projektu, tj. kriteriálních ukazatelů pro hodnocení ekonomické návratnosti celkové investice bez ohledu na zp</w:t>
      </w:r>
      <w:r w:rsidR="007309FA">
        <w:t>ůsob financování projektu. Jsou</w:t>
      </w:r>
      <w:r w:rsidRPr="00F540C9">
        <w:t xml:space="preserve"> hodnoceny vstupní údaje a postup zpracování z pohledu souladu s metodikou pro zpracování CBA, která je definována v Metodice zpracování S</w:t>
      </w:r>
      <w:r>
        <w:t>tudie proveditelnosti (</w:t>
      </w:r>
      <w:r w:rsidRPr="00F540C9">
        <w:t>Průvodce finanční a ekonomickou analýzou projektu v modulu CBA v MS2014+</w:t>
      </w:r>
      <w:r>
        <w:t>)</w:t>
      </w:r>
      <w:r w:rsidRPr="00F540C9">
        <w:t>.</w:t>
      </w:r>
    </w:p>
    <w:p w14:paraId="3BE8DE04" w14:textId="6FE89B0C" w:rsidR="00F540C9" w:rsidRDefault="00F540C9" w:rsidP="00F540C9">
      <w:pPr>
        <w:pStyle w:val="Prav-norm"/>
        <w:ind w:left="709"/>
        <w:rPr>
          <w:rFonts w:eastAsia="Arial"/>
        </w:rPr>
      </w:pPr>
      <w:r>
        <w:t xml:space="preserve">Zdrojem informací je jednak studie proveditelnosti (kapitoly </w:t>
      </w:r>
      <w:r w:rsidRPr="00773A25">
        <w:rPr>
          <w:rFonts w:eastAsia="Arial"/>
        </w:rPr>
        <w:t>Kalkulace příjmů a výdajů projektu</w:t>
      </w:r>
      <w:r>
        <w:rPr>
          <w:rFonts w:eastAsia="Arial"/>
        </w:rPr>
        <w:t xml:space="preserve">, </w:t>
      </w:r>
      <w:r w:rsidRPr="00773A25">
        <w:rPr>
          <w:rFonts w:eastAsia="Arial"/>
        </w:rPr>
        <w:t>Finanční plán projektu</w:t>
      </w:r>
      <w:r>
        <w:rPr>
          <w:rFonts w:eastAsia="Arial"/>
        </w:rPr>
        <w:t xml:space="preserve">, </w:t>
      </w:r>
      <w:r w:rsidRPr="00F540C9">
        <w:rPr>
          <w:rFonts w:eastAsia="Arial"/>
        </w:rPr>
        <w:t>Finanční analýza a udržitelnost projektu</w:t>
      </w:r>
      <w:r>
        <w:rPr>
          <w:rFonts w:eastAsia="Arial"/>
        </w:rPr>
        <w:t xml:space="preserve">, </w:t>
      </w:r>
      <w:r w:rsidRPr="00F540C9">
        <w:rPr>
          <w:rFonts w:eastAsia="Arial"/>
        </w:rPr>
        <w:t>Ekonomická analýza projektu</w:t>
      </w:r>
      <w:r>
        <w:rPr>
          <w:rFonts w:eastAsia="Arial"/>
        </w:rPr>
        <w:t>) a jednak modul CBA v MS2</w:t>
      </w:r>
      <w:r w:rsidR="008955A8">
        <w:rPr>
          <w:rFonts w:eastAsia="Arial"/>
        </w:rPr>
        <w:t>014+ (záložka</w:t>
      </w:r>
      <w:r>
        <w:rPr>
          <w:rFonts w:eastAsia="Arial"/>
        </w:rPr>
        <w:t xml:space="preserve"> </w:t>
      </w:r>
      <w:r w:rsidRPr="00773A25">
        <w:rPr>
          <w:rFonts w:eastAsia="Arial"/>
        </w:rPr>
        <w:t>NÁVRATNOST INVESTICE PRO EA</w:t>
      </w:r>
      <w:r>
        <w:rPr>
          <w:rFonts w:eastAsia="Arial"/>
        </w:rPr>
        <w:t>, případně další záložky relevantní dle velikosti projektu).</w:t>
      </w:r>
    </w:p>
    <w:p w14:paraId="17A95BFB" w14:textId="0B2E3633" w:rsidR="00F540C9" w:rsidRDefault="00F540C9" w:rsidP="00087F2E">
      <w:pPr>
        <w:pStyle w:val="Prav-norm"/>
        <w:ind w:left="709"/>
      </w:pPr>
      <w:r>
        <w:t xml:space="preserve">Hodnotitel přidělí bodové hodnocení podle výsledku hlavního kriteriálního ukazatele pro hodnocení ekonomické návratnosti investice včetně zohlednění </w:t>
      </w:r>
      <w:proofErr w:type="spellStart"/>
      <w:r>
        <w:t>socio</w:t>
      </w:r>
      <w:proofErr w:type="spellEnd"/>
      <w:r>
        <w:t>-ekonomických dopadů projektu, tj. ukazatele „Vnitřní výnosové pro</w:t>
      </w:r>
      <w:r w:rsidR="00087F2E">
        <w:t>cento (ERR)“ v této škále bodů:</w:t>
      </w:r>
    </w:p>
    <w:p w14:paraId="0223C276" w14:textId="1DAA67A4" w:rsidR="00F540C9" w:rsidRDefault="00F540C9" w:rsidP="00087F2E">
      <w:pPr>
        <w:pStyle w:val="Prav-norm"/>
        <w:ind w:left="709"/>
      </w:pPr>
      <w:r w:rsidRPr="00087F2E">
        <w:rPr>
          <w:b/>
        </w:rPr>
        <w:t>10 bodů</w:t>
      </w:r>
      <w:r>
        <w:t xml:space="preserve"> - </w:t>
      </w:r>
      <w:r w:rsidR="00087F2E" w:rsidRPr="00087F2E">
        <w:t>Z projektu jasně vyplývá efektivní vynaložení investičních prostředků s ohledem na přínosy investice pro cílovou oblast - tj. posouzení efektivity výdajů v poměru k velikosti projektu, socioekonomickým přínosům projektu a cílové hodnoty zvolených indikátorů.</w:t>
      </w:r>
      <w:r w:rsidR="00087F2E">
        <w:t xml:space="preserve"> </w:t>
      </w:r>
      <w:r>
        <w:t>Výsledek ukazatele „Vnitřní výnosové procento (ERR)“ je nadp</w:t>
      </w:r>
      <w:r w:rsidR="00087F2E">
        <w:t>růměrný, tj. vyšší než 10,001%.</w:t>
      </w:r>
    </w:p>
    <w:p w14:paraId="324B4A7C" w14:textId="73742B2F" w:rsidR="00F540C9" w:rsidRDefault="00F540C9" w:rsidP="00087F2E">
      <w:pPr>
        <w:pStyle w:val="Prav-norm"/>
        <w:ind w:left="709"/>
      </w:pPr>
      <w:r w:rsidRPr="00087F2E">
        <w:rPr>
          <w:b/>
        </w:rPr>
        <w:t>5 bodů -</w:t>
      </w:r>
      <w:r>
        <w:t xml:space="preserve"> </w:t>
      </w:r>
      <w:r w:rsidR="00087F2E" w:rsidRPr="00087F2E">
        <w:t>Efektivní vynaložení investičních prostředků s ohledem na přínosy investice pro cílovou oblast - tj. posouzení efektivity výdajů v poměru k velikosti projektu, socioekonomickým přínosům projektu a cílové hodnoty zvolených indikátorů není jasně prokázáno, ale ještě přijatelné.</w:t>
      </w:r>
      <w:r w:rsidR="00087F2E">
        <w:t xml:space="preserve"> </w:t>
      </w:r>
      <w:r>
        <w:t>Výsledek ukazatele „Vnitřní výnosové procento (ERR)</w:t>
      </w:r>
      <w:r w:rsidR="00087F2E">
        <w:t>“ je průměrný, tj. 5,0 - 10,0%.</w:t>
      </w:r>
    </w:p>
    <w:p w14:paraId="69C546BE" w14:textId="61F89E9B" w:rsidR="00F540C9" w:rsidRDefault="00F540C9" w:rsidP="00F540C9">
      <w:pPr>
        <w:pStyle w:val="Prav-norm"/>
        <w:ind w:left="709"/>
      </w:pPr>
      <w:r w:rsidRPr="00087F2E">
        <w:rPr>
          <w:b/>
        </w:rPr>
        <w:t>0 bodů -</w:t>
      </w:r>
      <w:r>
        <w:t xml:space="preserve"> </w:t>
      </w:r>
      <w:r w:rsidR="00087F2E" w:rsidRPr="00087F2E">
        <w:t>Vynaložení investičních prostředků s ohledem na přínosy investice pro cílovou oblast - tj. posouzení efektivity výdajů v poměru k velikosti projektu, socioekonomickým přínosům projektu a cílové hodnoty zvolených indikátorů není efektivní.</w:t>
      </w:r>
      <w:r w:rsidR="00087F2E">
        <w:t xml:space="preserve"> </w:t>
      </w:r>
      <w:r>
        <w:t xml:space="preserve">Výsledek ukazatele „Vnitřní výnosové procento (ERR)“ je nedostatečný, tj. menší než 5,0% nebo kvalita vstupních dat není dostatečná, případně dílčí kalkulace a vstupní údaje nebyly správně použity pro výpočet ukazatelů, není dodržena metodika pro zpracování finanční a ekonomické analýzy projektu. Údaje použité při výpočtech CBA nejsou v souladu s ostatními částmi studie proveditelnosti a žádosti o </w:t>
      </w:r>
      <w:r w:rsidR="00387BBA">
        <w:t>podporu</w:t>
      </w:r>
      <w:r>
        <w:t>. Příjmy, výdaje a socioekonomické dopady projektu nejsou plánovány v reálné výši, nejsou dostatečně okomentovány a podloženy. Výpočet ERR tedy není proveden správně na základě relevantních dat a není tedy reálně prokázána efektivnost projektu.</w:t>
      </w:r>
    </w:p>
    <w:p w14:paraId="2F2B1C0C" w14:textId="77777777" w:rsidR="00F540C9" w:rsidRDefault="00F540C9" w:rsidP="00F540C9">
      <w:pPr>
        <w:pStyle w:val="Prav-norm"/>
        <w:ind w:left="709"/>
      </w:pPr>
    </w:p>
    <w:p w14:paraId="2593EEF9" w14:textId="77777777" w:rsidR="00087F2E" w:rsidRPr="00087F2E" w:rsidRDefault="00087F2E" w:rsidP="00087F2E">
      <w:pPr>
        <w:pStyle w:val="Prav-norm"/>
        <w:rPr>
          <w:b/>
        </w:rPr>
      </w:pPr>
    </w:p>
    <w:p w14:paraId="625015A4" w14:textId="0566018A" w:rsidR="004F3CD8" w:rsidRPr="00411E60" w:rsidRDefault="00087F2E" w:rsidP="00087F2E">
      <w:pPr>
        <w:pStyle w:val="Prav-norm"/>
        <w:rPr>
          <w:b/>
          <w:u w:val="single"/>
        </w:rPr>
      </w:pPr>
      <w:r w:rsidRPr="00411E60">
        <w:rPr>
          <w:b/>
          <w:u w:val="single"/>
        </w:rPr>
        <w:t>Kritérium Hospodárnost</w:t>
      </w:r>
      <w:r w:rsidR="00033070" w:rsidRPr="00411E60">
        <w:rPr>
          <w:b/>
          <w:u w:val="single"/>
        </w:rPr>
        <w:t xml:space="preserve"> výdajů projektu</w:t>
      </w:r>
    </w:p>
    <w:p w14:paraId="353BD9E2" w14:textId="401920D1" w:rsidR="00087F2E" w:rsidRPr="00087F2E" w:rsidRDefault="00087F2E" w:rsidP="00087F2E">
      <w:pPr>
        <w:pStyle w:val="Odstavecseseznamem"/>
        <w:numPr>
          <w:ilvl w:val="0"/>
          <w:numId w:val="29"/>
        </w:numPr>
        <w:jc w:val="both"/>
        <w:rPr>
          <w:rFonts w:ascii="Arial" w:eastAsia="Times New Roman" w:hAnsi="Arial" w:cs="Arial"/>
          <w:sz w:val="20"/>
          <w:szCs w:val="20"/>
          <w:lang w:eastAsia="cs-CZ"/>
        </w:rPr>
      </w:pPr>
      <w:r w:rsidRPr="004F3CD8">
        <w:rPr>
          <w:rFonts w:ascii="Arial" w:eastAsia="Times New Roman" w:hAnsi="Arial" w:cs="Arial"/>
          <w:sz w:val="20"/>
          <w:szCs w:val="20"/>
          <w:lang w:eastAsia="cs-CZ"/>
        </w:rPr>
        <w:lastRenderedPageBreak/>
        <w:t xml:space="preserve">Prioritní osa 2, specifický cíl (aktivita) 2.1.1 a 2.1.2 </w:t>
      </w:r>
      <w:r w:rsidR="002B245C">
        <w:rPr>
          <w:rFonts w:ascii="Arial" w:eastAsia="Times New Roman" w:hAnsi="Arial" w:cs="Arial"/>
          <w:sz w:val="20"/>
          <w:szCs w:val="20"/>
          <w:lang w:eastAsia="cs-CZ"/>
        </w:rPr>
        <w:t>a specifický cíl (aktivita) 2.1.3</w:t>
      </w:r>
    </w:p>
    <w:p w14:paraId="490213B4" w14:textId="1F9233E4" w:rsidR="00087F2E" w:rsidRDefault="007309FA" w:rsidP="00087F2E">
      <w:pPr>
        <w:pStyle w:val="Prav-norm"/>
        <w:ind w:left="709"/>
      </w:pPr>
      <w:r>
        <w:t>Rozpočet projektu j</w:t>
      </w:r>
      <w:r w:rsidR="00087F2E" w:rsidRPr="00087F2E">
        <w:t xml:space="preserve">e hodnocen z pohledu reálnosti a přiměřenosti k cenám na trhu se zohledněním vzhledem k aktivitám projektu. </w:t>
      </w:r>
    </w:p>
    <w:p w14:paraId="7D685AAC" w14:textId="24B8D71E" w:rsidR="00087F2E" w:rsidRDefault="00087F2E" w:rsidP="00087F2E">
      <w:pPr>
        <w:pStyle w:val="Prav-norm"/>
        <w:ind w:left="709"/>
        <w:rPr>
          <w:rFonts w:eastAsia="Arial"/>
        </w:rPr>
      </w:pPr>
      <w:r>
        <w:t xml:space="preserve">Zdrojem informací je studie proveditelnosti a v ní zejména kap. </w:t>
      </w:r>
      <w:r w:rsidRPr="00CC5DF0">
        <w:rPr>
          <w:rFonts w:eastAsia="Arial"/>
        </w:rPr>
        <w:t>Výdaje projektu v realizační fázi</w:t>
      </w:r>
    </w:p>
    <w:p w14:paraId="474C6800" w14:textId="011FD85E" w:rsidR="00087F2E" w:rsidRPr="00087F2E" w:rsidRDefault="00087F2E" w:rsidP="00087F2E">
      <w:pPr>
        <w:pStyle w:val="Prav-norm"/>
        <w:ind w:left="709"/>
      </w:pPr>
      <w:r w:rsidRPr="00087F2E">
        <w:t>Hodnotitel přidělí bodové hodnocení podle v níže uvedené škále bodů na základě prověření jednotlivých výdajových položek rozpočtu z pohledu komentářů a odpovídajícího podložení dodržení obvyklých (tržních) cen komodit, prací a služeb v čase zpracování rozpočtu a místě realizace projektu dle metodiky SP.</w:t>
      </w:r>
    </w:p>
    <w:p w14:paraId="5118DAB1" w14:textId="14069D31" w:rsidR="00087F2E" w:rsidRPr="00087F2E" w:rsidRDefault="00087F2E" w:rsidP="00087F2E">
      <w:pPr>
        <w:pStyle w:val="Prav-norm"/>
        <w:ind w:left="709"/>
      </w:pPr>
      <w:r w:rsidRPr="00087F2E">
        <w:rPr>
          <w:b/>
        </w:rPr>
        <w:t>5 bodů</w:t>
      </w:r>
      <w:r>
        <w:t xml:space="preserve"> – r</w:t>
      </w:r>
      <w:r w:rsidRPr="00087F2E">
        <w:t>ozpočet je reálný. Výdaje v rozpočtu projektu odpovídají cenám obvyklým (tržním) v místě a čase. Všechny položky výdajů jsou podloženy odpovídajícím způsobem (položkovým rozpočtem, předběžnou cenovou nabídkou nebo odkazem na e-</w:t>
      </w:r>
      <w:proofErr w:type="spellStart"/>
      <w:r w:rsidRPr="00087F2E">
        <w:t>shop</w:t>
      </w:r>
      <w:proofErr w:type="spellEnd"/>
      <w:r w:rsidRPr="00087F2E">
        <w:t>, katalog apod.).</w:t>
      </w:r>
    </w:p>
    <w:p w14:paraId="04CF6D89" w14:textId="5DAEFAA3" w:rsidR="00087F2E" w:rsidRPr="00087F2E" w:rsidRDefault="00087F2E" w:rsidP="00087F2E">
      <w:pPr>
        <w:pStyle w:val="Prav-norm"/>
        <w:ind w:left="709"/>
      </w:pPr>
      <w:r w:rsidRPr="00087F2E">
        <w:rPr>
          <w:b/>
        </w:rPr>
        <w:t>2 body</w:t>
      </w:r>
      <w:r w:rsidRPr="00087F2E">
        <w:t xml:space="preserve"> – výdaje v rozpočtu pr</w:t>
      </w:r>
      <w:r w:rsidRPr="00033070">
        <w:t>ojektu neodpovídají cenám obvyklým (převyšují ceny obvyklé), jejich výše je však odůvodněna navrženým řešením. Klíčové položky výdajů (stavební práce, vybavení) jsou po</w:t>
      </w:r>
      <w:r w:rsidRPr="00087F2E">
        <w:t>dloženy odpovídajícím způsobem.</w:t>
      </w:r>
    </w:p>
    <w:p w14:paraId="215D3C46" w14:textId="01BF0B2F" w:rsidR="00087F2E" w:rsidRPr="00033070" w:rsidRDefault="00087F2E" w:rsidP="00087F2E">
      <w:pPr>
        <w:pStyle w:val="Prav-norm"/>
        <w:ind w:left="709"/>
      </w:pPr>
      <w:r w:rsidRPr="00087F2E">
        <w:rPr>
          <w:b/>
        </w:rPr>
        <w:t>0 bodů</w:t>
      </w:r>
      <w:r w:rsidRPr="00087F2E">
        <w:t xml:space="preserve"> –</w:t>
      </w:r>
      <w:r w:rsidRPr="00033070">
        <w:t xml:space="preserve"> výdaje v rozpočtu projektu neodpovídají cenám obvyklým, jejich výše není odůvodněná, nebo položky výdajů nejsou podloženy odpovídajícím způsobem.</w:t>
      </w:r>
    </w:p>
    <w:p w14:paraId="62216281" w14:textId="77777777" w:rsidR="00087F2E" w:rsidRDefault="00087F2E" w:rsidP="00087F2E">
      <w:pPr>
        <w:pStyle w:val="Prav-norm"/>
        <w:ind w:left="709"/>
      </w:pPr>
    </w:p>
    <w:p w14:paraId="195C5DB6" w14:textId="77777777" w:rsidR="0053738F" w:rsidRDefault="0053738F" w:rsidP="0053738F">
      <w:pPr>
        <w:pStyle w:val="Prav-norm"/>
        <w:ind w:left="709"/>
        <w:rPr>
          <w:rFonts w:eastAsia="Arial"/>
        </w:rPr>
      </w:pPr>
      <w:r>
        <w:rPr>
          <w:rFonts w:eastAsia="Arial"/>
        </w:rPr>
        <w:t>Po ukončení věcného hodnocení může být hospodárnost výdajů ještě blíže ověřena v rámci navazující ex-ante kontroly projektu. ŘO si může nechat zpracovat doplňující posudek nezávislého externího odborníka, jehož předmětem bude právě dodatečné posouzení hospodárnosti výdajů. Tento doplňující posudek bude zpracován zejména v těchto případech:</w:t>
      </w:r>
    </w:p>
    <w:p w14:paraId="0783CB37" w14:textId="77777777" w:rsidR="0053738F" w:rsidRDefault="0053738F" w:rsidP="0053738F">
      <w:pPr>
        <w:pStyle w:val="Prav-norm"/>
        <w:numPr>
          <w:ilvl w:val="1"/>
          <w:numId w:val="29"/>
        </w:numPr>
        <w:rPr>
          <w:rFonts w:eastAsia="Arial"/>
        </w:rPr>
      </w:pPr>
      <w:r>
        <w:rPr>
          <w:rFonts w:eastAsia="Arial"/>
        </w:rPr>
        <w:t>hodnotitel v rámci věcného hodnocení přidělí v tomto kritériu 0 bodů,</w:t>
      </w:r>
    </w:p>
    <w:p w14:paraId="6617A404" w14:textId="77777777" w:rsidR="0053738F" w:rsidRDefault="0053738F" w:rsidP="0053738F">
      <w:pPr>
        <w:pStyle w:val="Prav-norm"/>
        <w:numPr>
          <w:ilvl w:val="1"/>
          <w:numId w:val="29"/>
        </w:numPr>
        <w:rPr>
          <w:rFonts w:eastAsia="Arial"/>
        </w:rPr>
      </w:pPr>
      <w:r>
        <w:rPr>
          <w:rFonts w:eastAsia="Arial"/>
        </w:rPr>
        <w:t>hodnotitel</w:t>
      </w:r>
      <w:r w:rsidRPr="0055312D">
        <w:rPr>
          <w:rFonts w:eastAsia="Arial"/>
        </w:rPr>
        <w:t xml:space="preserve"> </w:t>
      </w:r>
      <w:r>
        <w:rPr>
          <w:rFonts w:eastAsia="Arial"/>
        </w:rPr>
        <w:t>v rámci věcného hodnocení vyjádří pochybnost o hospodárnosti konkrétních výdajů projektu (např. formou komentáře k tomuto kritériu),</w:t>
      </w:r>
    </w:p>
    <w:p w14:paraId="33FC1FA5" w14:textId="77777777" w:rsidR="0053738F" w:rsidRDefault="0053738F" w:rsidP="0053738F">
      <w:pPr>
        <w:pStyle w:val="Prav-norm"/>
        <w:numPr>
          <w:ilvl w:val="1"/>
          <w:numId w:val="29"/>
        </w:numPr>
        <w:rPr>
          <w:rFonts w:eastAsia="Arial"/>
        </w:rPr>
      </w:pPr>
      <w:r>
        <w:rPr>
          <w:rFonts w:eastAsia="Arial"/>
        </w:rPr>
        <w:t xml:space="preserve">doporučení hodnotitelů k tomuto kritériu jsou </w:t>
      </w:r>
      <w:r w:rsidRPr="0055312D">
        <w:rPr>
          <w:rFonts w:eastAsia="Arial"/>
        </w:rPr>
        <w:t>vzájemně v rozporu</w:t>
      </w:r>
      <w:r>
        <w:rPr>
          <w:rFonts w:eastAsia="Arial"/>
        </w:rPr>
        <w:t>,</w:t>
      </w:r>
    </w:p>
    <w:p w14:paraId="6A56CFE3" w14:textId="77777777" w:rsidR="0053738F" w:rsidRDefault="0053738F" w:rsidP="0053738F">
      <w:pPr>
        <w:pStyle w:val="Prav-norm"/>
        <w:numPr>
          <w:ilvl w:val="1"/>
          <w:numId w:val="29"/>
        </w:numPr>
        <w:rPr>
          <w:rFonts w:eastAsia="Arial"/>
        </w:rPr>
      </w:pPr>
      <w:r>
        <w:rPr>
          <w:rFonts w:eastAsia="Arial"/>
        </w:rPr>
        <w:t>ŘO má při kontrole ex-ante pochybnosti o hospodárnosti výdajů.</w:t>
      </w:r>
    </w:p>
    <w:p w14:paraId="2BC0AA92" w14:textId="77777777" w:rsidR="0053738F" w:rsidRDefault="0053738F" w:rsidP="00087F2E">
      <w:pPr>
        <w:pStyle w:val="Prav-norm"/>
        <w:ind w:left="709"/>
      </w:pPr>
    </w:p>
    <w:p w14:paraId="7E2D5271" w14:textId="77777777" w:rsidR="0053738F" w:rsidRPr="00087F2E" w:rsidRDefault="0053738F" w:rsidP="0053738F">
      <w:pPr>
        <w:pStyle w:val="Prav-norm"/>
      </w:pPr>
    </w:p>
    <w:p w14:paraId="16B3ADEF" w14:textId="5FCE52A9" w:rsidR="007309FA" w:rsidRPr="00411E60" w:rsidRDefault="007309FA" w:rsidP="007309FA">
      <w:pPr>
        <w:pStyle w:val="Prav-norm"/>
        <w:rPr>
          <w:b/>
          <w:u w:val="single"/>
        </w:rPr>
      </w:pPr>
      <w:r w:rsidRPr="00411E60">
        <w:rPr>
          <w:b/>
          <w:u w:val="single"/>
        </w:rPr>
        <w:t>Kritérium Zajištění udržitelnosti projektu</w:t>
      </w:r>
    </w:p>
    <w:p w14:paraId="06246685" w14:textId="5671FAB7" w:rsidR="007309FA" w:rsidRPr="00087F2E" w:rsidRDefault="007309FA" w:rsidP="007309FA">
      <w:pPr>
        <w:pStyle w:val="Odstavecseseznamem"/>
        <w:numPr>
          <w:ilvl w:val="0"/>
          <w:numId w:val="29"/>
        </w:numPr>
        <w:jc w:val="both"/>
        <w:rPr>
          <w:rFonts w:ascii="Arial" w:eastAsia="Times New Roman" w:hAnsi="Arial" w:cs="Arial"/>
          <w:sz w:val="20"/>
          <w:szCs w:val="20"/>
          <w:lang w:eastAsia="cs-CZ"/>
        </w:rPr>
      </w:pPr>
      <w:r w:rsidRPr="004F3CD8">
        <w:rPr>
          <w:rFonts w:ascii="Arial" w:eastAsia="Times New Roman" w:hAnsi="Arial" w:cs="Arial"/>
          <w:sz w:val="20"/>
          <w:szCs w:val="20"/>
          <w:lang w:eastAsia="cs-CZ"/>
        </w:rPr>
        <w:t>Prioritní osa 2, specific</w:t>
      </w:r>
      <w:r w:rsidR="009F4E81">
        <w:rPr>
          <w:rFonts w:ascii="Arial" w:eastAsia="Times New Roman" w:hAnsi="Arial" w:cs="Arial"/>
          <w:sz w:val="20"/>
          <w:szCs w:val="20"/>
          <w:lang w:eastAsia="cs-CZ"/>
        </w:rPr>
        <w:t>ký cíl (aktivita) 2.1.1 a 2.1.2</w:t>
      </w:r>
    </w:p>
    <w:p w14:paraId="3D7DB4BD" w14:textId="75E7AE94" w:rsidR="007309FA" w:rsidRDefault="007309FA" w:rsidP="007309FA">
      <w:pPr>
        <w:pStyle w:val="Prav-norm"/>
        <w:ind w:left="709"/>
      </w:pPr>
      <w:r w:rsidRPr="007309FA">
        <w:t>Zaji</w:t>
      </w:r>
      <w:r>
        <w:t>štění udržitelnosti projektu j</w:t>
      </w:r>
      <w:r w:rsidRPr="007309FA">
        <w:t>e hodnoceno z pohledu reálnosti zajištění finanční zdrojů ve všech fázích projektu, po celé sledované období udržitelnosti. Posuzov</w:t>
      </w:r>
      <w:r>
        <w:t>ána j</w:t>
      </w:r>
      <w:r w:rsidRPr="007309FA">
        <w:t>e udržitelnost institucionální, administrativní a finanční.</w:t>
      </w:r>
    </w:p>
    <w:p w14:paraId="1C0880AE" w14:textId="0A18CF1C" w:rsidR="007309FA" w:rsidRDefault="007309FA" w:rsidP="0005398E">
      <w:pPr>
        <w:pStyle w:val="Prav-norm"/>
        <w:ind w:left="709"/>
        <w:rPr>
          <w:rFonts w:eastAsia="Arial"/>
        </w:rPr>
      </w:pPr>
      <w:r>
        <w:t>Zdrojem informací je</w:t>
      </w:r>
      <w:r w:rsidR="0005398E">
        <w:t xml:space="preserve"> jednak studie proveditelnosti (</w:t>
      </w:r>
      <w:r>
        <w:t>zejména kapitoly Udržitelnost projektu; Příjmy projektu v realizační fázi (zdroje financování realizační fáze); Zdroje financování provozu projektu; Finanční plán projektu</w:t>
      </w:r>
      <w:r w:rsidR="0005398E">
        <w:t xml:space="preserve">) a jednak </w:t>
      </w:r>
      <w:r w:rsidR="0005398E">
        <w:rPr>
          <w:rFonts w:eastAsia="Arial"/>
        </w:rPr>
        <w:t xml:space="preserve">modul CBA v MS2014+ (záložky UDRŽITELNOST PRO </w:t>
      </w:r>
      <w:proofErr w:type="gramStart"/>
      <w:r w:rsidR="0005398E">
        <w:rPr>
          <w:rFonts w:eastAsia="Arial"/>
        </w:rPr>
        <w:t>FA</w:t>
      </w:r>
      <w:proofErr w:type="gramEnd"/>
      <w:r w:rsidR="0005398E">
        <w:rPr>
          <w:rFonts w:eastAsia="Arial"/>
        </w:rPr>
        <w:t xml:space="preserve">; INVESTICE A ZDROJE; </w:t>
      </w:r>
      <w:r w:rsidR="0005398E" w:rsidRPr="0005398E">
        <w:rPr>
          <w:rFonts w:eastAsia="Arial"/>
        </w:rPr>
        <w:t>PROVOZNÍ NÁKLADY A VÝNOSY</w:t>
      </w:r>
      <w:r w:rsidR="0005398E">
        <w:rPr>
          <w:rFonts w:eastAsia="Arial"/>
        </w:rPr>
        <w:t>)</w:t>
      </w:r>
      <w:r w:rsidR="00F17E17">
        <w:rPr>
          <w:rFonts w:eastAsia="Arial"/>
        </w:rPr>
        <w:t>.</w:t>
      </w:r>
    </w:p>
    <w:p w14:paraId="04C4B9CE" w14:textId="77558C69" w:rsidR="00F17E17" w:rsidRPr="0005398E" w:rsidRDefault="00F17E17" w:rsidP="0005398E">
      <w:pPr>
        <w:pStyle w:val="Prav-norm"/>
        <w:ind w:left="709"/>
        <w:rPr>
          <w:rFonts w:eastAsia="Arial"/>
        </w:rPr>
      </w:pPr>
      <w:r w:rsidRPr="00F17E17">
        <w:rPr>
          <w:rFonts w:eastAsia="Arial"/>
        </w:rPr>
        <w:t>Hodnotitel přidělí bodov</w:t>
      </w:r>
      <w:r>
        <w:rPr>
          <w:rFonts w:eastAsia="Arial"/>
        </w:rPr>
        <w:t>é hodnocení na stanovené</w:t>
      </w:r>
      <w:r w:rsidRPr="00F17E17">
        <w:rPr>
          <w:rFonts w:eastAsia="Arial"/>
        </w:rPr>
        <w:t xml:space="preserve"> škále bodů na základě ověření zajištění udržitelnosti projektu ve všech jeho fázích prostřednictvím ukazatele „Kumulovaného cash </w:t>
      </w:r>
      <w:proofErr w:type="spellStart"/>
      <w:r w:rsidRPr="00F17E17">
        <w:rPr>
          <w:rFonts w:eastAsia="Arial"/>
        </w:rPr>
        <w:t>flow</w:t>
      </w:r>
      <w:proofErr w:type="spellEnd"/>
      <w:r w:rsidRPr="00F17E17">
        <w:rPr>
          <w:rFonts w:eastAsia="Arial"/>
        </w:rPr>
        <w:t>“ kalkulovaného ve finanční analýze projektu a doložení jednotlivých zdrojů financování odpovídajícím způsobem.</w:t>
      </w:r>
    </w:p>
    <w:p w14:paraId="53A7AEB2" w14:textId="77777777" w:rsidR="00087F2E" w:rsidRDefault="00087F2E" w:rsidP="00F540C9">
      <w:pPr>
        <w:jc w:val="both"/>
        <w:rPr>
          <w:rFonts w:ascii="Arial" w:eastAsia="Times New Roman" w:hAnsi="Arial" w:cs="Arial"/>
          <w:b/>
          <w:sz w:val="20"/>
          <w:szCs w:val="20"/>
          <w:lang w:eastAsia="cs-CZ"/>
        </w:rPr>
      </w:pPr>
    </w:p>
    <w:p w14:paraId="39C166B9" w14:textId="281FCFE5" w:rsidR="009F4E81" w:rsidRPr="00087F2E" w:rsidRDefault="009F4E81" w:rsidP="009F4E81">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2, specifický cíl (aktivita) 2.1.3</w:t>
      </w:r>
    </w:p>
    <w:p w14:paraId="4B8E8FE3" w14:textId="77777777" w:rsidR="009F4E81" w:rsidRDefault="009F4E81" w:rsidP="009F4E81">
      <w:pPr>
        <w:pStyle w:val="Prav-norm"/>
        <w:ind w:left="709"/>
      </w:pPr>
      <w:r w:rsidRPr="007309FA">
        <w:t>Zaji</w:t>
      </w:r>
      <w:r>
        <w:t>štění udržitelnosti projektu j</w:t>
      </w:r>
      <w:r w:rsidRPr="007309FA">
        <w:t>e hodnoceno z pohledu reálnosti zajištění finanční zdrojů ve všech fázích projektu, po celé sledované období udržitelnosti. Posuzov</w:t>
      </w:r>
      <w:r>
        <w:t>ána j</w:t>
      </w:r>
      <w:r w:rsidRPr="007309FA">
        <w:t>e udržitelnost institucionální, administrativní a finanční.</w:t>
      </w:r>
    </w:p>
    <w:p w14:paraId="3732D8A6" w14:textId="77777777" w:rsidR="009F4E81" w:rsidRDefault="009F4E81" w:rsidP="009F4E81">
      <w:pPr>
        <w:pStyle w:val="Prav-norm"/>
        <w:ind w:left="709"/>
        <w:rPr>
          <w:rFonts w:eastAsia="Arial"/>
        </w:rPr>
      </w:pPr>
      <w:r>
        <w:lastRenderedPageBreak/>
        <w:t xml:space="preserve">Zdrojem informací je jednak studie proveditelnosti (zejména kapitoly Udržitelnost projektu; Příjmy projektu v realizační fázi (zdroje financování realizační fáze); Zdroje financování provozu projektu; Finanční plán projektu) a jednak </w:t>
      </w:r>
      <w:r>
        <w:rPr>
          <w:rFonts w:eastAsia="Arial"/>
        </w:rPr>
        <w:t xml:space="preserve">modul CBA v MS2014+ (záložky UDRŽITELNOST PRO </w:t>
      </w:r>
      <w:proofErr w:type="gramStart"/>
      <w:r>
        <w:rPr>
          <w:rFonts w:eastAsia="Arial"/>
        </w:rPr>
        <w:t>FA</w:t>
      </w:r>
      <w:proofErr w:type="gramEnd"/>
      <w:r>
        <w:rPr>
          <w:rFonts w:eastAsia="Arial"/>
        </w:rPr>
        <w:t xml:space="preserve">; INVESTICE A ZDROJE; </w:t>
      </w:r>
      <w:r w:rsidRPr="0005398E">
        <w:rPr>
          <w:rFonts w:eastAsia="Arial"/>
        </w:rPr>
        <w:t>PROVOZNÍ NÁKLADY A VÝNOSY</w:t>
      </w:r>
      <w:r>
        <w:rPr>
          <w:rFonts w:eastAsia="Arial"/>
        </w:rPr>
        <w:t>).</w:t>
      </w:r>
    </w:p>
    <w:p w14:paraId="77F505F5" w14:textId="07D5DC87" w:rsidR="00D45CBF" w:rsidRPr="00D45CBF" w:rsidRDefault="00D45CBF" w:rsidP="00D45CBF">
      <w:pPr>
        <w:pStyle w:val="Prav-norm"/>
        <w:ind w:left="709"/>
      </w:pPr>
      <w:r w:rsidRPr="00D45CBF">
        <w:t>Hodnotitel</w:t>
      </w:r>
      <w:r>
        <w:t xml:space="preserve"> přidělí bodové hodnocení na</w:t>
      </w:r>
      <w:r w:rsidRPr="00D45CBF">
        <w:t xml:space="preserve"> níže uvedené škále bodů na základě ověření zajištění udržitelnosti projektu ve všech jeho fázích prostřednictvím ukazatele „Kumulovaného cash </w:t>
      </w:r>
      <w:proofErr w:type="spellStart"/>
      <w:r w:rsidRPr="00D45CBF">
        <w:t>flow</w:t>
      </w:r>
      <w:proofErr w:type="spellEnd"/>
      <w:r w:rsidRPr="00D45CBF">
        <w:t>“ kalkulovaného ve finanční analýze projektu a doložení jednotlivých zdrojů financování odpovídajícím způsobem.</w:t>
      </w:r>
    </w:p>
    <w:p w14:paraId="0A5D681C" w14:textId="3F2C0014" w:rsidR="00D45CBF" w:rsidRPr="00D45CBF" w:rsidRDefault="00D45CBF" w:rsidP="00D45CBF">
      <w:pPr>
        <w:pStyle w:val="Prav-norm"/>
        <w:ind w:left="709"/>
      </w:pPr>
      <w:r w:rsidRPr="00D45CBF">
        <w:rPr>
          <w:b/>
        </w:rPr>
        <w:t>8 bodů -</w:t>
      </w:r>
      <w:r w:rsidRPr="00D45CBF">
        <w:t xml:space="preserve"> žadatel prokazuje celkovou udržitelnost projektu a jeho výstupů/výsledků. Provozní výdaje projektu jsou reálné a </w:t>
      </w:r>
      <w:proofErr w:type="spellStart"/>
      <w:r w:rsidRPr="00D45CBF">
        <w:t>ufinancovatelné</w:t>
      </w:r>
      <w:proofErr w:type="spellEnd"/>
      <w:r w:rsidRPr="00D45CBF">
        <w:t>, žadatel má zajištěny zdroje financování po celou dobu udržitelnosti projektu. Všechny finanční zdroje jsou jasně specifikovány, plánovány v reálné výši a jsou podloženy odpovídajícím způsobem (vlastní zdroje z jiné činnosti, předběžný příslib půjčky, příslib dotace, prohlášení poskytovatele zdroje apod.)</w:t>
      </w:r>
    </w:p>
    <w:p w14:paraId="529CE8ED" w14:textId="2E396416" w:rsidR="00D45CBF" w:rsidRPr="00D45CBF" w:rsidRDefault="00D45CBF" w:rsidP="00D45CBF">
      <w:pPr>
        <w:pStyle w:val="Prav-norm"/>
        <w:ind w:left="709"/>
      </w:pPr>
      <w:r w:rsidRPr="00D45CBF">
        <w:rPr>
          <w:b/>
        </w:rPr>
        <w:t>4 body -</w:t>
      </w:r>
      <w:r w:rsidRPr="00D45CBF">
        <w:t xml:space="preserve"> celková udržitelnost projektu, jeho výstupů/výsledků není jasně prokázána. Žadatel zajištění zdrojů financování po dobu udržitelnosti projektu zcela neprokázal, odpovídajícím způsobem není doložena reálnost zdroje financování, nebo provozní výdaje projektu nejsou z</w:t>
      </w:r>
      <w:r>
        <w:t>cela reálné a</w:t>
      </w:r>
      <w:r w:rsidRPr="00D45CBF">
        <w:t xml:space="preserve"> </w:t>
      </w:r>
      <w:proofErr w:type="spellStart"/>
      <w:r w:rsidRPr="00D45CBF">
        <w:t>ufinancovatelné</w:t>
      </w:r>
      <w:proofErr w:type="spellEnd"/>
      <w:r w:rsidRPr="00D45CBF">
        <w:t>.</w:t>
      </w:r>
    </w:p>
    <w:p w14:paraId="5D62FE44" w14:textId="72AF738E" w:rsidR="009F4E81" w:rsidRPr="00D45CBF" w:rsidRDefault="00D45CBF" w:rsidP="00D45CBF">
      <w:pPr>
        <w:pStyle w:val="Prav-norm"/>
        <w:ind w:left="709"/>
      </w:pPr>
      <w:r w:rsidRPr="00D45CBF">
        <w:rPr>
          <w:b/>
        </w:rPr>
        <w:t>0 bodů</w:t>
      </w:r>
      <w:r w:rsidRPr="00D45CBF">
        <w:t xml:space="preserve"> - žadatel neprokázal celkovou udržitelnost projektu a jeho výstupů/výsledků. Provozní výdaje projektu nejsou reálné a </w:t>
      </w:r>
      <w:proofErr w:type="spellStart"/>
      <w:r w:rsidRPr="00D45CBF">
        <w:t>ufinancovatelné</w:t>
      </w:r>
      <w:proofErr w:type="spellEnd"/>
      <w:r w:rsidRPr="00D45CBF">
        <w:t>, žadatel neprokázal zajištění zdrojů financování po dobu udržitelnosti projektu. Žadatel neprokázal odolnost vůči vlivům změny klimatu a přírodních katastrof, jako je zvýšené riziko povodní, such, vln horka, lesních požárů a extrémních výkyvů počasí.</w:t>
      </w:r>
    </w:p>
    <w:p w14:paraId="4FF111A3" w14:textId="77777777" w:rsidR="00D45CBF" w:rsidRPr="00D45CBF" w:rsidRDefault="00D45CBF" w:rsidP="00D45CBF">
      <w:pPr>
        <w:jc w:val="both"/>
        <w:rPr>
          <w:rFonts w:ascii="Arial" w:eastAsia="Arial" w:hAnsi="Arial" w:cs="Arial"/>
          <w:sz w:val="20"/>
          <w:szCs w:val="20"/>
          <w:lang w:eastAsia="cs-CZ"/>
        </w:rPr>
      </w:pPr>
    </w:p>
    <w:p w14:paraId="663C9309" w14:textId="3D2CAD35" w:rsidR="00E80888" w:rsidRPr="00411E60" w:rsidRDefault="00E80888" w:rsidP="00E80888">
      <w:pPr>
        <w:pStyle w:val="Prav-norm"/>
        <w:rPr>
          <w:b/>
          <w:u w:val="single"/>
        </w:rPr>
      </w:pPr>
      <w:r w:rsidRPr="00411E60">
        <w:rPr>
          <w:b/>
          <w:u w:val="single"/>
        </w:rPr>
        <w:t>Kritérium Finanční a ekonomická rizika projektu</w:t>
      </w:r>
    </w:p>
    <w:p w14:paraId="3CE1AC2B" w14:textId="4881D4EB" w:rsidR="00E80888" w:rsidRPr="00087F2E" w:rsidRDefault="00E80888" w:rsidP="00E80888">
      <w:pPr>
        <w:pStyle w:val="Odstavecseseznamem"/>
        <w:numPr>
          <w:ilvl w:val="0"/>
          <w:numId w:val="29"/>
        </w:numPr>
        <w:jc w:val="both"/>
        <w:rPr>
          <w:rFonts w:ascii="Arial" w:eastAsia="Times New Roman" w:hAnsi="Arial" w:cs="Arial"/>
          <w:sz w:val="20"/>
          <w:szCs w:val="20"/>
          <w:lang w:eastAsia="cs-CZ"/>
        </w:rPr>
      </w:pPr>
      <w:r w:rsidRPr="004F3CD8">
        <w:rPr>
          <w:rFonts w:ascii="Arial" w:eastAsia="Times New Roman" w:hAnsi="Arial" w:cs="Arial"/>
          <w:sz w:val="20"/>
          <w:szCs w:val="20"/>
          <w:lang w:eastAsia="cs-CZ"/>
        </w:rPr>
        <w:t xml:space="preserve">Prioritní osa 2, specifický cíl (aktivita) 2.1.1 a 2.1.2 </w:t>
      </w:r>
      <w:r w:rsidR="002B245C">
        <w:rPr>
          <w:rFonts w:ascii="Arial" w:eastAsia="Times New Roman" w:hAnsi="Arial" w:cs="Arial"/>
          <w:sz w:val="20"/>
          <w:szCs w:val="20"/>
          <w:lang w:eastAsia="cs-CZ"/>
        </w:rPr>
        <w:t>a specifický cíl (aktivita) 2.1.3</w:t>
      </w:r>
    </w:p>
    <w:p w14:paraId="6CC41C14" w14:textId="730E0623" w:rsidR="00E80888" w:rsidRDefault="00E80888" w:rsidP="00E80888">
      <w:pPr>
        <w:pStyle w:val="Prav-norm"/>
        <w:ind w:left="709"/>
        <w:rPr>
          <w:rFonts w:eastAsia="Arial"/>
        </w:rPr>
      </w:pPr>
      <w:r w:rsidRPr="00E80888">
        <w:rPr>
          <w:rFonts w:eastAsia="Arial"/>
        </w:rPr>
        <w:t>Finanční a ekonomická rizika projektu budou hodnocena z pohledu komplexnosti a reálnosti jejich vymezení, včetně návrhu na jejich eliminaci.</w:t>
      </w:r>
    </w:p>
    <w:p w14:paraId="770ECBA8" w14:textId="128A1E86" w:rsidR="00346351" w:rsidRPr="00E80888" w:rsidRDefault="00346351" w:rsidP="00E80888">
      <w:pPr>
        <w:pStyle w:val="Prav-norm"/>
        <w:ind w:left="709"/>
        <w:rPr>
          <w:rFonts w:eastAsia="Arial"/>
        </w:rPr>
      </w:pPr>
      <w:r>
        <w:t>Zdrojem informací je st</w:t>
      </w:r>
      <w:r w:rsidR="002B245C">
        <w:t xml:space="preserve">udie proveditelnosti, kapitola </w:t>
      </w:r>
      <w:r w:rsidRPr="00346351">
        <w:rPr>
          <w:rFonts w:eastAsia="Arial"/>
        </w:rPr>
        <w:t>Analýza rizik a jejich předcházení</w:t>
      </w:r>
    </w:p>
    <w:p w14:paraId="7B4377E0" w14:textId="77777777" w:rsidR="004F3CD8" w:rsidRPr="009C5E65" w:rsidRDefault="004F3CD8" w:rsidP="009C5E65">
      <w:pPr>
        <w:pStyle w:val="Prav-norm"/>
      </w:pPr>
    </w:p>
    <w:p w14:paraId="4D515EDF" w14:textId="62E7E65F" w:rsidR="009C5E65" w:rsidRDefault="004F3CD8" w:rsidP="004F3CD8">
      <w:pPr>
        <w:pStyle w:val="Pravnad4"/>
        <w:numPr>
          <w:ilvl w:val="3"/>
          <w:numId w:val="11"/>
        </w:numPr>
      </w:pPr>
      <w:bookmarkStart w:id="45" w:name="_Toc444096935"/>
      <w:r w:rsidRPr="00A33187">
        <w:t>Kritéria v rámci prioritních os 3 a 4</w:t>
      </w:r>
      <w:bookmarkEnd w:id="45"/>
    </w:p>
    <w:p w14:paraId="4EF63C09" w14:textId="77777777" w:rsidR="004F3CD8" w:rsidRDefault="004F3CD8" w:rsidP="0028616E">
      <w:pPr>
        <w:pStyle w:val="Prav-norm"/>
      </w:pPr>
    </w:p>
    <w:p w14:paraId="20091417" w14:textId="2D059538" w:rsidR="004C3B2B" w:rsidRDefault="004C3B2B" w:rsidP="0028616E">
      <w:pPr>
        <w:pStyle w:val="Prav-norm"/>
        <w:rPr>
          <w:b/>
          <w:u w:val="single"/>
        </w:rPr>
      </w:pPr>
      <w:r w:rsidRPr="00DD24E9">
        <w:rPr>
          <w:b/>
          <w:u w:val="single"/>
        </w:rPr>
        <w:t>Kritérium –</w:t>
      </w:r>
      <w:r>
        <w:rPr>
          <w:b/>
          <w:u w:val="single"/>
        </w:rPr>
        <w:t xml:space="preserve"> Finanční a ekonomické hodnocení projektu</w:t>
      </w:r>
    </w:p>
    <w:p w14:paraId="17547A05" w14:textId="4A3A567E" w:rsidR="004C3B2B" w:rsidRDefault="004C3B2B" w:rsidP="0028616E">
      <w:pPr>
        <w:pStyle w:val="Prav-norm"/>
      </w:pPr>
      <w:r w:rsidRPr="00E32860">
        <w:t>V</w:t>
      </w:r>
      <w:r>
        <w:t xml:space="preserve"> rámci </w:t>
      </w:r>
      <w:r w:rsidRPr="00E32860">
        <w:t>kritéria</w:t>
      </w:r>
      <w:r>
        <w:t xml:space="preserve"> č. 5 je hodnotitelem finančně – ekonomické části hodnocena škála </w:t>
      </w:r>
      <w:proofErr w:type="spellStart"/>
      <w:r>
        <w:t>subkritérií</w:t>
      </w:r>
      <w:proofErr w:type="spellEnd"/>
      <w:r>
        <w:t xml:space="preserve"> 5.1-5.6</w:t>
      </w:r>
      <w:r w:rsidR="00055E64">
        <w:t xml:space="preserve">, </w:t>
      </w:r>
      <w:r w:rsidR="00055E64" w:rsidRPr="00055E64">
        <w:t xml:space="preserve">pro specifický cíl 3.1 je hodnocena škála 5.1-5.4. Způsob hodnocení jednotlivých </w:t>
      </w:r>
      <w:proofErr w:type="spellStart"/>
      <w:r w:rsidR="00055E64" w:rsidRPr="00055E64">
        <w:t>subkritérií</w:t>
      </w:r>
      <w:proofErr w:type="spellEnd"/>
      <w:r w:rsidR="00055E64" w:rsidRPr="00055E64">
        <w:t xml:space="preserve"> je podrobně uveden v sadách hodnotících kritérií pro jednotlivé specifické cíle.</w:t>
      </w:r>
    </w:p>
    <w:p w14:paraId="4517E720" w14:textId="77777777" w:rsidR="00E21D10" w:rsidRDefault="00E21D10" w:rsidP="0028616E">
      <w:pPr>
        <w:pStyle w:val="Prav-norm"/>
      </w:pPr>
    </w:p>
    <w:p w14:paraId="066220C4" w14:textId="327F74C0" w:rsidR="00E21D10" w:rsidRDefault="00E21D10" w:rsidP="00E21D10">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3</w:t>
      </w:r>
      <w:r w:rsidRPr="004F3CD8">
        <w:rPr>
          <w:rFonts w:ascii="Arial" w:eastAsia="Times New Roman" w:hAnsi="Arial" w:cs="Arial"/>
          <w:sz w:val="20"/>
          <w:szCs w:val="20"/>
          <w:lang w:eastAsia="cs-CZ"/>
        </w:rPr>
        <w:t>, specific</w:t>
      </w:r>
      <w:r>
        <w:rPr>
          <w:rFonts w:ascii="Arial" w:eastAsia="Times New Roman" w:hAnsi="Arial" w:cs="Arial"/>
          <w:sz w:val="20"/>
          <w:szCs w:val="20"/>
          <w:lang w:eastAsia="cs-CZ"/>
        </w:rPr>
        <w:t>ký cíl 3.1</w:t>
      </w:r>
    </w:p>
    <w:p w14:paraId="5020B6B3" w14:textId="1EC58A5C" w:rsidR="00E21D10" w:rsidRPr="00E21D10" w:rsidRDefault="00E21D10" w:rsidP="003879B4">
      <w:pPr>
        <w:pStyle w:val="Prav-norm"/>
        <w:ind w:left="709"/>
      </w:pPr>
      <w:r w:rsidRPr="00E21D10">
        <w:t xml:space="preserve">Pro investiční aktivity 3.1.1., 3.1.2 a 3.1.3 je kritérium nastaveno jako kombinované. V případě, že je žádost o podporu v jednom ze </w:t>
      </w:r>
      <w:proofErr w:type="spellStart"/>
      <w:r w:rsidRPr="00E21D10">
        <w:t>subkritérií</w:t>
      </w:r>
      <w:proofErr w:type="spellEnd"/>
      <w:r w:rsidRPr="00E21D10">
        <w:t xml:space="preserve"> hodnocena 0 body, je žádost o podporu vyřazena z procesu schvalování a projekt nemůže být doporučen k podpoře.</w:t>
      </w:r>
    </w:p>
    <w:p w14:paraId="120DD416" w14:textId="77777777" w:rsidR="00E21D10" w:rsidRPr="00087F2E" w:rsidRDefault="00E21D10" w:rsidP="00E21D10">
      <w:pPr>
        <w:pStyle w:val="Odstavecseseznamem"/>
        <w:jc w:val="both"/>
        <w:rPr>
          <w:rFonts w:ascii="Arial" w:eastAsia="Times New Roman" w:hAnsi="Arial" w:cs="Arial"/>
          <w:sz w:val="20"/>
          <w:szCs w:val="20"/>
          <w:lang w:eastAsia="cs-CZ"/>
        </w:rPr>
      </w:pPr>
    </w:p>
    <w:p w14:paraId="71A388C0" w14:textId="4BDBAA0F" w:rsidR="00E21D10" w:rsidRPr="00087F2E" w:rsidRDefault="00E21D10" w:rsidP="00E21D10">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3</w:t>
      </w:r>
      <w:r w:rsidRPr="004F3CD8">
        <w:rPr>
          <w:rFonts w:ascii="Arial" w:eastAsia="Times New Roman" w:hAnsi="Arial" w:cs="Arial"/>
          <w:sz w:val="20"/>
          <w:szCs w:val="20"/>
          <w:lang w:eastAsia="cs-CZ"/>
        </w:rPr>
        <w:t>, specific</w:t>
      </w:r>
      <w:r>
        <w:rPr>
          <w:rFonts w:ascii="Arial" w:eastAsia="Times New Roman" w:hAnsi="Arial" w:cs="Arial"/>
          <w:sz w:val="20"/>
          <w:szCs w:val="20"/>
          <w:lang w:eastAsia="cs-CZ"/>
        </w:rPr>
        <w:t>ký cíl 3.2 a prioritní osa 4, specifický cíl 4.1</w:t>
      </w:r>
    </w:p>
    <w:p w14:paraId="1ED9C61E" w14:textId="2D180076" w:rsidR="004C3B2B" w:rsidRDefault="004C3B2B" w:rsidP="003879B4">
      <w:pPr>
        <w:pStyle w:val="Prav-norm"/>
        <w:ind w:left="709"/>
      </w:pPr>
      <w:r>
        <w:t xml:space="preserve">U </w:t>
      </w:r>
      <w:proofErr w:type="spellStart"/>
      <w:r>
        <w:t>subkritéria</w:t>
      </w:r>
      <w:proofErr w:type="spellEnd"/>
      <w:r>
        <w:t xml:space="preserve"> 5.4 lze přidělit body pouze v případě, že projekt v kritériích 5.2 a 5.3 plný počet bodů. Hodnotitel v rámci </w:t>
      </w:r>
      <w:proofErr w:type="spellStart"/>
      <w:r>
        <w:t>subkritérií</w:t>
      </w:r>
      <w:proofErr w:type="spellEnd"/>
      <w:r>
        <w:t xml:space="preserve"> 5.2, 5.3 a 5.4 zhodnotí, zda žadatel dostatečně správně zadal data/údaje do podkladů pro tvorbu hodnotících ukazatelů (způsob </w:t>
      </w:r>
      <w:r w:rsidR="00191246">
        <w:t>zpracování je podrobně popsán v příslušné příloze Pravidel pro žadatele a příjemce – Metodice</w:t>
      </w:r>
      <w:r w:rsidR="00191246" w:rsidRPr="00191246">
        <w:t xml:space="preserve"> zpracování Studie proveditelnosti</w:t>
      </w:r>
      <w:r>
        <w:t xml:space="preserve">) a zároveň zhodnotí, zda žadatel prokázal, že investiční prostředky jsou vynaloženy efektivně s ohledem na přínosy definované pro cílovou skupinu. </w:t>
      </w:r>
    </w:p>
    <w:p w14:paraId="23923E7F" w14:textId="0CD67800" w:rsidR="004C3B2B" w:rsidRDefault="004C3B2B" w:rsidP="0028616E">
      <w:pPr>
        <w:pStyle w:val="Prav-norm"/>
      </w:pPr>
    </w:p>
    <w:p w14:paraId="1B142CEA" w14:textId="77777777" w:rsidR="00055E64" w:rsidRDefault="00055E64" w:rsidP="0028616E">
      <w:pPr>
        <w:pStyle w:val="Prav-norm"/>
        <w:rPr>
          <w:b/>
        </w:rPr>
      </w:pPr>
    </w:p>
    <w:p w14:paraId="3C74608F" w14:textId="1AC65645" w:rsidR="004C3B2B" w:rsidRPr="009C5E65" w:rsidRDefault="004C3B2B" w:rsidP="0028616E">
      <w:pPr>
        <w:pStyle w:val="Prav-norm"/>
        <w:rPr>
          <w:b/>
        </w:rPr>
      </w:pPr>
      <w:r w:rsidRPr="009C5E65">
        <w:rPr>
          <w:b/>
        </w:rPr>
        <w:t xml:space="preserve">Rozpočet projektu - </w:t>
      </w:r>
      <w:proofErr w:type="spellStart"/>
      <w:r w:rsidRPr="009C5E65">
        <w:rPr>
          <w:b/>
        </w:rPr>
        <w:t>subkritérium</w:t>
      </w:r>
      <w:proofErr w:type="spellEnd"/>
    </w:p>
    <w:p w14:paraId="6A7E49DE" w14:textId="46CF0F7A" w:rsidR="0096700F" w:rsidRDefault="004C3B2B" w:rsidP="0096700F">
      <w:pPr>
        <w:pStyle w:val="Prav-norm"/>
      </w:pPr>
      <w:r w:rsidRPr="009C5E65">
        <w:t>Předmětem hodnocení je zpracování rozpočtu jako takového. Hodnotí se, zda žadatel vyplnil rozpočet dle struktury rozpočtu v žádosti</w:t>
      </w:r>
      <w:r w:rsidR="00F40E52">
        <w:t xml:space="preserve"> o podporu</w:t>
      </w:r>
      <w:r w:rsidRPr="009C5E65">
        <w:t xml:space="preserve">, resp. položkového rozpočtu. Ke každé položce rozpočtu uvádí žadatel příslušný komentář v příslušné kapitole studie proveditelnosti. </w:t>
      </w:r>
      <w:r w:rsidR="00C16C00">
        <w:t xml:space="preserve"> Dále se </w:t>
      </w:r>
      <w:r w:rsidRPr="009C5E65">
        <w:t>hodnotí, zda je z </w:t>
      </w:r>
      <w:r w:rsidR="00C16C00">
        <w:t>rozpočtu</w:t>
      </w:r>
      <w:r w:rsidR="00C16C00" w:rsidRPr="009C5E65">
        <w:t xml:space="preserve"> </w:t>
      </w:r>
      <w:r w:rsidRPr="009C5E65">
        <w:t>patrné, na co budou poskytnuté prostředky použity, zd</w:t>
      </w:r>
      <w:r w:rsidR="00C16C00">
        <w:t>a</w:t>
      </w:r>
      <w:r w:rsidRPr="009C5E65">
        <w:t xml:space="preserve"> je dostatečně konkrétní a podrobný. V rámci tohoto kritéria se neposuzuje, zda plánované částky odpovídají cenám obvyklým.</w:t>
      </w:r>
      <w:r w:rsidR="0096700F" w:rsidRPr="0096700F">
        <w:t xml:space="preserve"> </w:t>
      </w:r>
    </w:p>
    <w:p w14:paraId="2786C2D7" w14:textId="46BD6BC3" w:rsidR="0096700F" w:rsidRDefault="0096700F" w:rsidP="0096700F">
      <w:pPr>
        <w:pStyle w:val="Prav-norm"/>
      </w:pPr>
      <w:r w:rsidRPr="000A0D48">
        <w:t xml:space="preserve">Pro specifický cíl 3.1 (investiční aktivity 3.1.1., 3.1.2 a 3.1.3) je </w:t>
      </w:r>
      <w:proofErr w:type="spellStart"/>
      <w:r w:rsidRPr="000A0D48">
        <w:t>subkritérium</w:t>
      </w:r>
      <w:proofErr w:type="spellEnd"/>
      <w:r w:rsidRPr="000A0D48">
        <w:t xml:space="preserve"> nastaveno jako kombinované. V případě, že je žádo</w:t>
      </w:r>
      <w:r w:rsidR="00B5236D">
        <w:t xml:space="preserve">st o podporu v tomto </w:t>
      </w:r>
      <w:proofErr w:type="spellStart"/>
      <w:r w:rsidR="00B5236D">
        <w:t>subkritériu</w:t>
      </w:r>
      <w:proofErr w:type="spellEnd"/>
      <w:r w:rsidRPr="000A0D48">
        <w:t xml:space="preserve"> hodnocena 0 body, je žádost o podporu vyřazena z procesu schvalování a projekt nemůže být doporučen k podpoře.</w:t>
      </w:r>
    </w:p>
    <w:p w14:paraId="568C1DC6" w14:textId="77777777" w:rsidR="009C5E65" w:rsidRDefault="009C5E65" w:rsidP="0028616E">
      <w:pPr>
        <w:pStyle w:val="Prav-norm"/>
      </w:pPr>
    </w:p>
    <w:p w14:paraId="784E0DAC" w14:textId="10919D68" w:rsidR="00DF1F80" w:rsidRPr="00411E60" w:rsidRDefault="00DF1F80" w:rsidP="00DF1F80">
      <w:pPr>
        <w:pStyle w:val="Prav-norm"/>
        <w:rPr>
          <w:b/>
          <w:u w:val="single"/>
        </w:rPr>
      </w:pPr>
      <w:r w:rsidRPr="00411E60">
        <w:rPr>
          <w:b/>
          <w:u w:val="single"/>
        </w:rPr>
        <w:t>Efektivnost u projektů, jejichž rozpočet způsobilých výdajů je nižší než 5 mil. Kč</w:t>
      </w:r>
      <w:r w:rsidR="00663338">
        <w:rPr>
          <w:b/>
          <w:u w:val="single"/>
        </w:rPr>
        <w:t xml:space="preserve"> - </w:t>
      </w:r>
      <w:proofErr w:type="spellStart"/>
      <w:r w:rsidR="00663338">
        <w:rPr>
          <w:b/>
          <w:u w:val="single"/>
        </w:rPr>
        <w:t>subkritérium</w:t>
      </w:r>
      <w:proofErr w:type="spellEnd"/>
    </w:p>
    <w:p w14:paraId="656F817C" w14:textId="07C105EB" w:rsidR="00DF1F80" w:rsidRPr="004F3CD8" w:rsidRDefault="00DF1F80" w:rsidP="00DF1F80">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t>Prioritní osa 3</w:t>
      </w:r>
      <w:r w:rsidRPr="004F3CD8">
        <w:rPr>
          <w:rFonts w:ascii="Arial" w:eastAsia="Times New Roman" w:hAnsi="Arial" w:cs="Arial"/>
          <w:sz w:val="20"/>
          <w:szCs w:val="20"/>
          <w:lang w:eastAsia="cs-CZ"/>
        </w:rPr>
        <w:t>,</w:t>
      </w:r>
      <w:r>
        <w:rPr>
          <w:rFonts w:ascii="Arial" w:eastAsia="Times New Roman" w:hAnsi="Arial" w:cs="Arial"/>
          <w:sz w:val="20"/>
          <w:szCs w:val="20"/>
          <w:lang w:eastAsia="cs-CZ"/>
        </w:rPr>
        <w:t xml:space="preserve"> specifický cíl 3.1</w:t>
      </w:r>
    </w:p>
    <w:p w14:paraId="01C75196" w14:textId="3D504957" w:rsidR="00DF1F80" w:rsidRDefault="00DF1F80" w:rsidP="00DF1F80">
      <w:pPr>
        <w:pStyle w:val="Prav-norm"/>
        <w:ind w:left="709"/>
      </w:pPr>
      <w:r w:rsidRPr="008E679B">
        <w:t>Finanční/ekonomická bonita proje</w:t>
      </w:r>
      <w:r>
        <w:t>ktu j</w:t>
      </w:r>
      <w:r w:rsidRPr="008E679B">
        <w:t>e hodnocena na základě posouzení přínosů pro cílové skupiny, zda jejich kvantifikace a efektivnost odpovídá vynaloženým prostředkům.</w:t>
      </w:r>
    </w:p>
    <w:p w14:paraId="56918B4F" w14:textId="77777777" w:rsidR="00DF1F80" w:rsidRDefault="00DF1F80" w:rsidP="00DF1F80">
      <w:pPr>
        <w:pStyle w:val="Prav-norm"/>
        <w:ind w:left="709"/>
        <w:rPr>
          <w:rFonts w:eastAsia="Arial"/>
        </w:rPr>
      </w:pPr>
      <w:r>
        <w:t xml:space="preserve">Zdrojem informací je studie proveditelnosti, kap. </w:t>
      </w:r>
      <w:r w:rsidRPr="008E679B">
        <w:t>Přínosy a náklady (újmy) projektu</w:t>
      </w:r>
      <w:r>
        <w:t xml:space="preserve">; </w:t>
      </w:r>
      <w:r w:rsidRPr="00B322BA">
        <w:rPr>
          <w:rFonts w:eastAsia="Arial"/>
        </w:rPr>
        <w:t>Analýza potřebnosti projektu z hlediska cílových skupin</w:t>
      </w:r>
      <w:r>
        <w:rPr>
          <w:rFonts w:eastAsia="Arial"/>
        </w:rPr>
        <w:t xml:space="preserve">; </w:t>
      </w:r>
      <w:r w:rsidRPr="00B322BA">
        <w:rPr>
          <w:rFonts w:eastAsia="Arial"/>
        </w:rPr>
        <w:t>Kalkulace příjmů a výdajů projektu</w:t>
      </w:r>
      <w:r>
        <w:rPr>
          <w:rFonts w:eastAsia="Arial"/>
        </w:rPr>
        <w:t xml:space="preserve">; </w:t>
      </w:r>
      <w:r w:rsidRPr="008E679B">
        <w:rPr>
          <w:rFonts w:eastAsia="Arial"/>
        </w:rPr>
        <w:t>Finanční plán projektu</w:t>
      </w:r>
      <w:r>
        <w:rPr>
          <w:rFonts w:eastAsia="Arial"/>
        </w:rPr>
        <w:t>.</w:t>
      </w:r>
    </w:p>
    <w:p w14:paraId="289A28CC" w14:textId="77777777" w:rsidR="00DF1F80" w:rsidRDefault="00DF1F80" w:rsidP="00DF1F80">
      <w:pPr>
        <w:pStyle w:val="Prav-norm"/>
        <w:ind w:left="709"/>
      </w:pPr>
      <w:r w:rsidRPr="008E679B">
        <w:t>Hodnotitel přidělí bodov</w:t>
      </w:r>
      <w:r>
        <w:t>é hodnocení na stanovené</w:t>
      </w:r>
      <w:r w:rsidRPr="008E679B">
        <w:t xml:space="preserve"> škále bodů na základě posouzení definovaných a kvantifikovaných přínosů pro cílové skupiny vzhledem k charakteru a velikosti projektu.</w:t>
      </w:r>
    </w:p>
    <w:p w14:paraId="3D1BF573" w14:textId="77777777" w:rsidR="00DF1F80" w:rsidRDefault="00DF1F80" w:rsidP="00DF1F80">
      <w:pPr>
        <w:pStyle w:val="Prav-norm"/>
        <w:ind w:left="709"/>
      </w:pPr>
    </w:p>
    <w:p w14:paraId="74A4005C" w14:textId="77777777" w:rsidR="00DF1F80" w:rsidRDefault="00DF1F80" w:rsidP="00DF1F80">
      <w:pPr>
        <w:pStyle w:val="Prav-norm"/>
        <w:ind w:left="709"/>
      </w:pPr>
    </w:p>
    <w:p w14:paraId="31686DD3" w14:textId="4C1A6F0A" w:rsidR="00663338" w:rsidRPr="00411E60" w:rsidRDefault="00DF1F80" w:rsidP="00663338">
      <w:pPr>
        <w:pStyle w:val="Prav-norm"/>
        <w:rPr>
          <w:b/>
          <w:u w:val="single"/>
        </w:rPr>
      </w:pPr>
      <w:r w:rsidRPr="00411E60">
        <w:rPr>
          <w:b/>
          <w:u w:val="single"/>
        </w:rPr>
        <w:t>Efektivnost u projektů, jejichž rozpočet způsobilých výdajů je roven nebo vyšší než 5 mil. Kč</w:t>
      </w:r>
      <w:r w:rsidR="00663338">
        <w:rPr>
          <w:b/>
          <w:u w:val="single"/>
        </w:rPr>
        <w:t xml:space="preserve"> - </w:t>
      </w:r>
      <w:proofErr w:type="spellStart"/>
      <w:r w:rsidR="00663338">
        <w:rPr>
          <w:b/>
          <w:u w:val="single"/>
        </w:rPr>
        <w:t>subkritérium</w:t>
      </w:r>
      <w:proofErr w:type="spellEnd"/>
    </w:p>
    <w:p w14:paraId="158E1B7B" w14:textId="49D2A482" w:rsidR="00DF1F80" w:rsidRPr="004F3CD8" w:rsidRDefault="00DF1F80" w:rsidP="00DF1F80">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t>Prioritní osa 3</w:t>
      </w:r>
      <w:r w:rsidRPr="004F3CD8">
        <w:rPr>
          <w:rFonts w:ascii="Arial" w:eastAsia="Times New Roman" w:hAnsi="Arial" w:cs="Arial"/>
          <w:sz w:val="20"/>
          <w:szCs w:val="20"/>
          <w:lang w:eastAsia="cs-CZ"/>
        </w:rPr>
        <w:t>,</w:t>
      </w:r>
      <w:r>
        <w:rPr>
          <w:rFonts w:ascii="Arial" w:eastAsia="Times New Roman" w:hAnsi="Arial" w:cs="Arial"/>
          <w:sz w:val="20"/>
          <w:szCs w:val="20"/>
          <w:lang w:eastAsia="cs-CZ"/>
        </w:rPr>
        <w:t xml:space="preserve"> specifický cíl 3.1</w:t>
      </w:r>
    </w:p>
    <w:p w14:paraId="07C0F057" w14:textId="77777777" w:rsidR="00DF1F80" w:rsidRDefault="00DF1F80" w:rsidP="00DF1F80">
      <w:pPr>
        <w:pStyle w:val="Prav-norm"/>
        <w:ind w:left="709"/>
      </w:pPr>
      <w:r w:rsidRPr="008E679B">
        <w:t>Finanční</w:t>
      </w:r>
      <w:r>
        <w:t>/ekonomická bonita projektu je</w:t>
      </w:r>
      <w:r w:rsidRPr="008E679B">
        <w:t xml:space="preserve"> hodnocena na základě ekonomické efektivnosti projektu, tj. kriteriálních ukazatelů pro hodnocení ekonomické návratnosti celkové investice bez ohledu na zp</w:t>
      </w:r>
      <w:r>
        <w:t>ůsob financování projektu. Jsou</w:t>
      </w:r>
      <w:r w:rsidRPr="008E679B">
        <w:t xml:space="preserve"> hodnoceny vstupní údaje a postup zpracování z pohledu souladu s metodikou pro zpracování CBA, která je definována v Metodice zpracování Studie proveditelnosti, část D - Průvodce finanční a ekonomickou analýzou projektu v modulu CBA v MS2014+.</w:t>
      </w:r>
    </w:p>
    <w:p w14:paraId="0FD0E4FE" w14:textId="77777777" w:rsidR="00DF1F80" w:rsidRDefault="00DF1F80" w:rsidP="00DF1F80">
      <w:pPr>
        <w:pStyle w:val="Prav-norm"/>
        <w:ind w:left="709"/>
        <w:rPr>
          <w:rFonts w:eastAsia="Arial"/>
        </w:rPr>
      </w:pPr>
      <w:r>
        <w:t xml:space="preserve">Zdrojem informací je jednak studie proveditelnosti (kap. </w:t>
      </w:r>
      <w:r w:rsidRPr="00B322BA">
        <w:rPr>
          <w:rFonts w:eastAsia="Arial"/>
        </w:rPr>
        <w:t>Kalkulace příjmů a výdajů projektu</w:t>
      </w:r>
      <w:r>
        <w:rPr>
          <w:rFonts w:eastAsia="Arial"/>
        </w:rPr>
        <w:t xml:space="preserve">; </w:t>
      </w:r>
      <w:r w:rsidRPr="008E679B">
        <w:rPr>
          <w:rFonts w:eastAsia="Arial"/>
        </w:rPr>
        <w:t>Finanční plán projektu</w:t>
      </w:r>
      <w:r>
        <w:rPr>
          <w:rFonts w:eastAsia="Arial"/>
        </w:rPr>
        <w:t xml:space="preserve">; </w:t>
      </w:r>
      <w:r w:rsidRPr="00B322BA">
        <w:rPr>
          <w:rFonts w:eastAsia="Arial"/>
        </w:rPr>
        <w:t>Finanční analýza a udržitelnost projektu</w:t>
      </w:r>
      <w:r>
        <w:rPr>
          <w:rFonts w:eastAsia="Arial"/>
        </w:rPr>
        <w:t xml:space="preserve">; </w:t>
      </w:r>
      <w:r w:rsidRPr="00B322BA">
        <w:rPr>
          <w:rFonts w:eastAsia="Arial"/>
        </w:rPr>
        <w:t>Ekonomická analýza projektu</w:t>
      </w:r>
      <w:r>
        <w:rPr>
          <w:rFonts w:eastAsia="Arial"/>
        </w:rPr>
        <w:t xml:space="preserve">) a jednak modul CBA v MS2014+ (záložka </w:t>
      </w:r>
      <w:r w:rsidRPr="00773A25">
        <w:rPr>
          <w:rFonts w:eastAsia="Arial"/>
        </w:rPr>
        <w:t>NÁVRATNOST INVESTICE PRO EA</w:t>
      </w:r>
      <w:r>
        <w:rPr>
          <w:rFonts w:eastAsia="Arial"/>
        </w:rPr>
        <w:t>, případně další záložky relevantní dle velikosti projektu).</w:t>
      </w:r>
    </w:p>
    <w:p w14:paraId="5BED9E44" w14:textId="77777777" w:rsidR="00DF1F80" w:rsidRDefault="00DF1F80" w:rsidP="00DF1F80">
      <w:pPr>
        <w:pStyle w:val="Prav-norm"/>
        <w:ind w:left="709"/>
        <w:rPr>
          <w:rFonts w:eastAsia="Arial"/>
        </w:rPr>
      </w:pPr>
      <w:r w:rsidRPr="008A653F">
        <w:rPr>
          <w:rFonts w:eastAsia="Arial"/>
        </w:rPr>
        <w:t xml:space="preserve">Hodnotitel přidělí bodové hodnocení podle výsledku hlavního kriteriálního ukazatele pro hodnocení ekonomické návratnosti investice včetně zohlednění </w:t>
      </w:r>
      <w:proofErr w:type="spellStart"/>
      <w:r w:rsidRPr="008A653F">
        <w:rPr>
          <w:rFonts w:eastAsia="Arial"/>
        </w:rPr>
        <w:t>socio</w:t>
      </w:r>
      <w:proofErr w:type="spellEnd"/>
      <w:r w:rsidRPr="008A653F">
        <w:rPr>
          <w:rFonts w:eastAsia="Arial"/>
        </w:rPr>
        <w:t>-ekonomických dopadů projektu, tj. ukazatele „Vnitřní výnosové procento (ERR)“ v této škále bodů:</w:t>
      </w:r>
    </w:p>
    <w:p w14:paraId="45DD872C" w14:textId="77777777" w:rsidR="00DF1F80" w:rsidRDefault="00DF1F80" w:rsidP="00DF1F80">
      <w:pPr>
        <w:pStyle w:val="Prav-norm"/>
        <w:ind w:left="709"/>
      </w:pPr>
      <w:r w:rsidRPr="008955A8">
        <w:rPr>
          <w:b/>
        </w:rPr>
        <w:t>7 bodů –</w:t>
      </w:r>
      <w:r>
        <w:t xml:space="preserve"> Vysoce nadprůměrná efektivnost projektu - Vnitřní výnosové procento (ERR) nad 15,0%</w:t>
      </w:r>
    </w:p>
    <w:p w14:paraId="5E976F1C" w14:textId="77777777" w:rsidR="00DF1F80" w:rsidRDefault="00DF1F80" w:rsidP="00DF1F80">
      <w:pPr>
        <w:pStyle w:val="Prav-norm"/>
        <w:ind w:left="709"/>
      </w:pPr>
      <w:r w:rsidRPr="008955A8">
        <w:rPr>
          <w:b/>
        </w:rPr>
        <w:t>5 bodů –</w:t>
      </w:r>
      <w:r>
        <w:t xml:space="preserve"> Nadprůměrná efektivnost projektu - Vnitřní výnosové procento (ERR) 10,001 - 15,0%</w:t>
      </w:r>
    </w:p>
    <w:p w14:paraId="728E73FD" w14:textId="77777777" w:rsidR="00DF1F80" w:rsidRDefault="00DF1F80" w:rsidP="00DF1F80">
      <w:pPr>
        <w:pStyle w:val="Prav-norm"/>
        <w:ind w:left="709"/>
      </w:pPr>
      <w:r w:rsidRPr="008955A8">
        <w:rPr>
          <w:b/>
        </w:rPr>
        <w:t>3 body –</w:t>
      </w:r>
      <w:r>
        <w:t xml:space="preserve"> Průměrná efektivnost projektu - Vnitřní výnosové procento (ERR) 7,5 - 10,0%</w:t>
      </w:r>
    </w:p>
    <w:p w14:paraId="5E04A38D" w14:textId="77777777" w:rsidR="00DF1F80" w:rsidRDefault="00DF1F80" w:rsidP="00DF1F80">
      <w:pPr>
        <w:pStyle w:val="Prav-norm"/>
        <w:ind w:left="709"/>
      </w:pPr>
      <w:r w:rsidRPr="008955A8">
        <w:rPr>
          <w:b/>
        </w:rPr>
        <w:t>1 bod –</w:t>
      </w:r>
      <w:r>
        <w:t xml:space="preserve"> Ještě dostatečná efektivnost - Vnitřní výnosové procento (ERR) 5,0 - 7,499%</w:t>
      </w:r>
    </w:p>
    <w:p w14:paraId="73032EC3" w14:textId="2D22A3B5" w:rsidR="00DF1F80" w:rsidRDefault="00DF1F80" w:rsidP="00DF1F80">
      <w:pPr>
        <w:pStyle w:val="Prav-norm"/>
        <w:ind w:left="709"/>
      </w:pPr>
      <w:r w:rsidRPr="008955A8">
        <w:rPr>
          <w:b/>
        </w:rPr>
        <w:t>0 bodů –</w:t>
      </w:r>
      <w:r>
        <w:t xml:space="preserve"> Nedostatečná efektivnost - Vnitřní výnosové procento (ERR) méně než 5,0% n</w:t>
      </w:r>
      <w:r w:rsidRPr="00853C9C">
        <w:t xml:space="preserve">ebo kvalita vstupních dat není dostatečná, případně dílčí kalkulace a vstupní údaje nebyly správně použity pro výpočet ukazatelů, není dodržena metodika pro zpracování finanční a ekonomické </w:t>
      </w:r>
      <w:r w:rsidRPr="00853C9C">
        <w:lastRenderedPageBreak/>
        <w:t xml:space="preserve">analýzy projektu. Údaje použité při výpočtech CBA nejsou v souladu s ostatními částmi studie proveditelnosti a žádosti o </w:t>
      </w:r>
      <w:r w:rsidR="00387BBA">
        <w:t>podporu</w:t>
      </w:r>
      <w:r w:rsidRPr="00853C9C">
        <w:t>. Příjmy, výdaje a socioekonomické dopady projektu nejsou plánovány v reálné výši, nejsou dostatečně okomentovány a podloženy. Výpočet ERR tedy není proveden správně na základě relevantních dat a není tedy reálně prokázána efektivnost projektu.</w:t>
      </w:r>
    </w:p>
    <w:p w14:paraId="692500B3" w14:textId="77777777" w:rsidR="00DF1F80" w:rsidRDefault="00DF1F80" w:rsidP="0028616E">
      <w:pPr>
        <w:pStyle w:val="Prav-norm"/>
      </w:pPr>
    </w:p>
    <w:p w14:paraId="769BC669" w14:textId="77777777" w:rsidR="00663338" w:rsidRPr="00663338" w:rsidRDefault="00663338" w:rsidP="00663338">
      <w:pPr>
        <w:pStyle w:val="Prav-norm"/>
        <w:rPr>
          <w:b/>
          <w:u w:val="single"/>
        </w:rPr>
      </w:pPr>
      <w:r w:rsidRPr="00DA635E">
        <w:rPr>
          <w:b/>
        </w:rPr>
        <w:t xml:space="preserve">Indikátory - </w:t>
      </w:r>
      <w:proofErr w:type="spellStart"/>
      <w:r w:rsidRPr="00DA635E">
        <w:rPr>
          <w:b/>
        </w:rPr>
        <w:t>subkritérium</w:t>
      </w:r>
      <w:proofErr w:type="spellEnd"/>
      <w:r w:rsidRPr="00663338">
        <w:rPr>
          <w:b/>
          <w:u w:val="single"/>
        </w:rPr>
        <w:t xml:space="preserve"> </w:t>
      </w:r>
    </w:p>
    <w:p w14:paraId="6D392469" w14:textId="77777777" w:rsidR="00663338" w:rsidRDefault="00663338" w:rsidP="00663338">
      <w:pPr>
        <w:pStyle w:val="Prav-norm"/>
        <w:rPr>
          <w:b/>
          <w:u w:val="single"/>
        </w:rPr>
      </w:pPr>
    </w:p>
    <w:p w14:paraId="64E1773D" w14:textId="77777777" w:rsidR="00663338" w:rsidRDefault="00663338" w:rsidP="00663338">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3</w:t>
      </w:r>
      <w:r w:rsidRPr="004F3CD8">
        <w:rPr>
          <w:rFonts w:ascii="Arial" w:eastAsia="Times New Roman" w:hAnsi="Arial" w:cs="Arial"/>
          <w:sz w:val="20"/>
          <w:szCs w:val="20"/>
          <w:lang w:eastAsia="cs-CZ"/>
        </w:rPr>
        <w:t>, specific</w:t>
      </w:r>
      <w:r>
        <w:rPr>
          <w:rFonts w:ascii="Arial" w:eastAsia="Times New Roman" w:hAnsi="Arial" w:cs="Arial"/>
          <w:sz w:val="20"/>
          <w:szCs w:val="20"/>
          <w:lang w:eastAsia="cs-CZ"/>
        </w:rPr>
        <w:t>ký cíl 3.1</w:t>
      </w:r>
    </w:p>
    <w:p w14:paraId="75F48686" w14:textId="77777777" w:rsidR="00663338" w:rsidRPr="0011724B" w:rsidRDefault="00663338" w:rsidP="00663338">
      <w:pPr>
        <w:pStyle w:val="Prav-norm"/>
        <w:ind w:left="709"/>
        <w:rPr>
          <w:rFonts w:eastAsia="Arial"/>
        </w:rPr>
      </w:pPr>
      <w:r>
        <w:rPr>
          <w:rFonts w:eastAsia="Arial"/>
        </w:rPr>
        <w:t>Indikátory js</w:t>
      </w:r>
      <w:r w:rsidRPr="0011724B">
        <w:rPr>
          <w:rFonts w:eastAsia="Arial"/>
        </w:rPr>
        <w:t>ou hodnoceny na základě posouzení efektivnosti vzhledem k charakteru, velikosti a rozpočtu projektu a souladu s dalšími částmi SP.</w:t>
      </w:r>
    </w:p>
    <w:p w14:paraId="40D9AC1B" w14:textId="77777777" w:rsidR="00663338" w:rsidRDefault="00663338" w:rsidP="00663338">
      <w:pPr>
        <w:pStyle w:val="Prav-norm"/>
        <w:ind w:left="709"/>
        <w:rPr>
          <w:rFonts w:eastAsia="Arial"/>
        </w:rPr>
      </w:pPr>
      <w:r w:rsidRPr="00265648">
        <w:rPr>
          <w:rFonts w:eastAsia="Arial"/>
        </w:rPr>
        <w:t xml:space="preserve">Zdrojem informací je jednak datová oblast Indikátory a jednak studie proveditelnosti (kap. </w:t>
      </w:r>
      <w:r>
        <w:rPr>
          <w:rFonts w:eastAsia="Arial"/>
        </w:rPr>
        <w:t xml:space="preserve">Stručný popis </w:t>
      </w:r>
      <w:r w:rsidRPr="005D0C75">
        <w:rPr>
          <w:rFonts w:eastAsia="Arial"/>
        </w:rPr>
        <w:t>projektu a jeho etap</w:t>
      </w:r>
      <w:r>
        <w:rPr>
          <w:rFonts w:eastAsia="Arial"/>
        </w:rPr>
        <w:t xml:space="preserve"> a </w:t>
      </w:r>
      <w:r w:rsidRPr="005D0C75">
        <w:rPr>
          <w:rFonts w:eastAsia="Arial"/>
        </w:rPr>
        <w:t>Kalkulace příjmů a výdajů projektu</w:t>
      </w:r>
      <w:r>
        <w:rPr>
          <w:rFonts w:eastAsia="Arial"/>
        </w:rPr>
        <w:t>).</w:t>
      </w:r>
    </w:p>
    <w:p w14:paraId="79AC5129" w14:textId="47308302" w:rsidR="00663338" w:rsidRDefault="00663338" w:rsidP="00663338">
      <w:pPr>
        <w:pStyle w:val="Prav-norm"/>
        <w:ind w:left="709"/>
        <w:rPr>
          <w:rFonts w:eastAsia="Arial"/>
        </w:rPr>
      </w:pPr>
      <w:r w:rsidRPr="00265648">
        <w:rPr>
          <w:rFonts w:eastAsia="Arial"/>
        </w:rPr>
        <w:t xml:space="preserve">Hodnotitel přidělí bodové hodnocení </w:t>
      </w:r>
      <w:r w:rsidR="00D13860">
        <w:rPr>
          <w:rFonts w:eastAsia="Arial"/>
        </w:rPr>
        <w:t>na stanovené</w:t>
      </w:r>
      <w:r w:rsidRPr="00D13860">
        <w:rPr>
          <w:rFonts w:eastAsia="Arial"/>
        </w:rPr>
        <w:t xml:space="preserve"> škále bodů na</w:t>
      </w:r>
      <w:r w:rsidRPr="00265648">
        <w:rPr>
          <w:rFonts w:eastAsia="Arial"/>
        </w:rPr>
        <w:t xml:space="preserve"> základě posou</w:t>
      </w:r>
      <w:r>
        <w:rPr>
          <w:rFonts w:eastAsia="Arial"/>
        </w:rPr>
        <w:t>zení definovaných</w:t>
      </w:r>
      <w:r w:rsidRPr="00265648">
        <w:rPr>
          <w:rFonts w:eastAsia="Arial"/>
        </w:rPr>
        <w:t xml:space="preserve"> indikátorů projektu vzhledem k charakteru, velikosti projektu a souladu s dalšími částmi SP, zejména výpočty CBA.</w:t>
      </w:r>
    </w:p>
    <w:p w14:paraId="4B98C691" w14:textId="476904A8" w:rsidR="00DF1F80" w:rsidRDefault="00DF1F80" w:rsidP="0028616E">
      <w:pPr>
        <w:pStyle w:val="Prav-norm"/>
      </w:pPr>
    </w:p>
    <w:p w14:paraId="3F0685F6" w14:textId="77777777" w:rsidR="00DF1F80" w:rsidRPr="009C5E65" w:rsidRDefault="00DF1F80" w:rsidP="0028616E">
      <w:pPr>
        <w:pStyle w:val="Prav-norm"/>
      </w:pPr>
    </w:p>
    <w:p w14:paraId="0E48CEFE" w14:textId="2B1ECEF3" w:rsidR="004C3B2B" w:rsidRDefault="004C3B2B" w:rsidP="0028616E">
      <w:pPr>
        <w:pStyle w:val="Prav-norm"/>
        <w:rPr>
          <w:b/>
        </w:rPr>
      </w:pPr>
      <w:r w:rsidRPr="009C5E65">
        <w:rPr>
          <w:b/>
        </w:rPr>
        <w:t xml:space="preserve">Finanční zdraví žadatele – </w:t>
      </w:r>
      <w:proofErr w:type="spellStart"/>
      <w:r w:rsidRPr="009C5E65">
        <w:rPr>
          <w:b/>
        </w:rPr>
        <w:t>subkritérium</w:t>
      </w:r>
      <w:proofErr w:type="spellEnd"/>
    </w:p>
    <w:p w14:paraId="2DF45D02" w14:textId="77777777" w:rsidR="00E21D10" w:rsidRDefault="00E21D10" w:rsidP="0028616E">
      <w:pPr>
        <w:pStyle w:val="Prav-norm"/>
        <w:rPr>
          <w:b/>
        </w:rPr>
      </w:pPr>
    </w:p>
    <w:p w14:paraId="770893FC" w14:textId="77777777" w:rsidR="00E21D10" w:rsidRDefault="00E21D10" w:rsidP="00E21D10">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3</w:t>
      </w:r>
      <w:r w:rsidRPr="004F3CD8">
        <w:rPr>
          <w:rFonts w:ascii="Arial" w:eastAsia="Times New Roman" w:hAnsi="Arial" w:cs="Arial"/>
          <w:sz w:val="20"/>
          <w:szCs w:val="20"/>
          <w:lang w:eastAsia="cs-CZ"/>
        </w:rPr>
        <w:t>, specific</w:t>
      </w:r>
      <w:r>
        <w:rPr>
          <w:rFonts w:ascii="Arial" w:eastAsia="Times New Roman" w:hAnsi="Arial" w:cs="Arial"/>
          <w:sz w:val="20"/>
          <w:szCs w:val="20"/>
          <w:lang w:eastAsia="cs-CZ"/>
        </w:rPr>
        <w:t>ký cíl 3.1</w:t>
      </w:r>
    </w:p>
    <w:p w14:paraId="4180F095" w14:textId="16EA675C" w:rsidR="00E21D10" w:rsidRDefault="00480E65" w:rsidP="00480E65">
      <w:pPr>
        <w:pStyle w:val="Prav-norm"/>
        <w:ind w:left="709"/>
        <w:rPr>
          <w:rFonts w:eastAsia="Arial"/>
        </w:rPr>
      </w:pPr>
      <w:r w:rsidRPr="00480E65">
        <w:rPr>
          <w:rFonts w:eastAsia="Arial"/>
        </w:rPr>
        <w:t xml:space="preserve">Pro specifický cíl 3.1 (investiční aktivity 3.1.1., 3.1.2 a 3.1.3) je </w:t>
      </w:r>
      <w:proofErr w:type="spellStart"/>
      <w:r w:rsidRPr="00480E65">
        <w:rPr>
          <w:rFonts w:eastAsia="Arial"/>
        </w:rPr>
        <w:t>subkritérium</w:t>
      </w:r>
      <w:proofErr w:type="spellEnd"/>
      <w:r w:rsidRPr="00480E65">
        <w:rPr>
          <w:rFonts w:eastAsia="Arial"/>
        </w:rPr>
        <w:t xml:space="preserve"> nastaveno jako kombinované. V případě, že je žádost o podporu v tomto </w:t>
      </w:r>
      <w:proofErr w:type="spellStart"/>
      <w:r w:rsidRPr="00480E65">
        <w:rPr>
          <w:rFonts w:eastAsia="Arial"/>
        </w:rPr>
        <w:t>subkritéri</w:t>
      </w:r>
      <w:r w:rsidR="00663338">
        <w:rPr>
          <w:rFonts w:eastAsia="Arial"/>
        </w:rPr>
        <w:t>u</w:t>
      </w:r>
      <w:proofErr w:type="spellEnd"/>
      <w:r w:rsidRPr="00480E65">
        <w:rPr>
          <w:rFonts w:eastAsia="Arial"/>
        </w:rPr>
        <w:t xml:space="preserve"> hodnocena 0 body, je žádost o podporu vyřazena z procesu schvalování a projekt nemůže být doporučen k </w:t>
      </w:r>
      <w:proofErr w:type="spellStart"/>
      <w:proofErr w:type="gramStart"/>
      <w:r w:rsidRPr="00480E65">
        <w:rPr>
          <w:rFonts w:eastAsia="Arial"/>
        </w:rPr>
        <w:t>podpoře.</w:t>
      </w:r>
      <w:r w:rsidR="00E21D10">
        <w:rPr>
          <w:rFonts w:eastAsia="Arial"/>
        </w:rPr>
        <w:t>Finanční</w:t>
      </w:r>
      <w:proofErr w:type="spellEnd"/>
      <w:proofErr w:type="gramEnd"/>
      <w:r w:rsidR="00E21D10">
        <w:rPr>
          <w:rFonts w:eastAsia="Arial"/>
        </w:rPr>
        <w:t xml:space="preserve"> zdraví žadatele j</w:t>
      </w:r>
      <w:r w:rsidR="00E21D10" w:rsidRPr="00F06B35">
        <w:rPr>
          <w:rFonts w:eastAsia="Arial"/>
        </w:rPr>
        <w:t>e hodnoceno kalkulací a posouzením bonity žadatele na základě finančních ukazatelů za poslední tři uzavřené účetní roky (v případě existence) dle konkrétního typu žadatele.</w:t>
      </w:r>
      <w:r w:rsidR="00E21D10">
        <w:rPr>
          <w:rFonts w:eastAsia="Arial"/>
        </w:rPr>
        <w:t xml:space="preserve"> </w:t>
      </w:r>
    </w:p>
    <w:p w14:paraId="0A9A6371" w14:textId="398BE67A" w:rsidR="00E21D10" w:rsidRDefault="00E21D10" w:rsidP="00E21D10">
      <w:pPr>
        <w:pStyle w:val="Prav-norm"/>
        <w:ind w:left="709"/>
        <w:rPr>
          <w:rFonts w:eastAsia="Arial"/>
        </w:rPr>
      </w:pPr>
      <w:r w:rsidRPr="00265648">
        <w:rPr>
          <w:rFonts w:eastAsia="Arial"/>
        </w:rPr>
        <w:t>Zdrojem informací</w:t>
      </w:r>
      <w:r>
        <w:rPr>
          <w:rFonts w:eastAsia="Arial"/>
        </w:rPr>
        <w:t xml:space="preserve"> je </w:t>
      </w:r>
      <w:r w:rsidRPr="00F06B35">
        <w:rPr>
          <w:rFonts w:eastAsia="Arial"/>
        </w:rPr>
        <w:t xml:space="preserve">Formulář pro hodnocení finančního zdraví dle typu subjektu, který je povinnou přílohou žádosti o </w:t>
      </w:r>
      <w:r w:rsidR="00387BBA">
        <w:rPr>
          <w:rFonts w:eastAsia="Arial"/>
        </w:rPr>
        <w:t>podporu</w:t>
      </w:r>
      <w:r w:rsidRPr="00F06B35">
        <w:rPr>
          <w:rFonts w:eastAsia="Arial"/>
        </w:rPr>
        <w:t xml:space="preserve"> formou čestného prohlášení po</w:t>
      </w:r>
      <w:r>
        <w:rPr>
          <w:rFonts w:eastAsia="Arial"/>
        </w:rPr>
        <w:t>tvrzeného statutárním zástupcem.</w:t>
      </w:r>
    </w:p>
    <w:p w14:paraId="5FE59B53" w14:textId="77777777" w:rsidR="00E21D10" w:rsidRPr="00F06B35" w:rsidRDefault="00E21D10" w:rsidP="00E21D10">
      <w:pPr>
        <w:pStyle w:val="Prav-norm"/>
        <w:ind w:left="709"/>
        <w:rPr>
          <w:rFonts w:eastAsia="Arial"/>
        </w:rPr>
      </w:pPr>
      <w:r w:rsidRPr="00F06B35">
        <w:rPr>
          <w:rFonts w:eastAsia="Arial"/>
        </w:rPr>
        <w:t>Hodnotitel přidělí bodové hodnocení podle celkového bodového výsledku uvedeného ve Formuláři pro hodnocení finančního zdraví „CELKOVÉ FINANČNÍ ZDRAVÍ ŽADATELE“ ve škále 3, 2, 1, 0 bodů. V případě získání 0 bodů je bonita žadatele nevyhovující.</w:t>
      </w:r>
    </w:p>
    <w:p w14:paraId="06849E9D" w14:textId="77777777" w:rsidR="00E21D10" w:rsidRPr="00F06B35" w:rsidRDefault="00E21D10" w:rsidP="00E21D10">
      <w:pPr>
        <w:pStyle w:val="Prav-norm"/>
        <w:ind w:left="709"/>
        <w:rPr>
          <w:rFonts w:eastAsia="Arial"/>
        </w:rPr>
      </w:pPr>
    </w:p>
    <w:p w14:paraId="28C5B03F" w14:textId="77777777" w:rsidR="00E21D10" w:rsidRPr="00F06B35" w:rsidRDefault="00E21D10" w:rsidP="00E21D10">
      <w:pPr>
        <w:pStyle w:val="Prav-norm"/>
        <w:ind w:left="709"/>
        <w:rPr>
          <w:rFonts w:eastAsia="Arial"/>
        </w:rPr>
      </w:pPr>
      <w:r w:rsidRPr="00F06B35">
        <w:rPr>
          <w:rFonts w:eastAsia="Arial"/>
        </w:rPr>
        <w:t>Celkové finanční zdraví žadatele je vypočteno jako průměrná bodová hodnota za Dílčí bodové hodnocení jednotlivých ukazatelů dle této metodiky:</w:t>
      </w:r>
    </w:p>
    <w:p w14:paraId="4307381A" w14:textId="77777777" w:rsidR="00E21D10" w:rsidRPr="00F06B35" w:rsidRDefault="00E21D10" w:rsidP="00E21D10">
      <w:pPr>
        <w:pStyle w:val="Prav-norm"/>
        <w:ind w:left="720"/>
        <w:rPr>
          <w:rFonts w:eastAsia="Arial"/>
          <w:b/>
        </w:rPr>
      </w:pPr>
    </w:p>
    <w:p w14:paraId="070027C6" w14:textId="77777777" w:rsidR="00E21D10" w:rsidRPr="00F06B35" w:rsidRDefault="00E21D10" w:rsidP="00DA635E">
      <w:pPr>
        <w:pStyle w:val="Prav-norm"/>
        <w:rPr>
          <w:rFonts w:eastAsia="Arial"/>
          <w:u w:val="single"/>
        </w:rPr>
      </w:pPr>
      <w:r w:rsidRPr="00F06B35">
        <w:rPr>
          <w:rFonts w:eastAsia="Arial"/>
          <w:u w:val="single"/>
        </w:rPr>
        <w:t>A) Městské části</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E21D10" w:rsidRPr="00B322BA" w14:paraId="7885A04C" w14:textId="77777777" w:rsidTr="00663338">
        <w:trPr>
          <w:trHeight w:val="300"/>
        </w:trPr>
        <w:tc>
          <w:tcPr>
            <w:tcW w:w="4551" w:type="dxa"/>
            <w:shd w:val="clear" w:color="000000" w:fill="DDD9C4"/>
            <w:noWrap/>
            <w:vAlign w:val="center"/>
            <w:hideMark/>
          </w:tcPr>
          <w:p w14:paraId="2C0280BE" w14:textId="77777777" w:rsidR="00E21D10" w:rsidRPr="00B322BA" w:rsidRDefault="00E21D10" w:rsidP="00663338">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7711BA22"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7E1EA4A2"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789EC579"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7E0A9F13"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E21D10" w:rsidRPr="00B322BA" w14:paraId="594D59CE" w14:textId="77777777" w:rsidTr="00663338">
        <w:trPr>
          <w:trHeight w:val="300"/>
        </w:trPr>
        <w:tc>
          <w:tcPr>
            <w:tcW w:w="4551" w:type="dxa"/>
            <w:shd w:val="clear" w:color="auto" w:fill="FFFFFF"/>
            <w:noWrap/>
            <w:vAlign w:val="center"/>
            <w:hideMark/>
          </w:tcPr>
          <w:p w14:paraId="39638250" w14:textId="77777777" w:rsidR="00E21D10" w:rsidRPr="00B322BA" w:rsidRDefault="00E21D10" w:rsidP="00663338">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Dluhová služba (v %)</w:t>
            </w:r>
          </w:p>
        </w:tc>
        <w:tc>
          <w:tcPr>
            <w:tcW w:w="1134" w:type="dxa"/>
            <w:shd w:val="clear" w:color="auto" w:fill="FFFFFF"/>
            <w:noWrap/>
            <w:vAlign w:val="center"/>
            <w:hideMark/>
          </w:tcPr>
          <w:p w14:paraId="398B16E6"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0,0</w:t>
            </w:r>
          </w:p>
        </w:tc>
        <w:tc>
          <w:tcPr>
            <w:tcW w:w="1134" w:type="dxa"/>
            <w:shd w:val="clear" w:color="auto" w:fill="FFFFFF"/>
            <w:noWrap/>
            <w:vAlign w:val="center"/>
            <w:hideMark/>
          </w:tcPr>
          <w:p w14:paraId="27FA353F"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10,0</w:t>
            </w:r>
          </w:p>
        </w:tc>
        <w:tc>
          <w:tcPr>
            <w:tcW w:w="1134" w:type="dxa"/>
            <w:shd w:val="clear" w:color="auto" w:fill="FFFFFF"/>
            <w:noWrap/>
            <w:vAlign w:val="center"/>
            <w:hideMark/>
          </w:tcPr>
          <w:p w14:paraId="44D9747F"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20,0</w:t>
            </w:r>
          </w:p>
        </w:tc>
        <w:tc>
          <w:tcPr>
            <w:tcW w:w="1187" w:type="dxa"/>
            <w:shd w:val="clear" w:color="auto" w:fill="FFFFFF"/>
            <w:noWrap/>
            <w:vAlign w:val="center"/>
            <w:hideMark/>
          </w:tcPr>
          <w:p w14:paraId="65571855" w14:textId="77777777" w:rsidR="00E21D10" w:rsidRPr="00B322BA" w:rsidRDefault="00E21D10" w:rsidP="00663338">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30,0</w:t>
            </w:r>
          </w:p>
        </w:tc>
      </w:tr>
      <w:tr w:rsidR="00E21D10" w:rsidRPr="00B322BA" w14:paraId="61EC4F39" w14:textId="77777777" w:rsidTr="00663338">
        <w:trPr>
          <w:trHeight w:val="300"/>
        </w:trPr>
        <w:tc>
          <w:tcPr>
            <w:tcW w:w="4551" w:type="dxa"/>
            <w:shd w:val="clear" w:color="auto" w:fill="FFFFFF"/>
            <w:noWrap/>
            <w:vAlign w:val="center"/>
            <w:hideMark/>
          </w:tcPr>
          <w:p w14:paraId="077B2761" w14:textId="77777777" w:rsidR="00E21D10" w:rsidRPr="00B322BA" w:rsidRDefault="00E21D10" w:rsidP="00663338">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Podíl příjmů z dotace na celkových příjmech (v %)</w:t>
            </w:r>
          </w:p>
        </w:tc>
        <w:tc>
          <w:tcPr>
            <w:tcW w:w="1134" w:type="dxa"/>
            <w:shd w:val="clear" w:color="auto" w:fill="FFFFFF"/>
            <w:noWrap/>
            <w:vAlign w:val="center"/>
            <w:hideMark/>
          </w:tcPr>
          <w:p w14:paraId="1AA26B2A"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0,0</w:t>
            </w:r>
          </w:p>
        </w:tc>
        <w:tc>
          <w:tcPr>
            <w:tcW w:w="1134" w:type="dxa"/>
            <w:shd w:val="clear" w:color="auto" w:fill="FFFFFF"/>
            <w:noWrap/>
            <w:vAlign w:val="center"/>
            <w:hideMark/>
          </w:tcPr>
          <w:p w14:paraId="63F5E334"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20,0</w:t>
            </w:r>
          </w:p>
        </w:tc>
        <w:tc>
          <w:tcPr>
            <w:tcW w:w="1134" w:type="dxa"/>
            <w:shd w:val="clear" w:color="auto" w:fill="FFFFFF"/>
            <w:noWrap/>
            <w:vAlign w:val="center"/>
            <w:hideMark/>
          </w:tcPr>
          <w:p w14:paraId="6B1A1D87"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40,0</w:t>
            </w:r>
          </w:p>
        </w:tc>
        <w:tc>
          <w:tcPr>
            <w:tcW w:w="1187" w:type="dxa"/>
            <w:shd w:val="clear" w:color="auto" w:fill="FFFFFF"/>
            <w:noWrap/>
            <w:vAlign w:val="center"/>
            <w:hideMark/>
          </w:tcPr>
          <w:p w14:paraId="63EBA380" w14:textId="77777777" w:rsidR="00E21D10" w:rsidRPr="00B322BA" w:rsidRDefault="00E21D10" w:rsidP="00663338">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60,0</w:t>
            </w:r>
          </w:p>
        </w:tc>
      </w:tr>
    </w:tbl>
    <w:p w14:paraId="41A822DC" w14:textId="77777777" w:rsidR="00E21D10" w:rsidRPr="00F06B35" w:rsidRDefault="00E21D10" w:rsidP="00DA635E">
      <w:pPr>
        <w:pStyle w:val="Prav-norm"/>
        <w:rPr>
          <w:rFonts w:eastAsia="Arial"/>
          <w:i/>
          <w:iCs/>
        </w:rPr>
      </w:pPr>
      <w:r w:rsidRPr="00F06B35">
        <w:rPr>
          <w:rFonts w:eastAsia="Arial"/>
          <w:i/>
          <w:iCs/>
        </w:rPr>
        <w:t>* je použitá lineární funkce hodnocení výsledků mezi krajními hodnotami</w:t>
      </w:r>
    </w:p>
    <w:p w14:paraId="6A4E3400" w14:textId="77777777" w:rsidR="00E21D10" w:rsidRPr="00F06B35" w:rsidRDefault="00E21D10" w:rsidP="00DA635E">
      <w:pPr>
        <w:pStyle w:val="Prav-norm"/>
        <w:ind w:left="720"/>
        <w:rPr>
          <w:rFonts w:eastAsia="Arial"/>
          <w:b/>
        </w:rPr>
      </w:pPr>
    </w:p>
    <w:p w14:paraId="552DDB49" w14:textId="77777777" w:rsidR="00E21D10" w:rsidRPr="00F06B35" w:rsidRDefault="00E21D10" w:rsidP="00DA635E">
      <w:pPr>
        <w:pStyle w:val="Prav-norm"/>
        <w:rPr>
          <w:rFonts w:eastAsia="Arial"/>
          <w:u w:val="single"/>
        </w:rPr>
      </w:pPr>
      <w:r w:rsidRPr="00F06B35">
        <w:rPr>
          <w:rFonts w:eastAsia="Arial"/>
          <w:u w:val="single"/>
        </w:rPr>
        <w:t>B) Neziskové a příspěvkové organizace</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E21D10" w:rsidRPr="00B322BA" w14:paraId="0F173EF2" w14:textId="77777777" w:rsidTr="00663338">
        <w:trPr>
          <w:trHeight w:val="300"/>
        </w:trPr>
        <w:tc>
          <w:tcPr>
            <w:tcW w:w="4551" w:type="dxa"/>
            <w:shd w:val="clear" w:color="000000" w:fill="DDD9C4"/>
            <w:noWrap/>
            <w:vAlign w:val="center"/>
            <w:hideMark/>
          </w:tcPr>
          <w:p w14:paraId="5B425FF3" w14:textId="77777777" w:rsidR="00E21D10" w:rsidRPr="00B322BA" w:rsidRDefault="00E21D10" w:rsidP="00663338">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1C67E4B7"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58BE087C"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0D586C3E"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143D4F48"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E21D10" w:rsidRPr="00B322BA" w14:paraId="2D3FC592" w14:textId="77777777" w:rsidTr="00663338">
        <w:trPr>
          <w:trHeight w:val="300"/>
        </w:trPr>
        <w:tc>
          <w:tcPr>
            <w:tcW w:w="4551" w:type="dxa"/>
            <w:shd w:val="clear" w:color="auto" w:fill="FFFFFF"/>
            <w:noWrap/>
            <w:vAlign w:val="center"/>
            <w:hideMark/>
          </w:tcPr>
          <w:p w14:paraId="09D68FD3" w14:textId="77777777" w:rsidR="00E21D10" w:rsidRPr="00B322BA" w:rsidRDefault="00E21D10" w:rsidP="00663338">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Běžná likvidita (index)</w:t>
            </w:r>
          </w:p>
        </w:tc>
        <w:tc>
          <w:tcPr>
            <w:tcW w:w="1134" w:type="dxa"/>
            <w:shd w:val="clear" w:color="auto" w:fill="FFFFFF"/>
            <w:noWrap/>
            <w:vAlign w:val="center"/>
            <w:hideMark/>
          </w:tcPr>
          <w:p w14:paraId="07585731"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hideMark/>
          </w:tcPr>
          <w:p w14:paraId="6315957E"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1,2</w:t>
            </w:r>
          </w:p>
        </w:tc>
        <w:tc>
          <w:tcPr>
            <w:tcW w:w="1134" w:type="dxa"/>
            <w:shd w:val="clear" w:color="auto" w:fill="FFFFFF"/>
            <w:noWrap/>
            <w:vAlign w:val="center"/>
            <w:hideMark/>
          </w:tcPr>
          <w:p w14:paraId="4E14E06F"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0,8</w:t>
            </w:r>
          </w:p>
        </w:tc>
        <w:tc>
          <w:tcPr>
            <w:tcW w:w="1187" w:type="dxa"/>
            <w:shd w:val="clear" w:color="auto" w:fill="FFFFFF"/>
            <w:noWrap/>
            <w:vAlign w:val="center"/>
            <w:hideMark/>
          </w:tcPr>
          <w:p w14:paraId="11F2DE1D" w14:textId="77777777" w:rsidR="00E21D10" w:rsidRPr="00B322BA" w:rsidRDefault="00E21D10" w:rsidP="00663338">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0,5</w:t>
            </w:r>
          </w:p>
        </w:tc>
      </w:tr>
      <w:tr w:rsidR="00E21D10" w:rsidRPr="00B322BA" w14:paraId="71D5BF6F" w14:textId="77777777" w:rsidTr="00663338">
        <w:trPr>
          <w:trHeight w:val="300"/>
        </w:trPr>
        <w:tc>
          <w:tcPr>
            <w:tcW w:w="4551" w:type="dxa"/>
            <w:shd w:val="clear" w:color="auto" w:fill="FFFFFF"/>
            <w:noWrap/>
            <w:vAlign w:val="center"/>
          </w:tcPr>
          <w:p w14:paraId="028B2D03" w14:textId="77777777" w:rsidR="00E21D10" w:rsidRPr="00B322BA" w:rsidRDefault="00E21D10" w:rsidP="00663338">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lastRenderedPageBreak/>
              <w:t>Produktivita (obrat) aktiv (index)</w:t>
            </w:r>
          </w:p>
        </w:tc>
        <w:tc>
          <w:tcPr>
            <w:tcW w:w="1134" w:type="dxa"/>
            <w:shd w:val="clear" w:color="auto" w:fill="FFFFFF"/>
            <w:noWrap/>
            <w:vAlign w:val="center"/>
          </w:tcPr>
          <w:p w14:paraId="304A7DB2"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0,5</w:t>
            </w:r>
          </w:p>
        </w:tc>
        <w:tc>
          <w:tcPr>
            <w:tcW w:w="1134" w:type="dxa"/>
            <w:shd w:val="clear" w:color="auto" w:fill="FFFFFF"/>
            <w:noWrap/>
            <w:vAlign w:val="center"/>
          </w:tcPr>
          <w:p w14:paraId="34C4D296"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0,35</w:t>
            </w:r>
          </w:p>
        </w:tc>
        <w:tc>
          <w:tcPr>
            <w:tcW w:w="1134" w:type="dxa"/>
            <w:shd w:val="clear" w:color="auto" w:fill="FFFFFF"/>
            <w:noWrap/>
            <w:vAlign w:val="center"/>
          </w:tcPr>
          <w:p w14:paraId="7DCF8274"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0,2</w:t>
            </w:r>
          </w:p>
        </w:tc>
        <w:tc>
          <w:tcPr>
            <w:tcW w:w="1187" w:type="dxa"/>
            <w:shd w:val="clear" w:color="auto" w:fill="FFFFFF"/>
            <w:noWrap/>
            <w:vAlign w:val="center"/>
          </w:tcPr>
          <w:p w14:paraId="1CCCA4AA" w14:textId="77777777" w:rsidR="00E21D10" w:rsidRPr="00B322BA" w:rsidRDefault="00E21D10" w:rsidP="00663338">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0,05</w:t>
            </w:r>
          </w:p>
        </w:tc>
      </w:tr>
      <w:tr w:rsidR="00E21D10" w:rsidRPr="00B322BA" w14:paraId="2E2F5223" w14:textId="77777777" w:rsidTr="00663338">
        <w:trPr>
          <w:trHeight w:val="300"/>
        </w:trPr>
        <w:tc>
          <w:tcPr>
            <w:tcW w:w="4551" w:type="dxa"/>
            <w:shd w:val="clear" w:color="auto" w:fill="FFFFFF"/>
            <w:noWrap/>
            <w:vAlign w:val="center"/>
            <w:hideMark/>
          </w:tcPr>
          <w:p w14:paraId="301DEF93" w14:textId="77777777" w:rsidR="00E21D10" w:rsidRPr="00B322BA" w:rsidRDefault="00E21D10" w:rsidP="00663338">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hideMark/>
          </w:tcPr>
          <w:p w14:paraId="077CA3C3"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w:t>
            </w:r>
          </w:p>
        </w:tc>
        <w:tc>
          <w:tcPr>
            <w:tcW w:w="1134" w:type="dxa"/>
            <w:shd w:val="clear" w:color="auto" w:fill="FFFFFF"/>
            <w:noWrap/>
            <w:vAlign w:val="center"/>
            <w:hideMark/>
          </w:tcPr>
          <w:p w14:paraId="53A31CA5"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23,3</w:t>
            </w:r>
          </w:p>
        </w:tc>
        <w:tc>
          <w:tcPr>
            <w:tcW w:w="1134" w:type="dxa"/>
            <w:shd w:val="clear" w:color="auto" w:fill="FFFFFF"/>
            <w:noWrap/>
            <w:vAlign w:val="center"/>
            <w:hideMark/>
          </w:tcPr>
          <w:p w14:paraId="338ED79C"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36,7</w:t>
            </w:r>
          </w:p>
        </w:tc>
        <w:tc>
          <w:tcPr>
            <w:tcW w:w="1187" w:type="dxa"/>
            <w:shd w:val="clear" w:color="auto" w:fill="FFFFFF"/>
            <w:noWrap/>
            <w:vAlign w:val="center"/>
            <w:hideMark/>
          </w:tcPr>
          <w:p w14:paraId="09F24435" w14:textId="77777777" w:rsidR="00E21D10" w:rsidRPr="00B322BA" w:rsidRDefault="00E21D10" w:rsidP="00663338">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50,0</w:t>
            </w:r>
          </w:p>
        </w:tc>
      </w:tr>
    </w:tbl>
    <w:p w14:paraId="686EDAFC" w14:textId="77777777" w:rsidR="00E21D10" w:rsidRPr="00F06B35" w:rsidRDefault="00E21D10" w:rsidP="00DA635E">
      <w:pPr>
        <w:pStyle w:val="Prav-norm"/>
        <w:rPr>
          <w:rFonts w:eastAsia="Arial"/>
          <w:i/>
          <w:iCs/>
        </w:rPr>
      </w:pPr>
      <w:r w:rsidRPr="00F06B35">
        <w:rPr>
          <w:rFonts w:eastAsia="Arial"/>
          <w:i/>
          <w:iCs/>
        </w:rPr>
        <w:t>* je použitá lineární funkce hodnocení výsledků mezi krajními hodnotami</w:t>
      </w:r>
    </w:p>
    <w:p w14:paraId="7D86D137" w14:textId="2B0A699E" w:rsidR="00E21D10" w:rsidRPr="00DA635E" w:rsidRDefault="00E21D10" w:rsidP="00DA635E">
      <w:pPr>
        <w:jc w:val="both"/>
        <w:rPr>
          <w:rFonts w:ascii="Arial" w:eastAsia="Times New Roman" w:hAnsi="Arial" w:cs="Arial"/>
          <w:sz w:val="20"/>
          <w:szCs w:val="20"/>
          <w:lang w:eastAsia="cs-CZ"/>
        </w:rPr>
      </w:pPr>
    </w:p>
    <w:p w14:paraId="3815367F" w14:textId="77777777" w:rsidR="00E21D10" w:rsidRPr="00087F2E" w:rsidRDefault="00E21D10" w:rsidP="00E21D10">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3</w:t>
      </w:r>
      <w:r w:rsidRPr="004F3CD8">
        <w:rPr>
          <w:rFonts w:ascii="Arial" w:eastAsia="Times New Roman" w:hAnsi="Arial" w:cs="Arial"/>
          <w:sz w:val="20"/>
          <w:szCs w:val="20"/>
          <w:lang w:eastAsia="cs-CZ"/>
        </w:rPr>
        <w:t>, specific</w:t>
      </w:r>
      <w:r>
        <w:rPr>
          <w:rFonts w:ascii="Arial" w:eastAsia="Times New Roman" w:hAnsi="Arial" w:cs="Arial"/>
          <w:sz w:val="20"/>
          <w:szCs w:val="20"/>
          <w:lang w:eastAsia="cs-CZ"/>
        </w:rPr>
        <w:t>ký cíl 3.2 a prioritní osa 4, specifický cíl 4.1</w:t>
      </w:r>
    </w:p>
    <w:p w14:paraId="1A398F69" w14:textId="7096B307" w:rsidR="004C3B2B" w:rsidRDefault="004C3B2B" w:rsidP="00055420">
      <w:pPr>
        <w:pStyle w:val="Prav-norm"/>
        <w:ind w:left="720"/>
      </w:pPr>
      <w:r w:rsidRPr="009C5E65">
        <w:t xml:space="preserve">V rámci tohoto </w:t>
      </w:r>
      <w:proofErr w:type="spellStart"/>
      <w:r w:rsidRPr="009C5E65">
        <w:t>subkritéria</w:t>
      </w:r>
      <w:proofErr w:type="spellEnd"/>
      <w:r w:rsidRPr="009C5E65">
        <w:t xml:space="preserve"> je hodnotitelem hodnoceno finanční zdraví žadatele na základě zpracovaných finančních výkazů, či jiných povinných podkladů v závislosti na subjektu žadatele. Hodnotitel v rámci </w:t>
      </w:r>
      <w:proofErr w:type="spellStart"/>
      <w:r w:rsidRPr="009C5E65">
        <w:t>subkritéria</w:t>
      </w:r>
      <w:proofErr w:type="spellEnd"/>
      <w:r w:rsidRPr="009C5E65">
        <w:t xml:space="preserve"> zhodnotí stabilitu, míru zadluženosti a likviditu </w:t>
      </w:r>
      <w:r w:rsidR="00191246">
        <w:t>subjektu žadatele (způsob zpracování je podrobně popsán v příslušné příloze Pravidel pro žadatele a příjemce – Metodice</w:t>
      </w:r>
      <w:r w:rsidR="00191246" w:rsidRPr="00191246">
        <w:t xml:space="preserve"> zpracování Studie proveditelnosti</w:t>
      </w:r>
      <w:r w:rsidRPr="009C5E65">
        <w:t>) a zároveň zhodnotí, zda žadatel prokázal, že úroveň finančního zdraví žadatele z investiční prostředky jsou vynaložen</w:t>
      </w:r>
      <w:r w:rsidR="00191246">
        <w:t xml:space="preserve">y efektivně s ohledem na </w:t>
      </w:r>
      <w:r w:rsidRPr="009C5E65">
        <w:t>přínosy definované pro cílovou skupinu.</w:t>
      </w:r>
      <w:r>
        <w:t xml:space="preserve"> </w:t>
      </w:r>
    </w:p>
    <w:p w14:paraId="2D3F7E45" w14:textId="77777777" w:rsidR="004C3B2B" w:rsidRDefault="004C3B2B" w:rsidP="0028616E">
      <w:pPr>
        <w:pStyle w:val="Prav-norm"/>
      </w:pPr>
    </w:p>
    <w:p w14:paraId="77DBEFB6" w14:textId="2242928A" w:rsidR="004C3B2B" w:rsidRDefault="004C3B2B" w:rsidP="0028616E">
      <w:pPr>
        <w:pStyle w:val="Prav-norm"/>
        <w:rPr>
          <w:b/>
          <w:u w:val="single"/>
        </w:rPr>
      </w:pPr>
      <w:r w:rsidRPr="0095088B">
        <w:rPr>
          <w:b/>
          <w:u w:val="single"/>
        </w:rPr>
        <w:t xml:space="preserve">Kritérium – Hospodárnost </w:t>
      </w:r>
    </w:p>
    <w:p w14:paraId="4B88005E" w14:textId="6EFC7F3D" w:rsidR="004C3B2B" w:rsidRDefault="004C3B2B" w:rsidP="0028616E">
      <w:pPr>
        <w:pStyle w:val="Prav-norm"/>
      </w:pPr>
      <w:r w:rsidRPr="00375EA7">
        <w:t xml:space="preserve">V rámci tohoto kritéria hodnotitel posuzuje, zda výstupy projektu odpovídají výši prostředků, které jsou na ně v projektu </w:t>
      </w:r>
      <w:r>
        <w:t>plánované. Pokud hodnotitel dojde k závěru, že některé kapitoly rozpočtu jsou nadhodnocené nebo úplně zbytečné, sníží bodové hodnocení kritéria, resp. neudělí body a zároveň navrhne pro následnou ex-ante kontrolu projektu doporučení snížení příslušných částek či jejich vyškrtnutí z rozpočtu projektu. Ex-ante kontrola není součástí procesu věcného hodnocení žádosti</w:t>
      </w:r>
      <w:r w:rsidR="00F40E52">
        <w:t xml:space="preserve"> o podporu</w:t>
      </w:r>
      <w:r>
        <w:t xml:space="preserve">. Je prováděna interními pracovníky Řídicího orgánu OP PPR. </w:t>
      </w:r>
    </w:p>
    <w:p w14:paraId="6C022605" w14:textId="77777777" w:rsidR="009C5E65" w:rsidRDefault="009C5E65" w:rsidP="0028616E">
      <w:pPr>
        <w:pStyle w:val="Prav-norm"/>
      </w:pPr>
    </w:p>
    <w:p w14:paraId="3B82FBAD" w14:textId="02EAC47C" w:rsidR="004C3B2B" w:rsidRPr="001C26E7" w:rsidRDefault="004C3B2B" w:rsidP="0028616E">
      <w:pPr>
        <w:pStyle w:val="Prav-norm"/>
        <w:rPr>
          <w:b/>
          <w:u w:val="single"/>
        </w:rPr>
      </w:pPr>
      <w:r w:rsidRPr="001C26E7">
        <w:rPr>
          <w:b/>
          <w:u w:val="single"/>
        </w:rPr>
        <w:t>Kritérium - Udržitelnost projektu</w:t>
      </w:r>
    </w:p>
    <w:p w14:paraId="2AFDFA69" w14:textId="77777777" w:rsidR="004C3B2B" w:rsidRDefault="004C3B2B" w:rsidP="0028616E">
      <w:pPr>
        <w:pStyle w:val="Prav-norm"/>
        <w:rPr>
          <w:b/>
          <w:u w:val="single"/>
        </w:rPr>
      </w:pPr>
    </w:p>
    <w:p w14:paraId="4F304B25" w14:textId="0E1AAB38" w:rsidR="0077412F" w:rsidRDefault="0077412F" w:rsidP="0077412F">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3</w:t>
      </w:r>
      <w:r w:rsidRPr="004F3CD8">
        <w:rPr>
          <w:rFonts w:ascii="Arial" w:eastAsia="Times New Roman" w:hAnsi="Arial" w:cs="Arial"/>
          <w:sz w:val="20"/>
          <w:szCs w:val="20"/>
          <w:lang w:eastAsia="cs-CZ"/>
        </w:rPr>
        <w:t>, specific</w:t>
      </w:r>
      <w:r>
        <w:rPr>
          <w:rFonts w:ascii="Arial" w:eastAsia="Times New Roman" w:hAnsi="Arial" w:cs="Arial"/>
          <w:sz w:val="20"/>
          <w:szCs w:val="20"/>
          <w:lang w:eastAsia="cs-CZ"/>
        </w:rPr>
        <w:t xml:space="preserve">ký cíl 3.1 - </w:t>
      </w:r>
      <w:r w:rsidRPr="0077412F">
        <w:rPr>
          <w:rFonts w:ascii="Arial" w:eastAsia="Times New Roman" w:hAnsi="Arial" w:cs="Arial"/>
          <w:sz w:val="20"/>
          <w:szCs w:val="20"/>
          <w:lang w:eastAsia="cs-CZ"/>
        </w:rPr>
        <w:t>Finanční udržitelnost projektu v provozní fázi</w:t>
      </w:r>
    </w:p>
    <w:p w14:paraId="6038D6A6" w14:textId="03807961" w:rsidR="0077412F" w:rsidRDefault="0077412F" w:rsidP="0077412F">
      <w:pPr>
        <w:pStyle w:val="Prav-norm"/>
        <w:ind w:left="720"/>
      </w:pPr>
      <w:r w:rsidRPr="000A0D48">
        <w:t xml:space="preserve">Pro specifický cíl 3.1 (investiční aktivity 3.1.1., 3.1.2 a 3.1.3) je </w:t>
      </w:r>
      <w:proofErr w:type="spellStart"/>
      <w:r w:rsidRPr="000A0D48">
        <w:t>subkritérium</w:t>
      </w:r>
      <w:proofErr w:type="spellEnd"/>
      <w:r w:rsidRPr="000A0D48">
        <w:t xml:space="preserve"> nastaveno jako kombinované. V případě, že je žádost o podporu v tomto </w:t>
      </w:r>
      <w:proofErr w:type="spellStart"/>
      <w:r w:rsidRPr="000A0D48">
        <w:t>subkritéri</w:t>
      </w:r>
      <w:r w:rsidR="00663338">
        <w:t>u</w:t>
      </w:r>
      <w:proofErr w:type="spellEnd"/>
      <w:r w:rsidRPr="000A0D48">
        <w:t xml:space="preserve"> hodnocena 0 body, je žádost o podporu vyřazena z procesu schvalování a projekt nemůže být doporučen k podpoře.</w:t>
      </w:r>
    </w:p>
    <w:p w14:paraId="77262475" w14:textId="77777777" w:rsidR="0077412F" w:rsidRDefault="0077412F" w:rsidP="0077412F">
      <w:pPr>
        <w:pStyle w:val="Prav-norm"/>
        <w:ind w:left="709"/>
        <w:rPr>
          <w:rFonts w:eastAsia="Arial"/>
        </w:rPr>
      </w:pPr>
      <w:r w:rsidRPr="00244074">
        <w:rPr>
          <w:rFonts w:eastAsia="Arial"/>
        </w:rPr>
        <w:t>Zaji</w:t>
      </w:r>
      <w:r>
        <w:rPr>
          <w:rFonts w:eastAsia="Arial"/>
        </w:rPr>
        <w:t>štění udržitelnosti projektu j</w:t>
      </w:r>
      <w:r w:rsidRPr="00244074">
        <w:rPr>
          <w:rFonts w:eastAsia="Arial"/>
        </w:rPr>
        <w:t>e hodnoceno z pohledu reálnosti zajištění finanční zdrojů ve všech fázích projektu, po celé sledované obdo</w:t>
      </w:r>
      <w:r>
        <w:rPr>
          <w:rFonts w:eastAsia="Arial"/>
        </w:rPr>
        <w:t>bí udržitelnosti. Posuzována j</w:t>
      </w:r>
      <w:r w:rsidRPr="00244074">
        <w:rPr>
          <w:rFonts w:eastAsia="Arial"/>
        </w:rPr>
        <w:t>e udržitelnost institucionální, administrativní a finanční.</w:t>
      </w:r>
      <w:r>
        <w:rPr>
          <w:rFonts w:eastAsia="Arial"/>
        </w:rPr>
        <w:t xml:space="preserve"> </w:t>
      </w:r>
    </w:p>
    <w:p w14:paraId="0D51A121" w14:textId="77777777" w:rsidR="0077412F" w:rsidRDefault="0077412F" w:rsidP="0077412F">
      <w:pPr>
        <w:pStyle w:val="Prav-norm"/>
        <w:ind w:left="709"/>
        <w:rPr>
          <w:rFonts w:eastAsia="Arial"/>
        </w:rPr>
      </w:pPr>
      <w:r w:rsidRPr="00265648">
        <w:rPr>
          <w:rFonts w:eastAsia="Arial"/>
        </w:rPr>
        <w:t>Zdrojem informací</w:t>
      </w:r>
      <w:r>
        <w:rPr>
          <w:rFonts w:eastAsia="Arial"/>
        </w:rPr>
        <w:t xml:space="preserve"> je jednak studie proveditelnosti (</w:t>
      </w:r>
      <w:r w:rsidRPr="00244074">
        <w:rPr>
          <w:rFonts w:eastAsia="Arial"/>
        </w:rPr>
        <w:t xml:space="preserve">kap. </w:t>
      </w:r>
      <w:r w:rsidRPr="005D0C75">
        <w:rPr>
          <w:rFonts w:eastAsia="Arial"/>
        </w:rPr>
        <w:t>Udržitelnost projektu</w:t>
      </w:r>
      <w:r>
        <w:rPr>
          <w:rFonts w:eastAsia="Arial"/>
        </w:rPr>
        <w:t xml:space="preserve">; </w:t>
      </w:r>
      <w:r w:rsidRPr="005D0C75">
        <w:rPr>
          <w:rFonts w:eastAsia="Arial"/>
        </w:rPr>
        <w:t>Příjmy projektu v realizační fázi (zdroje financování realizační fáze)</w:t>
      </w:r>
      <w:r>
        <w:rPr>
          <w:rFonts w:eastAsia="Arial"/>
        </w:rPr>
        <w:t xml:space="preserve">; </w:t>
      </w:r>
      <w:r w:rsidRPr="00244074">
        <w:rPr>
          <w:rFonts w:eastAsia="Arial"/>
        </w:rPr>
        <w:t>Zdroje financování provozu projektu</w:t>
      </w:r>
      <w:r>
        <w:rPr>
          <w:rFonts w:eastAsia="Arial"/>
        </w:rPr>
        <w:t xml:space="preserve">; </w:t>
      </w:r>
      <w:r w:rsidRPr="005D0C75">
        <w:rPr>
          <w:rFonts w:eastAsia="Arial"/>
        </w:rPr>
        <w:t>Finanční plán projektu</w:t>
      </w:r>
      <w:r>
        <w:rPr>
          <w:rFonts w:eastAsia="Arial"/>
        </w:rPr>
        <w:t xml:space="preserve">) a jednak modul CBA v MS2014+ (záložky </w:t>
      </w:r>
      <w:r w:rsidRPr="005D0C75">
        <w:rPr>
          <w:rFonts w:eastAsia="Arial"/>
        </w:rPr>
        <w:t xml:space="preserve">UDRŽITELNOST PRO </w:t>
      </w:r>
      <w:proofErr w:type="gramStart"/>
      <w:r w:rsidRPr="005D0C75">
        <w:rPr>
          <w:rFonts w:eastAsia="Arial"/>
        </w:rPr>
        <w:t>FA</w:t>
      </w:r>
      <w:proofErr w:type="gramEnd"/>
      <w:r>
        <w:rPr>
          <w:rFonts w:eastAsia="Arial"/>
        </w:rPr>
        <w:t xml:space="preserve">; </w:t>
      </w:r>
      <w:r w:rsidRPr="005D0C75">
        <w:rPr>
          <w:rFonts w:eastAsia="Arial"/>
        </w:rPr>
        <w:t>INVESTICE A ZDROJE</w:t>
      </w:r>
      <w:r>
        <w:rPr>
          <w:rFonts w:eastAsia="Arial"/>
        </w:rPr>
        <w:t xml:space="preserve">; </w:t>
      </w:r>
      <w:r w:rsidRPr="005D0C75">
        <w:rPr>
          <w:rFonts w:eastAsia="Arial"/>
        </w:rPr>
        <w:t>PROVOZNÍ NÁKLADY A VÝNOSY</w:t>
      </w:r>
      <w:r>
        <w:rPr>
          <w:rFonts w:eastAsia="Arial"/>
        </w:rPr>
        <w:t>).</w:t>
      </w:r>
    </w:p>
    <w:p w14:paraId="0F9F35F3" w14:textId="4DE38126" w:rsidR="0077412F" w:rsidRPr="00813846" w:rsidRDefault="0077412F" w:rsidP="0077412F">
      <w:pPr>
        <w:pStyle w:val="Prav-norm"/>
        <w:ind w:left="709"/>
        <w:rPr>
          <w:rFonts w:eastAsia="Arial"/>
        </w:rPr>
      </w:pPr>
      <w:r w:rsidRPr="00813846">
        <w:rPr>
          <w:rFonts w:eastAsia="Arial"/>
        </w:rPr>
        <w:t>Hodnotitel přidělí bodov</w:t>
      </w:r>
      <w:r w:rsidR="007400F7">
        <w:rPr>
          <w:rFonts w:eastAsia="Arial"/>
        </w:rPr>
        <w:t>é hodnocení na stanovené</w:t>
      </w:r>
      <w:r w:rsidRPr="00813846">
        <w:rPr>
          <w:rFonts w:eastAsia="Arial"/>
        </w:rPr>
        <w:t xml:space="preserve"> škále bodů na základě ověření zajištění udržitelnosti projektu prostřednictvím ukazatele „Kumulovaného cash </w:t>
      </w:r>
      <w:proofErr w:type="spellStart"/>
      <w:r w:rsidRPr="00813846">
        <w:rPr>
          <w:rFonts w:eastAsia="Arial"/>
        </w:rPr>
        <w:t>flow</w:t>
      </w:r>
      <w:proofErr w:type="spellEnd"/>
      <w:r w:rsidRPr="00813846">
        <w:rPr>
          <w:rFonts w:eastAsia="Arial"/>
        </w:rPr>
        <w:t>“ kalkulovaného ve finanční analýze projektu a doložení jednotlivých zdrojů fina</w:t>
      </w:r>
      <w:r>
        <w:rPr>
          <w:rFonts w:eastAsia="Arial"/>
        </w:rPr>
        <w:t>ncování odpovídajícím způsobem.</w:t>
      </w:r>
    </w:p>
    <w:p w14:paraId="7F8F9284" w14:textId="4B452A20" w:rsidR="0077412F" w:rsidRDefault="0077412F" w:rsidP="00DA635E">
      <w:pPr>
        <w:pStyle w:val="Prav-norm"/>
      </w:pPr>
    </w:p>
    <w:p w14:paraId="7769D4AB" w14:textId="77777777" w:rsidR="0077412F" w:rsidRPr="00087F2E" w:rsidRDefault="0077412F" w:rsidP="0077412F">
      <w:pPr>
        <w:pStyle w:val="Odstavecseseznamem"/>
        <w:jc w:val="both"/>
        <w:rPr>
          <w:rFonts w:ascii="Arial" w:eastAsia="Times New Roman" w:hAnsi="Arial" w:cs="Arial"/>
          <w:sz w:val="20"/>
          <w:szCs w:val="20"/>
          <w:lang w:eastAsia="cs-CZ"/>
        </w:rPr>
      </w:pPr>
    </w:p>
    <w:p w14:paraId="32108E72" w14:textId="537C87C6" w:rsidR="0077412F" w:rsidRPr="00087F2E" w:rsidRDefault="0077412F" w:rsidP="0077412F">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3</w:t>
      </w:r>
      <w:r w:rsidRPr="004F3CD8">
        <w:rPr>
          <w:rFonts w:ascii="Arial" w:eastAsia="Times New Roman" w:hAnsi="Arial" w:cs="Arial"/>
          <w:sz w:val="20"/>
          <w:szCs w:val="20"/>
          <w:lang w:eastAsia="cs-CZ"/>
        </w:rPr>
        <w:t>, specific</w:t>
      </w:r>
      <w:r>
        <w:rPr>
          <w:rFonts w:ascii="Arial" w:eastAsia="Times New Roman" w:hAnsi="Arial" w:cs="Arial"/>
          <w:sz w:val="20"/>
          <w:szCs w:val="20"/>
          <w:lang w:eastAsia="cs-CZ"/>
        </w:rPr>
        <w:t xml:space="preserve">ký cíl 3.2 a prioritní osa 4, specifický cíl 4.1 - </w:t>
      </w:r>
      <w:proofErr w:type="spellStart"/>
      <w:r w:rsidRPr="0077412F">
        <w:rPr>
          <w:rFonts w:ascii="Arial" w:eastAsia="Times New Roman" w:hAnsi="Arial" w:cs="Arial"/>
          <w:sz w:val="20"/>
          <w:szCs w:val="20"/>
          <w:lang w:eastAsia="cs-CZ"/>
        </w:rPr>
        <w:t>subkritérium</w:t>
      </w:r>
      <w:proofErr w:type="spellEnd"/>
      <w:r w:rsidRPr="0077412F">
        <w:rPr>
          <w:rFonts w:ascii="Arial" w:eastAsia="Times New Roman" w:hAnsi="Arial" w:cs="Arial"/>
          <w:sz w:val="20"/>
          <w:szCs w:val="20"/>
          <w:lang w:eastAsia="cs-CZ"/>
        </w:rPr>
        <w:t xml:space="preserve"> 8.2 </w:t>
      </w:r>
      <w:proofErr w:type="spellStart"/>
      <w:r w:rsidRPr="0077412F">
        <w:rPr>
          <w:rFonts w:ascii="Arial" w:eastAsia="Times New Roman" w:hAnsi="Arial" w:cs="Arial"/>
          <w:sz w:val="20"/>
          <w:szCs w:val="20"/>
          <w:lang w:eastAsia="cs-CZ"/>
        </w:rPr>
        <w:t>Ufinancovatelnost</w:t>
      </w:r>
      <w:proofErr w:type="spellEnd"/>
      <w:r w:rsidRPr="0077412F">
        <w:rPr>
          <w:rFonts w:ascii="Arial" w:eastAsia="Times New Roman" w:hAnsi="Arial" w:cs="Arial"/>
          <w:sz w:val="20"/>
          <w:szCs w:val="20"/>
          <w:lang w:eastAsia="cs-CZ"/>
        </w:rPr>
        <w:t xml:space="preserve"> projektu v době udržitelnosti</w:t>
      </w:r>
    </w:p>
    <w:p w14:paraId="6C7C4A76" w14:textId="29CC8A9F" w:rsidR="004C3B2B" w:rsidRPr="0077412F" w:rsidRDefault="004C3B2B" w:rsidP="0077412F">
      <w:pPr>
        <w:pStyle w:val="Prav-norm"/>
        <w:ind w:left="709"/>
        <w:rPr>
          <w:rFonts w:eastAsia="Arial"/>
        </w:rPr>
      </w:pPr>
      <w:r w:rsidRPr="0077412F">
        <w:rPr>
          <w:rFonts w:eastAsia="Arial"/>
        </w:rPr>
        <w:t xml:space="preserve">V rámci tohoto kritéria je hodnotitelem posuzováno, zda žadatel reálně popsal náklady nutné k zajištění chodu výstupu projektu, tedy udržitelnosti, a </w:t>
      </w:r>
      <w:r w:rsidR="00191246" w:rsidRPr="0077412F">
        <w:rPr>
          <w:rFonts w:eastAsia="Arial"/>
        </w:rPr>
        <w:t>zároveň, zda žadatele prokazuje</w:t>
      </w:r>
      <w:r w:rsidRPr="0077412F">
        <w:rPr>
          <w:rFonts w:eastAsia="Arial"/>
        </w:rPr>
        <w:t xml:space="preserve"> schopnost tyto nezbytné náklady financovat. Žadatel má povinnost doložit průkazně zdroje financování. Pokud hodnotitel dojde k závěru, že způsob zajištění financování provozní fáze, tedy fáze udržitelnosti je neprokázán, udělí v tomto </w:t>
      </w:r>
      <w:proofErr w:type="spellStart"/>
      <w:r w:rsidRPr="0077412F">
        <w:rPr>
          <w:rFonts w:eastAsia="Arial"/>
        </w:rPr>
        <w:t>subkritériu</w:t>
      </w:r>
      <w:proofErr w:type="spellEnd"/>
      <w:r w:rsidRPr="0077412F">
        <w:rPr>
          <w:rFonts w:eastAsia="Arial"/>
        </w:rPr>
        <w:t xml:space="preserve"> 0.</w:t>
      </w:r>
    </w:p>
    <w:p w14:paraId="0EBAEC56" w14:textId="77777777" w:rsidR="000A0D48" w:rsidRDefault="000A0D48" w:rsidP="0028616E">
      <w:pPr>
        <w:pStyle w:val="Prav-norm"/>
      </w:pPr>
    </w:p>
    <w:p w14:paraId="24EC44D0" w14:textId="2C574E23" w:rsidR="004C3B2B" w:rsidRPr="00D96CE1" w:rsidRDefault="004C3B2B" w:rsidP="000A0D48">
      <w:pPr>
        <w:pStyle w:val="Prav-norm"/>
        <w:rPr>
          <w:b/>
        </w:rPr>
      </w:pPr>
      <w:r w:rsidRPr="00D96CE1">
        <w:rPr>
          <w:b/>
        </w:rPr>
        <w:lastRenderedPageBreak/>
        <w:t>Kritérium</w:t>
      </w:r>
      <w:r w:rsidR="007D5FB5" w:rsidRPr="007D5FB5">
        <w:rPr>
          <w:b/>
          <w:u w:val="single"/>
        </w:rPr>
        <w:t xml:space="preserve"> </w:t>
      </w:r>
      <w:r w:rsidR="00063FC4">
        <w:rPr>
          <w:b/>
          <w:u w:val="single"/>
        </w:rPr>
        <w:t xml:space="preserve">- </w:t>
      </w:r>
      <w:r w:rsidR="007D5FB5" w:rsidRPr="000A0D48">
        <w:rPr>
          <w:b/>
          <w:u w:val="single"/>
        </w:rPr>
        <w:t>Rizika projektu</w:t>
      </w:r>
      <w:r w:rsidR="007D5FB5">
        <w:t xml:space="preserve"> </w:t>
      </w:r>
      <w:r w:rsidRPr="00D96CE1">
        <w:rPr>
          <w:b/>
        </w:rPr>
        <w:t xml:space="preserve">– </w:t>
      </w:r>
      <w:proofErr w:type="spellStart"/>
      <w:r w:rsidRPr="00D96CE1">
        <w:rPr>
          <w:b/>
        </w:rPr>
        <w:t>subkritérium</w:t>
      </w:r>
      <w:proofErr w:type="spellEnd"/>
      <w:r w:rsidRPr="00D96CE1">
        <w:rPr>
          <w:b/>
        </w:rPr>
        <w:t xml:space="preserve"> 9.1 Finanční a ekonomická rizika projektu </w:t>
      </w:r>
    </w:p>
    <w:p w14:paraId="1718B3B6" w14:textId="77777777" w:rsidR="004C3B2B" w:rsidRDefault="004C3B2B" w:rsidP="0028616E">
      <w:pPr>
        <w:pStyle w:val="Prav-norm"/>
      </w:pPr>
    </w:p>
    <w:p w14:paraId="6C170194" w14:textId="77777777" w:rsidR="00695FFD" w:rsidRDefault="00695FFD" w:rsidP="00695FFD">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3</w:t>
      </w:r>
      <w:r w:rsidRPr="004F3CD8">
        <w:rPr>
          <w:rFonts w:ascii="Arial" w:eastAsia="Times New Roman" w:hAnsi="Arial" w:cs="Arial"/>
          <w:sz w:val="20"/>
          <w:szCs w:val="20"/>
          <w:lang w:eastAsia="cs-CZ"/>
        </w:rPr>
        <w:t>, specific</w:t>
      </w:r>
      <w:r>
        <w:rPr>
          <w:rFonts w:ascii="Arial" w:eastAsia="Times New Roman" w:hAnsi="Arial" w:cs="Arial"/>
          <w:sz w:val="20"/>
          <w:szCs w:val="20"/>
          <w:lang w:eastAsia="cs-CZ"/>
        </w:rPr>
        <w:t>ký cíl 3.1</w:t>
      </w:r>
    </w:p>
    <w:p w14:paraId="46E7EAF4" w14:textId="165BBB4A" w:rsidR="00695FFD" w:rsidRDefault="00695FFD" w:rsidP="00695FFD">
      <w:pPr>
        <w:pStyle w:val="Prav-norm"/>
        <w:ind w:left="720"/>
      </w:pPr>
      <w:r w:rsidRPr="000A0D48">
        <w:t xml:space="preserve">Pro specifický cíl 3.1 (investiční aktivity 3.1.1., 3.1.2 a 3.1.3) je </w:t>
      </w:r>
      <w:proofErr w:type="spellStart"/>
      <w:r>
        <w:t>sub</w:t>
      </w:r>
      <w:r w:rsidRPr="000A0D48">
        <w:t>kritérium</w:t>
      </w:r>
      <w:proofErr w:type="spellEnd"/>
      <w:r w:rsidRPr="000A0D48">
        <w:t xml:space="preserve"> nastaveno jako kombinované. V případě, že je žádost o podporu v </w:t>
      </w:r>
      <w:r>
        <w:t xml:space="preserve">tomto </w:t>
      </w:r>
      <w:proofErr w:type="spellStart"/>
      <w:r>
        <w:t>subkritéri</w:t>
      </w:r>
      <w:r w:rsidR="00663338">
        <w:t>u</w:t>
      </w:r>
      <w:proofErr w:type="spellEnd"/>
      <w:r w:rsidRPr="000A0D48">
        <w:t xml:space="preserve"> hodnocena 0 body, je žádost o podporu vyřazena z procesu schvalování a projekt nemůže být doporučen k</w:t>
      </w:r>
      <w:r>
        <w:t> </w:t>
      </w:r>
      <w:r w:rsidRPr="000A0D48">
        <w:t>podpoře</w:t>
      </w:r>
      <w:r>
        <w:t>.</w:t>
      </w:r>
    </w:p>
    <w:p w14:paraId="37C0BB51" w14:textId="77777777" w:rsidR="00695FFD" w:rsidRDefault="00695FFD" w:rsidP="00695FFD">
      <w:pPr>
        <w:pStyle w:val="Prav-norm"/>
        <w:ind w:left="709"/>
        <w:rPr>
          <w:rFonts w:eastAsia="Arial"/>
        </w:rPr>
      </w:pPr>
      <w:r w:rsidRPr="00144C34">
        <w:rPr>
          <w:rFonts w:eastAsia="Arial"/>
        </w:rPr>
        <w:t xml:space="preserve">Finanční a </w:t>
      </w:r>
      <w:r>
        <w:rPr>
          <w:rFonts w:eastAsia="Arial"/>
        </w:rPr>
        <w:t>ekonomická rizika projektu jsou</w:t>
      </w:r>
      <w:r w:rsidRPr="00144C34">
        <w:rPr>
          <w:rFonts w:eastAsia="Arial"/>
        </w:rPr>
        <w:t xml:space="preserve"> hodnocena z pohledu komplexnosti a reálnosti jejich vymezení, včetně návrhu na jejich eliminaci.</w:t>
      </w:r>
    </w:p>
    <w:p w14:paraId="77DEF687" w14:textId="77777777" w:rsidR="00695FFD" w:rsidRDefault="00695FFD" w:rsidP="00695FFD">
      <w:pPr>
        <w:pStyle w:val="Prav-norm"/>
        <w:ind w:left="709"/>
        <w:rPr>
          <w:rFonts w:eastAsia="Arial"/>
        </w:rPr>
      </w:pPr>
      <w:r w:rsidRPr="00265648">
        <w:rPr>
          <w:rFonts w:eastAsia="Arial"/>
        </w:rPr>
        <w:t>Zdrojem informací</w:t>
      </w:r>
      <w:r>
        <w:rPr>
          <w:rFonts w:eastAsia="Arial"/>
        </w:rPr>
        <w:t xml:space="preserve"> je studie proveditelnosti, kap. </w:t>
      </w:r>
      <w:r w:rsidRPr="005D0C75">
        <w:rPr>
          <w:rFonts w:eastAsia="Arial"/>
        </w:rPr>
        <w:t>Analýza rizik a jejich předcházení</w:t>
      </w:r>
      <w:r>
        <w:rPr>
          <w:rFonts w:eastAsia="Arial"/>
        </w:rPr>
        <w:t>.</w:t>
      </w:r>
    </w:p>
    <w:p w14:paraId="279BDE4E" w14:textId="549F076A" w:rsidR="00695FFD" w:rsidRPr="00695FFD" w:rsidRDefault="00695FFD" w:rsidP="00695FFD">
      <w:pPr>
        <w:pStyle w:val="Prav-norm"/>
        <w:ind w:left="709"/>
        <w:rPr>
          <w:rFonts w:eastAsia="Arial"/>
        </w:rPr>
      </w:pPr>
      <w:r w:rsidRPr="00144C34">
        <w:rPr>
          <w:rFonts w:eastAsia="Arial"/>
        </w:rPr>
        <w:t>Hodnotitel přidělí bodové hodnocení</w:t>
      </w:r>
      <w:r>
        <w:rPr>
          <w:rFonts w:eastAsia="Arial"/>
        </w:rPr>
        <w:t xml:space="preserve"> na stanovené bodové škále</w:t>
      </w:r>
      <w:r w:rsidRPr="00144C34">
        <w:rPr>
          <w:rFonts w:eastAsia="Arial"/>
        </w:rPr>
        <w:t xml:space="preserve"> na základě specifikace rizikových faktorů projektu a navržených způsobů jejich eliminace pro bezproblémov</w:t>
      </w:r>
      <w:r>
        <w:rPr>
          <w:rFonts w:eastAsia="Arial"/>
        </w:rPr>
        <w:t>ou realizaci a provoz projektu.</w:t>
      </w:r>
    </w:p>
    <w:p w14:paraId="4549824F" w14:textId="77777777" w:rsidR="00695FFD" w:rsidRPr="00087F2E" w:rsidRDefault="00695FFD" w:rsidP="00695FFD">
      <w:pPr>
        <w:pStyle w:val="Odstavecseseznamem"/>
        <w:jc w:val="both"/>
        <w:rPr>
          <w:rFonts w:ascii="Arial" w:eastAsia="Times New Roman" w:hAnsi="Arial" w:cs="Arial"/>
          <w:sz w:val="20"/>
          <w:szCs w:val="20"/>
          <w:lang w:eastAsia="cs-CZ"/>
        </w:rPr>
      </w:pPr>
    </w:p>
    <w:p w14:paraId="3018FC4C" w14:textId="78785D90" w:rsidR="00695FFD" w:rsidRPr="00087F2E" w:rsidRDefault="00695FFD" w:rsidP="00695FFD">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3</w:t>
      </w:r>
      <w:r w:rsidRPr="004F3CD8">
        <w:rPr>
          <w:rFonts w:ascii="Arial" w:eastAsia="Times New Roman" w:hAnsi="Arial" w:cs="Arial"/>
          <w:sz w:val="20"/>
          <w:szCs w:val="20"/>
          <w:lang w:eastAsia="cs-CZ"/>
        </w:rPr>
        <w:t>, specific</w:t>
      </w:r>
      <w:r>
        <w:rPr>
          <w:rFonts w:ascii="Arial" w:eastAsia="Times New Roman" w:hAnsi="Arial" w:cs="Arial"/>
          <w:sz w:val="20"/>
          <w:szCs w:val="20"/>
          <w:lang w:eastAsia="cs-CZ"/>
        </w:rPr>
        <w:t xml:space="preserve">ký cíl 3.2 a prioritní osa 4, specifický cíl 4.1 - </w:t>
      </w:r>
    </w:p>
    <w:p w14:paraId="7C90537E" w14:textId="480B6FB1" w:rsidR="000500F6" w:rsidRPr="00695FFD" w:rsidRDefault="004C3B2B" w:rsidP="00695FFD">
      <w:pPr>
        <w:pStyle w:val="Prav-norm"/>
        <w:ind w:left="709"/>
        <w:rPr>
          <w:rFonts w:eastAsia="Arial"/>
        </w:rPr>
      </w:pPr>
      <w:r w:rsidRPr="00695FFD">
        <w:rPr>
          <w:rFonts w:eastAsia="Arial"/>
        </w:rPr>
        <w:t xml:space="preserve">Hodnotitel posoudí, zda žadatel identifikoval veškerá klíčová rizika ekonomická, finanční, jejichž vliv by ohrozil investiční fázi i fázi udržitelnosti projektu. Hodnotitel dále posoudí, zda žadatel správně přiřadil v matici rizik pravděpodobnost jejich výskytu a </w:t>
      </w:r>
      <w:r w:rsidR="00191246" w:rsidRPr="00695FFD">
        <w:rPr>
          <w:rFonts w:eastAsia="Arial"/>
        </w:rPr>
        <w:t>míru jejich negativního dopadu, včetně</w:t>
      </w:r>
      <w:r w:rsidRPr="00695FFD">
        <w:rPr>
          <w:rFonts w:eastAsia="Arial"/>
        </w:rPr>
        <w:t xml:space="preserve"> zpracování návrhu eliminace </w:t>
      </w:r>
      <w:r w:rsidR="00191246" w:rsidRPr="00695FFD">
        <w:rPr>
          <w:rFonts w:eastAsia="Arial"/>
        </w:rPr>
        <w:t>identifikovaných</w:t>
      </w:r>
      <w:r w:rsidRPr="00695FFD">
        <w:rPr>
          <w:rFonts w:eastAsia="Arial"/>
        </w:rPr>
        <w:t xml:space="preserve"> rizik. Způsob přidělení bodového hodnocení je podrobně uveden v jednotlivých sadách hodnotících kritérií.</w:t>
      </w:r>
    </w:p>
    <w:p w14:paraId="2587FCEA" w14:textId="2C5D6796" w:rsidR="00DF1F80" w:rsidRPr="009C5E65" w:rsidRDefault="00DF1F80" w:rsidP="009C5E65">
      <w:pPr>
        <w:pStyle w:val="Prav-norm"/>
      </w:pPr>
    </w:p>
    <w:sectPr w:rsidR="00DF1F80" w:rsidRPr="009C5E65" w:rsidSect="0033667C">
      <w:headerReference w:type="default" r:id="rId15"/>
      <w:footerReference w:type="default" r:id="rId16"/>
      <w:pgSz w:w="11906" w:h="16838"/>
      <w:pgMar w:top="1985" w:right="1417" w:bottom="1417" w:left="1417" w:header="708" w:footer="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69517" w14:textId="77777777" w:rsidR="00663338" w:rsidRDefault="00663338" w:rsidP="00FE4946">
      <w:pPr>
        <w:spacing w:after="0" w:line="240" w:lineRule="auto"/>
      </w:pPr>
      <w:r>
        <w:separator/>
      </w:r>
    </w:p>
  </w:endnote>
  <w:endnote w:type="continuationSeparator" w:id="0">
    <w:p w14:paraId="45553CDD" w14:textId="77777777" w:rsidR="00663338" w:rsidRDefault="00663338" w:rsidP="00FE4946">
      <w:pPr>
        <w:spacing w:after="0" w:line="240" w:lineRule="auto"/>
      </w:pPr>
      <w:r>
        <w:continuationSeparator/>
      </w:r>
    </w:p>
  </w:endnote>
  <w:endnote w:type="continuationNotice" w:id="1">
    <w:p w14:paraId="7178F284" w14:textId="77777777" w:rsidR="00663338" w:rsidRDefault="006633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50" w:type="dxa"/>
      <w:tblInd w:w="70" w:type="dxa"/>
      <w:tblCellMar>
        <w:left w:w="70" w:type="dxa"/>
        <w:right w:w="70" w:type="dxa"/>
      </w:tblCellMar>
      <w:tblLook w:val="0000" w:firstRow="0" w:lastRow="0" w:firstColumn="0" w:lastColumn="0" w:noHBand="0" w:noVBand="0"/>
    </w:tblPr>
    <w:tblGrid>
      <w:gridCol w:w="3801"/>
      <w:gridCol w:w="1959"/>
      <w:gridCol w:w="3290"/>
    </w:tblGrid>
    <w:tr w:rsidR="00663338" w14:paraId="22DF9505" w14:textId="77777777" w:rsidTr="00B612F4">
      <w:tc>
        <w:tcPr>
          <w:tcW w:w="3801" w:type="dxa"/>
          <w:tcBorders>
            <w:top w:val="single" w:sz="4" w:space="0" w:color="auto"/>
            <w:bottom w:val="single" w:sz="4" w:space="0" w:color="999999"/>
          </w:tcBorders>
          <w:vAlign w:val="center"/>
        </w:tcPr>
        <w:p w14:paraId="1ED9180C" w14:textId="4227384F" w:rsidR="00663338" w:rsidRPr="00ED06EB" w:rsidRDefault="00663338" w:rsidP="00B612F4">
          <w:pPr>
            <w:spacing w:before="40" w:after="40" w:line="240" w:lineRule="auto"/>
            <w:rPr>
              <w:rFonts w:ascii="Arial" w:hAnsi="Arial" w:cs="Arial"/>
              <w:sz w:val="18"/>
              <w:szCs w:val="18"/>
            </w:rPr>
          </w:pPr>
          <w:r>
            <w:rPr>
              <w:rFonts w:ascii="Arial" w:hAnsi="Arial" w:cs="Arial"/>
              <w:sz w:val="18"/>
              <w:szCs w:val="18"/>
            </w:rPr>
            <w:t>Příručka pro hodnotitele</w:t>
          </w:r>
        </w:p>
        <w:p w14:paraId="097C3A3D" w14:textId="77777777" w:rsidR="00663338" w:rsidRPr="00ED06EB" w:rsidRDefault="00663338" w:rsidP="00B612F4">
          <w:pPr>
            <w:spacing w:before="40" w:after="40" w:line="240" w:lineRule="auto"/>
            <w:rPr>
              <w:sz w:val="18"/>
              <w:szCs w:val="18"/>
            </w:rPr>
          </w:pPr>
          <w:r w:rsidRPr="00ED06EB">
            <w:rPr>
              <w:rFonts w:ascii="Arial" w:hAnsi="Arial" w:cs="Arial"/>
              <w:sz w:val="18"/>
              <w:szCs w:val="18"/>
            </w:rPr>
            <w:t>OP Praha – pól růstu ČR</w:t>
          </w:r>
        </w:p>
      </w:tc>
      <w:tc>
        <w:tcPr>
          <w:tcW w:w="1959" w:type="dxa"/>
          <w:tcBorders>
            <w:top w:val="single" w:sz="4" w:space="0" w:color="auto"/>
            <w:bottom w:val="single" w:sz="4" w:space="0" w:color="999999"/>
          </w:tcBorders>
          <w:vAlign w:val="center"/>
        </w:tcPr>
        <w:p w14:paraId="7DD2DA46" w14:textId="582CB888" w:rsidR="00663338" w:rsidRPr="00ED06EB" w:rsidRDefault="00663338" w:rsidP="00B612F4">
          <w:pPr>
            <w:spacing w:before="40" w:after="40" w:line="240" w:lineRule="auto"/>
            <w:rPr>
              <w:rFonts w:ascii="Arial" w:hAnsi="Arial" w:cs="Arial"/>
              <w:sz w:val="18"/>
              <w:szCs w:val="18"/>
            </w:rPr>
          </w:pPr>
          <w:r w:rsidRPr="00ED06EB">
            <w:rPr>
              <w:rFonts w:ascii="Arial" w:hAnsi="Arial" w:cs="Arial"/>
              <w:sz w:val="18"/>
              <w:szCs w:val="18"/>
            </w:rPr>
            <w:t>Verze: 1.</w:t>
          </w:r>
          <w:r>
            <w:rPr>
              <w:rFonts w:ascii="Arial" w:hAnsi="Arial" w:cs="Arial"/>
              <w:sz w:val="18"/>
              <w:szCs w:val="18"/>
            </w:rPr>
            <w:t>2</w:t>
          </w:r>
        </w:p>
        <w:p w14:paraId="1D0C9E67" w14:textId="77777777" w:rsidR="00663338" w:rsidRPr="00ED06EB" w:rsidRDefault="00663338" w:rsidP="00B612F4">
          <w:pPr>
            <w:spacing w:before="40" w:after="40" w:line="240" w:lineRule="auto"/>
            <w:rPr>
              <w:sz w:val="18"/>
              <w:szCs w:val="18"/>
            </w:rPr>
          </w:pPr>
        </w:p>
      </w:tc>
      <w:tc>
        <w:tcPr>
          <w:tcW w:w="3290" w:type="dxa"/>
          <w:tcBorders>
            <w:top w:val="single" w:sz="4" w:space="0" w:color="auto"/>
            <w:bottom w:val="single" w:sz="4" w:space="0" w:color="999999"/>
          </w:tcBorders>
          <w:vAlign w:val="center"/>
        </w:tcPr>
        <w:p w14:paraId="08258959" w14:textId="0604AEDD" w:rsidR="00663338" w:rsidRPr="00ED06EB" w:rsidRDefault="00663338" w:rsidP="00B612F4">
          <w:pPr>
            <w:spacing w:before="40" w:after="40" w:line="240" w:lineRule="auto"/>
            <w:ind w:left="-70"/>
            <w:jc w:val="right"/>
            <w:rPr>
              <w:rFonts w:ascii="Arial" w:hAnsi="Arial" w:cs="Arial"/>
              <w:sz w:val="18"/>
              <w:szCs w:val="18"/>
            </w:rPr>
          </w:pPr>
          <w:r w:rsidRPr="00ED06EB">
            <w:rPr>
              <w:rFonts w:ascii="Arial" w:hAnsi="Arial" w:cs="Arial"/>
              <w:sz w:val="18"/>
              <w:szCs w:val="18"/>
            </w:rPr>
            <w:t>Datum účinnosti:</w:t>
          </w:r>
          <w:r w:rsidR="00530E1D">
            <w:rPr>
              <w:rFonts w:ascii="Arial" w:hAnsi="Arial" w:cs="Arial"/>
              <w:sz w:val="18"/>
              <w:szCs w:val="18"/>
            </w:rPr>
            <w:t xml:space="preserve"> 24. 2. 2016</w:t>
          </w:r>
          <w:r w:rsidRPr="00ED06EB">
            <w:rPr>
              <w:rFonts w:ascii="Arial" w:hAnsi="Arial" w:cs="Arial"/>
              <w:sz w:val="18"/>
              <w:szCs w:val="18"/>
            </w:rPr>
            <w:t xml:space="preserve"> </w:t>
          </w:r>
        </w:p>
        <w:p w14:paraId="2312CA17" w14:textId="77777777" w:rsidR="00663338" w:rsidRPr="00ED06EB" w:rsidRDefault="00663338" w:rsidP="00B612F4">
          <w:pPr>
            <w:spacing w:before="40" w:after="40" w:line="240" w:lineRule="auto"/>
            <w:ind w:left="-70"/>
            <w:jc w:val="right"/>
            <w:rPr>
              <w:sz w:val="18"/>
              <w:szCs w:val="18"/>
            </w:rPr>
          </w:pPr>
          <w:r w:rsidRPr="00ED06EB">
            <w:rPr>
              <w:rFonts w:ascii="Arial" w:hAnsi="Arial" w:cs="Arial"/>
              <w:sz w:val="18"/>
              <w:szCs w:val="18"/>
            </w:rPr>
            <w:t xml:space="preserve">Strana </w:t>
          </w:r>
          <w:r w:rsidRPr="00ED06EB">
            <w:rPr>
              <w:rFonts w:ascii="Arial" w:hAnsi="Arial" w:cs="Arial"/>
              <w:sz w:val="18"/>
              <w:szCs w:val="18"/>
            </w:rPr>
            <w:fldChar w:fldCharType="begin"/>
          </w:r>
          <w:r w:rsidRPr="00ED06EB">
            <w:rPr>
              <w:rFonts w:ascii="Arial" w:hAnsi="Arial" w:cs="Arial"/>
              <w:sz w:val="18"/>
              <w:szCs w:val="18"/>
            </w:rPr>
            <w:instrText xml:space="preserve"> PAGE </w:instrText>
          </w:r>
          <w:r w:rsidRPr="00ED06EB">
            <w:rPr>
              <w:rFonts w:ascii="Arial" w:hAnsi="Arial" w:cs="Arial"/>
              <w:sz w:val="18"/>
              <w:szCs w:val="18"/>
            </w:rPr>
            <w:fldChar w:fldCharType="separate"/>
          </w:r>
          <w:r w:rsidR="005A10CD">
            <w:rPr>
              <w:rFonts w:ascii="Arial" w:hAnsi="Arial" w:cs="Arial"/>
              <w:noProof/>
              <w:sz w:val="18"/>
              <w:szCs w:val="18"/>
            </w:rPr>
            <w:t>19</w:t>
          </w:r>
          <w:r w:rsidRPr="00ED06EB">
            <w:rPr>
              <w:rFonts w:ascii="Arial" w:hAnsi="Arial" w:cs="Arial"/>
              <w:sz w:val="18"/>
              <w:szCs w:val="18"/>
            </w:rPr>
            <w:fldChar w:fldCharType="end"/>
          </w:r>
          <w:r w:rsidRPr="00ED06EB">
            <w:rPr>
              <w:rFonts w:ascii="Arial" w:hAnsi="Arial" w:cs="Arial"/>
              <w:sz w:val="18"/>
              <w:szCs w:val="18"/>
            </w:rPr>
            <w:t xml:space="preserve"> z </w:t>
          </w:r>
          <w:r w:rsidRPr="00ED06EB">
            <w:rPr>
              <w:rFonts w:ascii="Arial" w:hAnsi="Arial" w:cs="Arial"/>
              <w:sz w:val="18"/>
              <w:szCs w:val="18"/>
            </w:rPr>
            <w:fldChar w:fldCharType="begin"/>
          </w:r>
          <w:r w:rsidRPr="00ED06EB">
            <w:rPr>
              <w:rFonts w:ascii="Arial" w:hAnsi="Arial" w:cs="Arial"/>
              <w:sz w:val="18"/>
              <w:szCs w:val="18"/>
            </w:rPr>
            <w:instrText xml:space="preserve"> NUMPAGES </w:instrText>
          </w:r>
          <w:r w:rsidRPr="00ED06EB">
            <w:rPr>
              <w:rFonts w:ascii="Arial" w:hAnsi="Arial" w:cs="Arial"/>
              <w:sz w:val="18"/>
              <w:szCs w:val="18"/>
            </w:rPr>
            <w:fldChar w:fldCharType="separate"/>
          </w:r>
          <w:r w:rsidR="005A10CD">
            <w:rPr>
              <w:rFonts w:ascii="Arial" w:hAnsi="Arial" w:cs="Arial"/>
              <w:noProof/>
              <w:sz w:val="18"/>
              <w:szCs w:val="18"/>
            </w:rPr>
            <w:t>37</w:t>
          </w:r>
          <w:r w:rsidRPr="00ED06EB">
            <w:rPr>
              <w:rFonts w:ascii="Arial" w:hAnsi="Arial" w:cs="Arial"/>
              <w:sz w:val="18"/>
              <w:szCs w:val="18"/>
            </w:rPr>
            <w:fldChar w:fldCharType="end"/>
          </w:r>
        </w:p>
      </w:tc>
    </w:tr>
  </w:tbl>
  <w:p w14:paraId="67E9DAA2" w14:textId="77777777" w:rsidR="00663338" w:rsidRDefault="00663338" w:rsidP="008A6661">
    <w:pPr>
      <w:pStyle w:val="Zpat"/>
      <w:jc w:val="both"/>
    </w:pPr>
  </w:p>
  <w:p w14:paraId="7664B149" w14:textId="77777777" w:rsidR="00663338" w:rsidRDefault="00663338" w:rsidP="008A6661">
    <w:pPr>
      <w:pStyle w:val="Zpa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A3400" w14:textId="77777777" w:rsidR="00663338" w:rsidRDefault="00663338" w:rsidP="00FE4946">
      <w:pPr>
        <w:spacing w:after="0" w:line="240" w:lineRule="auto"/>
      </w:pPr>
      <w:r>
        <w:separator/>
      </w:r>
    </w:p>
  </w:footnote>
  <w:footnote w:type="continuationSeparator" w:id="0">
    <w:p w14:paraId="342A823C" w14:textId="77777777" w:rsidR="00663338" w:rsidRDefault="00663338" w:rsidP="00FE4946">
      <w:pPr>
        <w:spacing w:after="0" w:line="240" w:lineRule="auto"/>
      </w:pPr>
      <w:r>
        <w:continuationSeparator/>
      </w:r>
    </w:p>
  </w:footnote>
  <w:footnote w:type="continuationNotice" w:id="1">
    <w:p w14:paraId="04F99029" w14:textId="77777777" w:rsidR="00663338" w:rsidRDefault="00663338">
      <w:pPr>
        <w:spacing w:after="0" w:line="240" w:lineRule="auto"/>
      </w:pPr>
    </w:p>
  </w:footnote>
  <w:footnote w:id="2">
    <w:p w14:paraId="14DAF52B" w14:textId="21DCAB51" w:rsidR="00663338" w:rsidRPr="00F2723B" w:rsidRDefault="00663338">
      <w:pPr>
        <w:pStyle w:val="Textpoznpodarou"/>
        <w:rPr>
          <w:rFonts w:ascii="Arial" w:hAnsi="Arial" w:cs="Arial"/>
          <w:sz w:val="16"/>
          <w:szCs w:val="16"/>
        </w:rPr>
      </w:pPr>
      <w:r w:rsidRPr="00F2723B">
        <w:rPr>
          <w:rStyle w:val="Znakapoznpodarou"/>
          <w:rFonts w:ascii="Arial" w:hAnsi="Arial" w:cs="Arial"/>
          <w:sz w:val="16"/>
          <w:szCs w:val="16"/>
          <w:vertAlign w:val="baseline"/>
        </w:rPr>
        <w:footnoteRef/>
      </w:r>
      <w:r w:rsidRPr="00F2723B">
        <w:rPr>
          <w:rFonts w:ascii="Arial" w:hAnsi="Arial" w:cs="Arial"/>
          <w:sz w:val="16"/>
          <w:szCs w:val="16"/>
        </w:rPr>
        <w:t xml:space="preserve"> Pro žádosti předložené v rámci výzev na specifické cíle 3.2, 4.1, 4.2 a 4.3, které byly vyhlášeny v říjnu 2015, platí limit 50 bodů, resp. 50 % z maximálního počtu, v případě, že ten je více než 100 bodů.</w:t>
      </w:r>
    </w:p>
  </w:footnote>
  <w:footnote w:id="3">
    <w:p w14:paraId="36122ABD" w14:textId="1F295012" w:rsidR="00663338" w:rsidRDefault="00663338">
      <w:pPr>
        <w:pStyle w:val="Textpoznpodarou"/>
      </w:pPr>
      <w:r w:rsidRPr="00F2723B">
        <w:rPr>
          <w:rStyle w:val="Znakapoznpodarou"/>
          <w:rFonts w:ascii="Arial" w:hAnsi="Arial" w:cs="Arial"/>
          <w:sz w:val="16"/>
          <w:szCs w:val="16"/>
          <w:vertAlign w:val="baseline"/>
        </w:rPr>
        <w:footnoteRef/>
      </w:r>
      <w:r w:rsidRPr="00F2723B">
        <w:rPr>
          <w:rStyle w:val="Znakapoznpodarou"/>
          <w:rFonts w:ascii="Arial" w:hAnsi="Arial" w:cs="Arial"/>
          <w:sz w:val="16"/>
          <w:szCs w:val="16"/>
          <w:vertAlign w:val="baseline"/>
        </w:rPr>
        <w:t xml:space="preserve"> Pro žádosti předložené v rámci výzev na specifické cíle 3.2, 4.1, 4.2 a 4.3, které byly vyhlášeny v říjnu 2015, platí limit 50 bodů, resp. 50 % z maximálního počtu, v případě, že ten je více než 100 bodů.</w:t>
      </w:r>
    </w:p>
  </w:footnote>
  <w:footnote w:id="4">
    <w:p w14:paraId="525BD883" w14:textId="541DF287" w:rsidR="00663338" w:rsidRPr="00842C20" w:rsidRDefault="00663338">
      <w:pPr>
        <w:pStyle w:val="Textpoznpodarou"/>
        <w:rPr>
          <w:rFonts w:ascii="Arial" w:hAnsi="Arial" w:cs="Arial"/>
          <w:sz w:val="16"/>
          <w:szCs w:val="16"/>
        </w:rPr>
      </w:pPr>
      <w:r w:rsidRPr="00842C20">
        <w:rPr>
          <w:rStyle w:val="Znakapoznpodarou"/>
          <w:rFonts w:ascii="Arial" w:hAnsi="Arial" w:cs="Arial"/>
          <w:sz w:val="16"/>
          <w:szCs w:val="16"/>
        </w:rPr>
        <w:footnoteRef/>
      </w:r>
      <w:r w:rsidRPr="00842C20">
        <w:rPr>
          <w:rFonts w:ascii="Arial" w:hAnsi="Arial" w:cs="Arial"/>
          <w:sz w:val="16"/>
          <w:szCs w:val="16"/>
        </w:rPr>
        <w:t xml:space="preserve"> Deskriptor je slovní hodnocení</w:t>
      </w:r>
      <w:r>
        <w:rPr>
          <w:rFonts w:ascii="Arial" w:hAnsi="Arial" w:cs="Arial"/>
          <w:sz w:val="16"/>
          <w:szCs w:val="16"/>
        </w:rPr>
        <w:t xml:space="preserve">, resp. </w:t>
      </w:r>
      <w:r w:rsidRPr="00842C20">
        <w:rPr>
          <w:rFonts w:ascii="Arial" w:hAnsi="Arial" w:cs="Arial"/>
          <w:sz w:val="16"/>
          <w:szCs w:val="16"/>
        </w:rPr>
        <w:t>text vyjadřující kvalitu projektu z hlediska daného kritéria.</w:t>
      </w:r>
    </w:p>
  </w:footnote>
  <w:footnote w:id="5">
    <w:p w14:paraId="7CD354F4" w14:textId="20C007BA" w:rsidR="00663338" w:rsidRPr="00811907" w:rsidRDefault="00663338">
      <w:pPr>
        <w:pStyle w:val="Textpoznpodarou"/>
        <w:rPr>
          <w:rFonts w:ascii="Arial" w:hAnsi="Arial" w:cs="Arial"/>
          <w:sz w:val="16"/>
          <w:szCs w:val="16"/>
        </w:rPr>
      </w:pPr>
      <w:r w:rsidRPr="00811907">
        <w:rPr>
          <w:rStyle w:val="Znakapoznpodarou"/>
          <w:rFonts w:ascii="Arial" w:hAnsi="Arial" w:cs="Arial"/>
          <w:sz w:val="16"/>
          <w:szCs w:val="16"/>
          <w:vertAlign w:val="baseline"/>
        </w:rPr>
        <w:footnoteRef/>
      </w:r>
      <w:r w:rsidRPr="00811907">
        <w:rPr>
          <w:rStyle w:val="Znakapoznpodarou"/>
          <w:rFonts w:ascii="Arial" w:hAnsi="Arial" w:cs="Arial"/>
          <w:sz w:val="16"/>
          <w:szCs w:val="16"/>
          <w:vertAlign w:val="baseline"/>
        </w:rPr>
        <w:t xml:space="preserve"> Pro žádosti předložené v rámci výzev na specifické cíle 3.2, 4.1, 4.2 a 4.3, které byly vyhlášeny v říjnu 2015, platí limit 50 bodů, resp. 50 % z maximálního počtu, v případě, že ten je více než 100 bodů.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6"/>
      <w:gridCol w:w="3912"/>
    </w:tblGrid>
    <w:tr w:rsidR="00663338" w:rsidRPr="000F7C4C" w14:paraId="523C6E38" w14:textId="77777777" w:rsidTr="00B612F4">
      <w:tc>
        <w:tcPr>
          <w:tcW w:w="4606" w:type="dxa"/>
        </w:tcPr>
        <w:p w14:paraId="09A8FC1D" w14:textId="77777777" w:rsidR="00663338" w:rsidRPr="000F7C4C" w:rsidRDefault="00663338" w:rsidP="00B612F4">
          <w:pPr>
            <w:tabs>
              <w:tab w:val="center" w:pos="4536"/>
              <w:tab w:val="right" w:pos="9072"/>
            </w:tabs>
          </w:pPr>
          <w:r w:rsidRPr="000F7C4C">
            <w:rPr>
              <w:noProof/>
              <w:lang w:eastAsia="cs-CZ"/>
            </w:rPr>
            <w:drawing>
              <wp:inline distT="0" distB="0" distL="0" distR="0" wp14:anchorId="735D46FD" wp14:editId="5C794049">
                <wp:extent cx="3273552" cy="655320"/>
                <wp:effectExtent l="0" t="0" r="3175"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zahlavi.jpg"/>
                        <pic:cNvPicPr/>
                      </pic:nvPicPr>
                      <pic:blipFill>
                        <a:blip r:embed="rId1">
                          <a:extLst>
                            <a:ext uri="{28A0092B-C50C-407E-A947-70E740481C1C}">
                              <a14:useLocalDpi xmlns:a14="http://schemas.microsoft.com/office/drawing/2010/main" val="0"/>
                            </a:ext>
                          </a:extLst>
                        </a:blip>
                        <a:stretch>
                          <a:fillRect/>
                        </a:stretch>
                      </pic:blipFill>
                      <pic:spPr>
                        <a:xfrm>
                          <a:off x="0" y="0"/>
                          <a:ext cx="3273552" cy="655320"/>
                        </a:xfrm>
                        <a:prstGeom prst="rect">
                          <a:avLst/>
                        </a:prstGeom>
                      </pic:spPr>
                    </pic:pic>
                  </a:graphicData>
                </a:graphic>
              </wp:inline>
            </w:drawing>
          </w:r>
        </w:p>
      </w:tc>
      <w:tc>
        <w:tcPr>
          <w:tcW w:w="4606" w:type="dxa"/>
        </w:tcPr>
        <w:p w14:paraId="32DC8DE6" w14:textId="77777777" w:rsidR="00663338" w:rsidRPr="000F7C4C" w:rsidRDefault="00663338" w:rsidP="00B612F4">
          <w:pPr>
            <w:tabs>
              <w:tab w:val="center" w:pos="4536"/>
              <w:tab w:val="right" w:pos="9072"/>
            </w:tabs>
            <w:jc w:val="right"/>
          </w:pPr>
          <w:r w:rsidRPr="000F7C4C">
            <w:rPr>
              <w:noProof/>
              <w:lang w:eastAsia="cs-CZ"/>
            </w:rPr>
            <w:drawing>
              <wp:inline distT="0" distB="0" distL="0" distR="0" wp14:anchorId="32A40B69" wp14:editId="5A567B48">
                <wp:extent cx="658495" cy="658495"/>
                <wp:effectExtent l="0" t="0" r="8255" b="825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pic:spPr>
                    </pic:pic>
                  </a:graphicData>
                </a:graphic>
              </wp:inline>
            </w:drawing>
          </w:r>
        </w:p>
      </w:tc>
    </w:tr>
  </w:tbl>
  <w:p w14:paraId="11567DCF" w14:textId="77777777" w:rsidR="00663338" w:rsidRDefault="0066333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20"/>
    <w:lvl w:ilvl="0">
      <w:start w:val="1"/>
      <w:numFmt w:val="bullet"/>
      <w:lvlText w:val=""/>
      <w:lvlJc w:val="left"/>
      <w:pPr>
        <w:tabs>
          <w:tab w:val="num" w:pos="1440"/>
        </w:tabs>
        <w:ind w:left="1440" w:hanging="360"/>
      </w:pPr>
      <w:rPr>
        <w:rFonts w:ascii="Symbol" w:hAnsi="Symbol"/>
      </w:rPr>
    </w:lvl>
  </w:abstractNum>
  <w:abstractNum w:abstractNumId="1">
    <w:nsid w:val="0000000C"/>
    <w:multiLevelType w:val="singleLevel"/>
    <w:tmpl w:val="0000000C"/>
    <w:name w:val="WW8Num12"/>
    <w:lvl w:ilvl="0">
      <w:start w:val="1"/>
      <w:numFmt w:val="bullet"/>
      <w:lvlText w:val=""/>
      <w:lvlJc w:val="left"/>
      <w:pPr>
        <w:tabs>
          <w:tab w:val="num" w:pos="0"/>
        </w:tabs>
      </w:pPr>
      <w:rPr>
        <w:rFonts w:ascii="Symbol" w:hAnsi="Symbol"/>
      </w:rPr>
    </w:lvl>
  </w:abstractNum>
  <w:abstractNum w:abstractNumId="2">
    <w:nsid w:val="00000019"/>
    <w:multiLevelType w:val="singleLevel"/>
    <w:tmpl w:val="00000019"/>
    <w:name w:val="WW8Num25"/>
    <w:lvl w:ilvl="0">
      <w:start w:val="1"/>
      <w:numFmt w:val="bullet"/>
      <w:lvlText w:val="o"/>
      <w:lvlJc w:val="left"/>
      <w:pPr>
        <w:tabs>
          <w:tab w:val="num" w:pos="0"/>
        </w:tabs>
      </w:pPr>
      <w:rPr>
        <w:rFonts w:ascii="Courier New" w:hAnsi="Courier New" w:cs="Symbol"/>
      </w:rPr>
    </w:lvl>
  </w:abstractNum>
  <w:abstractNum w:abstractNumId="3">
    <w:nsid w:val="0000001B"/>
    <w:multiLevelType w:val="singleLevel"/>
    <w:tmpl w:val="0000001B"/>
    <w:name w:val="WW8Num27"/>
    <w:lvl w:ilvl="0">
      <w:start w:val="1"/>
      <w:numFmt w:val="bullet"/>
      <w:pStyle w:val="AMfous"/>
      <w:lvlText w:val=""/>
      <w:lvlJc w:val="left"/>
      <w:pPr>
        <w:tabs>
          <w:tab w:val="num" w:pos="0"/>
        </w:tabs>
        <w:ind w:left="0" w:firstLine="0"/>
      </w:pPr>
      <w:rPr>
        <w:rFonts w:ascii="Symbol" w:hAnsi="Symbol" w:cs="StarSymbol"/>
        <w:sz w:val="18"/>
        <w:szCs w:val="18"/>
      </w:rPr>
    </w:lvl>
  </w:abstractNum>
  <w:abstractNum w:abstractNumId="4">
    <w:nsid w:val="0000001E"/>
    <w:multiLevelType w:val="singleLevel"/>
    <w:tmpl w:val="0000001E"/>
    <w:name w:val="WW8Num30"/>
    <w:lvl w:ilvl="0">
      <w:start w:val="1"/>
      <w:numFmt w:val="bullet"/>
      <w:lvlText w:val=""/>
      <w:lvlJc w:val="left"/>
      <w:pPr>
        <w:tabs>
          <w:tab w:val="num" w:pos="0"/>
        </w:tabs>
      </w:pPr>
      <w:rPr>
        <w:rFonts w:ascii="Symbol" w:hAnsi="Symbol" w:cs="Courier New"/>
      </w:rPr>
    </w:lvl>
  </w:abstractNum>
  <w:abstractNum w:abstractNumId="5">
    <w:nsid w:val="00000025"/>
    <w:multiLevelType w:val="singleLevel"/>
    <w:tmpl w:val="00000025"/>
    <w:name w:val="WW8Num37"/>
    <w:lvl w:ilvl="0">
      <w:start w:val="1"/>
      <w:numFmt w:val="bullet"/>
      <w:lvlText w:val=""/>
      <w:lvlJc w:val="left"/>
      <w:pPr>
        <w:tabs>
          <w:tab w:val="num" w:pos="0"/>
        </w:tabs>
      </w:pPr>
      <w:rPr>
        <w:rFonts w:ascii="Symbol" w:hAnsi="Symbol"/>
      </w:rPr>
    </w:lvl>
  </w:abstractNum>
  <w:abstractNum w:abstractNumId="6">
    <w:nsid w:val="00000027"/>
    <w:multiLevelType w:val="multilevel"/>
    <w:tmpl w:val="00000027"/>
    <w:name w:val="WW8Num39"/>
    <w:lvl w:ilvl="0">
      <w:start w:val="1"/>
      <w:numFmt w:val="lowerLetter"/>
      <w:pStyle w:val="AMpuntk"/>
      <w:lvlText w:val="%1)"/>
      <w:lvlJc w:val="left"/>
      <w:pPr>
        <w:tabs>
          <w:tab w:val="num" w:pos="0"/>
        </w:tabs>
      </w:pPr>
    </w:lvl>
    <w:lvl w:ilvl="1">
      <w:start w:val="1"/>
      <w:numFmt w:val="bullet"/>
      <w:lvlText w:val=""/>
      <w:lvlJc w:val="left"/>
      <w:pPr>
        <w:tabs>
          <w:tab w:val="num" w:pos="0"/>
        </w:tabs>
      </w:pPr>
      <w:rPr>
        <w:rFonts w:ascii="Symbol" w:hAnsi="Symbol"/>
      </w:rPr>
    </w:lvl>
    <w:lvl w:ilvl="2">
      <w:start w:val="1"/>
      <w:numFmt w:val="bullet"/>
      <w:lvlText w:val="o"/>
      <w:lvlJc w:val="left"/>
      <w:pPr>
        <w:tabs>
          <w:tab w:val="num" w:pos="0"/>
        </w:tabs>
      </w:pPr>
      <w:rPr>
        <w:rFonts w:ascii="Courier New" w:hAnsi="Courier New" w:cs="Courier New"/>
      </w:r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7">
    <w:nsid w:val="0000002A"/>
    <w:multiLevelType w:val="singleLevel"/>
    <w:tmpl w:val="0000002A"/>
    <w:name w:val="WW8Num42"/>
    <w:lvl w:ilvl="0">
      <w:start w:val="1"/>
      <w:numFmt w:val="bullet"/>
      <w:lvlText w:val=""/>
      <w:lvlJc w:val="left"/>
      <w:pPr>
        <w:tabs>
          <w:tab w:val="num" w:pos="0"/>
        </w:tabs>
      </w:pPr>
      <w:rPr>
        <w:rFonts w:ascii="Symbol" w:hAnsi="Symbol"/>
      </w:rPr>
    </w:lvl>
  </w:abstractNum>
  <w:abstractNum w:abstractNumId="8">
    <w:nsid w:val="00000036"/>
    <w:multiLevelType w:val="singleLevel"/>
    <w:tmpl w:val="00000036"/>
    <w:name w:val="WW8Num54"/>
    <w:lvl w:ilvl="0">
      <w:start w:val="1"/>
      <w:numFmt w:val="bullet"/>
      <w:lvlText w:val=""/>
      <w:lvlJc w:val="left"/>
      <w:pPr>
        <w:tabs>
          <w:tab w:val="num" w:pos="0"/>
        </w:tabs>
      </w:pPr>
      <w:rPr>
        <w:rFonts w:ascii="Symbol" w:hAnsi="Symbol" w:cs="Courier New"/>
      </w:rPr>
    </w:lvl>
  </w:abstractNum>
  <w:abstractNum w:abstractNumId="9">
    <w:nsid w:val="0000004C"/>
    <w:multiLevelType w:val="singleLevel"/>
    <w:tmpl w:val="0000004C"/>
    <w:name w:val="WW8Num77"/>
    <w:lvl w:ilvl="0">
      <w:start w:val="1"/>
      <w:numFmt w:val="bullet"/>
      <w:lvlText w:val=""/>
      <w:lvlJc w:val="left"/>
      <w:pPr>
        <w:tabs>
          <w:tab w:val="num" w:pos="0"/>
        </w:tabs>
      </w:pPr>
      <w:rPr>
        <w:rFonts w:ascii="Symbol" w:hAnsi="Symbol"/>
      </w:rPr>
    </w:lvl>
  </w:abstractNum>
  <w:abstractNum w:abstractNumId="10">
    <w:nsid w:val="00000050"/>
    <w:multiLevelType w:val="singleLevel"/>
    <w:tmpl w:val="00000050"/>
    <w:name w:val="WW8Num81"/>
    <w:lvl w:ilvl="0">
      <w:start w:val="1"/>
      <w:numFmt w:val="bullet"/>
      <w:lvlText w:val=""/>
      <w:lvlJc w:val="left"/>
      <w:pPr>
        <w:tabs>
          <w:tab w:val="num" w:pos="0"/>
        </w:tabs>
      </w:pPr>
      <w:rPr>
        <w:rFonts w:ascii="Symbol" w:hAnsi="Symbol" w:cs="Symbol"/>
      </w:rPr>
    </w:lvl>
  </w:abstractNum>
  <w:abstractNum w:abstractNumId="11">
    <w:nsid w:val="00000052"/>
    <w:multiLevelType w:val="singleLevel"/>
    <w:tmpl w:val="00000052"/>
    <w:name w:val="WW8Num83"/>
    <w:lvl w:ilvl="0">
      <w:start w:val="1"/>
      <w:numFmt w:val="bullet"/>
      <w:lvlText w:val=""/>
      <w:lvlJc w:val="left"/>
      <w:pPr>
        <w:tabs>
          <w:tab w:val="num" w:pos="0"/>
        </w:tabs>
      </w:pPr>
      <w:rPr>
        <w:rFonts w:ascii="Symbol" w:hAnsi="Symbol"/>
      </w:rPr>
    </w:lvl>
  </w:abstractNum>
  <w:abstractNum w:abstractNumId="12">
    <w:nsid w:val="00000058"/>
    <w:multiLevelType w:val="singleLevel"/>
    <w:tmpl w:val="00000058"/>
    <w:name w:val="WW8Num89"/>
    <w:lvl w:ilvl="0">
      <w:start w:val="1"/>
      <w:numFmt w:val="lowerLetter"/>
      <w:lvlText w:val="%1)"/>
      <w:lvlJc w:val="left"/>
      <w:pPr>
        <w:tabs>
          <w:tab w:val="num" w:pos="0"/>
        </w:tabs>
      </w:pPr>
    </w:lvl>
  </w:abstractNum>
  <w:abstractNum w:abstractNumId="13">
    <w:nsid w:val="0000005B"/>
    <w:multiLevelType w:val="singleLevel"/>
    <w:tmpl w:val="0000005B"/>
    <w:name w:val="WW8Num92"/>
    <w:lvl w:ilvl="0">
      <w:start w:val="1"/>
      <w:numFmt w:val="bullet"/>
      <w:lvlText w:val=""/>
      <w:lvlJc w:val="left"/>
      <w:pPr>
        <w:tabs>
          <w:tab w:val="num" w:pos="0"/>
        </w:tabs>
      </w:pPr>
      <w:rPr>
        <w:rFonts w:ascii="Symbol" w:hAnsi="Symbol"/>
      </w:rPr>
    </w:lvl>
  </w:abstractNum>
  <w:abstractNum w:abstractNumId="14">
    <w:nsid w:val="00000068"/>
    <w:multiLevelType w:val="singleLevel"/>
    <w:tmpl w:val="00000068"/>
    <w:name w:val="WW8Num105"/>
    <w:lvl w:ilvl="0">
      <w:start w:val="1"/>
      <w:numFmt w:val="bullet"/>
      <w:lvlText w:val=""/>
      <w:lvlJc w:val="left"/>
      <w:pPr>
        <w:tabs>
          <w:tab w:val="num" w:pos="0"/>
        </w:tabs>
      </w:pPr>
      <w:rPr>
        <w:rFonts w:ascii="Symbol" w:hAnsi="Symbol"/>
      </w:rPr>
    </w:lvl>
  </w:abstractNum>
  <w:abstractNum w:abstractNumId="15">
    <w:nsid w:val="098F70AB"/>
    <w:multiLevelType w:val="hybridMultilevel"/>
    <w:tmpl w:val="5D2E39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11190FFF"/>
    <w:multiLevelType w:val="hybridMultilevel"/>
    <w:tmpl w:val="ACF6E25C"/>
    <w:lvl w:ilvl="0" w:tplc="757A4AE8">
      <w:start w:val="1"/>
      <w:numFmt w:val="decimal"/>
      <w:pStyle w:val="Prav-sl"/>
      <w:lvlText w:val="%1."/>
      <w:lvlJc w:val="left"/>
      <w:pPr>
        <w:ind w:left="720" w:hanging="360"/>
      </w:pPr>
      <w:rPr>
        <w:rFonts w:ascii="Arial" w:hAnsi="Arial" w:hint="default"/>
        <w:b w:val="0"/>
        <w:i w:val="0"/>
        <w:sz w:val="20"/>
        <w:szCs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1CA928E0"/>
    <w:multiLevelType w:val="hybridMultilevel"/>
    <w:tmpl w:val="92983520"/>
    <w:lvl w:ilvl="0" w:tplc="32461D5C">
      <w:start w:val="1"/>
      <w:numFmt w:val="upperLetter"/>
      <w:pStyle w:val="Textodstavce"/>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1DE81743"/>
    <w:multiLevelType w:val="multilevel"/>
    <w:tmpl w:val="18C45DD6"/>
    <w:lvl w:ilvl="0">
      <w:start w:val="1"/>
      <w:numFmt w:val="decimal"/>
      <w:pStyle w:val="Sty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1F025080"/>
    <w:multiLevelType w:val="hybridMultilevel"/>
    <w:tmpl w:val="233AD0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20AD4E01"/>
    <w:multiLevelType w:val="hybridMultilevel"/>
    <w:tmpl w:val="6122BD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22456BFC"/>
    <w:multiLevelType w:val="hybridMultilevel"/>
    <w:tmpl w:val="BF2468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240635FB"/>
    <w:multiLevelType w:val="hybridMultilevel"/>
    <w:tmpl w:val="A82AFE40"/>
    <w:name w:val="WW8Num10732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2B242DCE"/>
    <w:multiLevelType w:val="hybridMultilevel"/>
    <w:tmpl w:val="23467DD2"/>
    <w:lvl w:ilvl="0" w:tplc="645478CE">
      <w:start w:val="1"/>
      <w:numFmt w:val="lowerLetter"/>
      <w:pStyle w:val="Prav-psm"/>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CA8673C"/>
    <w:multiLevelType w:val="multilevel"/>
    <w:tmpl w:val="6B9499D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2081D42"/>
    <w:multiLevelType w:val="hybridMultilevel"/>
    <w:tmpl w:val="5BDA2588"/>
    <w:lvl w:ilvl="0" w:tplc="0E2050FC">
      <w:start w:val="1"/>
      <w:numFmt w:val="decimal"/>
      <w:pStyle w:val="Nadpis3-pravidla"/>
      <w:lvlText w:val="%1.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EC12F66"/>
    <w:multiLevelType w:val="hybridMultilevel"/>
    <w:tmpl w:val="16DECB78"/>
    <w:name w:val="WW8Num10732"/>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7">
    <w:nsid w:val="400C581B"/>
    <w:multiLevelType w:val="multilevel"/>
    <w:tmpl w:val="BE9023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02D36CC"/>
    <w:multiLevelType w:val="hybridMultilevel"/>
    <w:tmpl w:val="B7DAA0C8"/>
    <w:name w:val="WW8Num1122"/>
    <w:lvl w:ilvl="0" w:tplc="D3E0C86C">
      <w:start w:val="1"/>
      <w:numFmt w:val="bullet"/>
      <w:lvlText w:val=""/>
      <w:lvlJc w:val="left"/>
      <w:pPr>
        <w:tabs>
          <w:tab w:val="num" w:pos="0"/>
        </w:tabs>
        <w:ind w:left="0" w:firstLine="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43815C0D"/>
    <w:multiLevelType w:val="multilevel"/>
    <w:tmpl w:val="531CC7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Nadpis4-pravidla"/>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631779C"/>
    <w:multiLevelType w:val="multilevel"/>
    <w:tmpl w:val="C42444FA"/>
    <w:lvl w:ilvl="0">
      <w:start w:val="1"/>
      <w:numFmt w:val="decimal"/>
      <w:pStyle w:val="Pravnad2"/>
      <w:lvlText w:val="%1."/>
      <w:lvlJc w:val="left"/>
      <w:pPr>
        <w:ind w:left="360" w:hanging="360"/>
      </w:pPr>
      <w:rPr>
        <w:b/>
        <w:color w:val="000000" w:themeColor="text1"/>
        <w:sz w:val="24"/>
        <w:szCs w:val="24"/>
      </w:rPr>
    </w:lvl>
    <w:lvl w:ilvl="1">
      <w:start w:val="1"/>
      <w:numFmt w:val="decimal"/>
      <w:pStyle w:val="Pravnad3"/>
      <w:lvlText w:val="%1.%2."/>
      <w:lvlJc w:val="left"/>
      <w:pPr>
        <w:ind w:left="432" w:hanging="432"/>
      </w:pPr>
    </w:lvl>
    <w:lvl w:ilvl="2">
      <w:start w:val="1"/>
      <w:numFmt w:val="decimal"/>
      <w:pStyle w:val="Pravnad4"/>
      <w:lvlText w:val="%1.%2.%3."/>
      <w:lvlJc w:val="left"/>
      <w:pPr>
        <w:ind w:left="50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8EE0837"/>
    <w:multiLevelType w:val="multilevel"/>
    <w:tmpl w:val="AA0E7230"/>
    <w:lvl w:ilvl="0">
      <w:start w:val="1"/>
      <w:numFmt w:val="decimal"/>
      <w:pStyle w:val="Nadpis2-pravidla"/>
      <w:lvlText w:val="%1."/>
      <w:lvlJc w:val="left"/>
      <w:pPr>
        <w:ind w:left="720" w:hanging="360"/>
      </w:pPr>
    </w:lvl>
    <w:lvl w:ilvl="1">
      <w:start w:val="1"/>
      <w:numFmt w:val="decimal"/>
      <w:pStyle w:val="Nadpis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288738E"/>
    <w:multiLevelType w:val="hybridMultilevel"/>
    <w:tmpl w:val="E5F69656"/>
    <w:lvl w:ilvl="0" w:tplc="57B6409C">
      <w:start w:val="1"/>
      <w:numFmt w:val="bullet"/>
      <w:pStyle w:val="Aaktivity"/>
      <w:lvlText w:val=""/>
      <w:lvlJc w:val="left"/>
      <w:pPr>
        <w:tabs>
          <w:tab w:val="num" w:pos="568"/>
        </w:tabs>
        <w:ind w:left="568" w:hanging="284"/>
      </w:pPr>
      <w:rPr>
        <w:rFonts w:ascii="Symbol" w:hAnsi="Symbol" w:hint="default"/>
        <w:b/>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5BCB4454"/>
    <w:multiLevelType w:val="hybridMultilevel"/>
    <w:tmpl w:val="086C6E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C311834"/>
    <w:multiLevelType w:val="hybridMultilevel"/>
    <w:tmpl w:val="6C64B7F2"/>
    <w:name w:val="WW8Num1123"/>
    <w:lvl w:ilvl="0" w:tplc="04050003">
      <w:start w:val="1"/>
      <w:numFmt w:val="bullet"/>
      <w:lvlText w:val="o"/>
      <w:lvlJc w:val="left"/>
      <w:pPr>
        <w:tabs>
          <w:tab w:val="num" w:pos="1068"/>
        </w:tabs>
        <w:ind w:left="1068" w:hanging="360"/>
      </w:pPr>
      <w:rPr>
        <w:rFonts w:ascii="Courier New" w:hAnsi="Courier New" w:cs="Courier New"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5">
    <w:nsid w:val="5C3479C0"/>
    <w:multiLevelType w:val="multilevel"/>
    <w:tmpl w:val="BDC23E96"/>
    <w:lvl w:ilvl="0">
      <w:start w:val="1"/>
      <w:numFmt w:val="decimal"/>
      <w:lvlText w:val="%1."/>
      <w:lvlJc w:val="left"/>
      <w:pPr>
        <w:ind w:left="644"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0002DC6"/>
    <w:multiLevelType w:val="hybridMultilevel"/>
    <w:tmpl w:val="A3600F70"/>
    <w:name w:val="WW8Num11222"/>
    <w:lvl w:ilvl="0" w:tplc="D3E0C86C">
      <w:start w:val="1"/>
      <w:numFmt w:val="bullet"/>
      <w:lvlText w:val=""/>
      <w:lvlJc w:val="left"/>
      <w:pPr>
        <w:tabs>
          <w:tab w:val="num" w:pos="0"/>
        </w:tabs>
        <w:ind w:left="0" w:firstLine="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658D3092"/>
    <w:multiLevelType w:val="hybridMultilevel"/>
    <w:tmpl w:val="83D0432C"/>
    <w:lvl w:ilvl="0" w:tplc="7AB610E8">
      <w:start w:val="1"/>
      <w:numFmt w:val="bullet"/>
      <w:pStyle w:val="Prav-odr"/>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8793391"/>
    <w:multiLevelType w:val="hybridMultilevel"/>
    <w:tmpl w:val="DF1CAE96"/>
    <w:lvl w:ilvl="0" w:tplc="16F65D8E">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pStyle w:val="Textpsmene"/>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6EBF5E37"/>
    <w:multiLevelType w:val="hybridMultilevel"/>
    <w:tmpl w:val="642C65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F376F4F"/>
    <w:multiLevelType w:val="hybridMultilevel"/>
    <w:tmpl w:val="566CF5D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B955F35"/>
    <w:multiLevelType w:val="hybridMultilevel"/>
    <w:tmpl w:val="3348D8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D556EB1"/>
    <w:multiLevelType w:val="singleLevel"/>
    <w:tmpl w:val="20F48F10"/>
    <w:lvl w:ilvl="0">
      <w:start w:val="1"/>
      <w:numFmt w:val="bullet"/>
      <w:pStyle w:val="ePuntkbezsla"/>
      <w:lvlText w:val=""/>
      <w:lvlJc w:val="left"/>
      <w:pPr>
        <w:tabs>
          <w:tab w:val="num" w:pos="360"/>
        </w:tabs>
        <w:ind w:left="360" w:hanging="360"/>
      </w:pPr>
      <w:rPr>
        <w:rFonts w:ascii="Wingdings" w:hAnsi="Wingdings" w:hint="default"/>
      </w:rPr>
    </w:lvl>
  </w:abstractNum>
  <w:abstractNum w:abstractNumId="43">
    <w:nsid w:val="7EAB462D"/>
    <w:multiLevelType w:val="hybridMultilevel"/>
    <w:tmpl w:val="D69A6F20"/>
    <w:lvl w:ilvl="0" w:tplc="04050001">
      <w:start w:val="9"/>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F8734FD"/>
    <w:multiLevelType w:val="hybridMultilevel"/>
    <w:tmpl w:val="ECECC972"/>
    <w:lvl w:ilvl="0" w:tplc="04050001">
      <w:start w:val="1"/>
      <w:numFmt w:val="bullet"/>
      <w:pStyle w:val="tyi"/>
      <w:lvlText w:val=""/>
      <w:lvlJc w:val="left"/>
      <w:pPr>
        <w:ind w:left="720" w:hanging="360"/>
      </w:pPr>
      <w:rPr>
        <w:rFonts w:ascii="Symbol" w:hAnsi="Symbol" w:hint="default"/>
      </w:rPr>
    </w:lvl>
    <w:lvl w:ilvl="1" w:tplc="B214151E">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pStyle w:val="tyi"/>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FB2276C"/>
    <w:multiLevelType w:val="hybridMultilevel"/>
    <w:tmpl w:val="088AF242"/>
    <w:lvl w:ilvl="0" w:tplc="4CBE863A">
      <w:start w:val="1"/>
      <w:numFmt w:val="bullet"/>
      <w:pStyle w:val="AMfousChar"/>
      <w:lvlText w:val=""/>
      <w:lvlJc w:val="left"/>
      <w:pPr>
        <w:ind w:left="720" w:hanging="360"/>
      </w:pPr>
      <w:rPr>
        <w:rFonts w:ascii="Symbol" w:hAnsi="Symbol" w:cs="Symbol" w:hint="default"/>
        <w:color w:val="auto"/>
        <w:sz w:val="14"/>
        <w:szCs w:val="1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4"/>
  </w:num>
  <w:num w:numId="2">
    <w:abstractNumId w:val="42"/>
  </w:num>
  <w:num w:numId="3">
    <w:abstractNumId w:val="38"/>
  </w:num>
  <w:num w:numId="4">
    <w:abstractNumId w:val="17"/>
  </w:num>
  <w:num w:numId="5">
    <w:abstractNumId w:val="45"/>
  </w:num>
  <w:num w:numId="6">
    <w:abstractNumId w:val="31"/>
  </w:num>
  <w:num w:numId="7">
    <w:abstractNumId w:val="29"/>
  </w:num>
  <w:num w:numId="8">
    <w:abstractNumId w:val="32"/>
  </w:num>
  <w:num w:numId="9">
    <w:abstractNumId w:val="37"/>
  </w:num>
  <w:num w:numId="10">
    <w:abstractNumId w:val="25"/>
  </w:num>
  <w:num w:numId="11">
    <w:abstractNumId w:val="30"/>
  </w:num>
  <w:num w:numId="12">
    <w:abstractNumId w:val="6"/>
  </w:num>
  <w:num w:numId="13">
    <w:abstractNumId w:val="16"/>
  </w:num>
  <w:num w:numId="14">
    <w:abstractNumId w:val="23"/>
  </w:num>
  <w:num w:numId="15">
    <w:abstractNumId w:val="16"/>
    <w:lvlOverride w:ilvl="0">
      <w:startOverride w:val="1"/>
    </w:lvlOverride>
  </w:num>
  <w:num w:numId="16">
    <w:abstractNumId w:val="3"/>
  </w:num>
  <w:num w:numId="17">
    <w:abstractNumId w:val="18"/>
  </w:num>
  <w:num w:numId="18">
    <w:abstractNumId w:val="19"/>
  </w:num>
  <w:num w:numId="19">
    <w:abstractNumId w:val="33"/>
  </w:num>
  <w:num w:numId="20">
    <w:abstractNumId w:val="39"/>
  </w:num>
  <w:num w:numId="21">
    <w:abstractNumId w:val="21"/>
  </w:num>
  <w:num w:numId="22">
    <w:abstractNumId w:val="20"/>
  </w:num>
  <w:num w:numId="23">
    <w:abstractNumId w:val="15"/>
  </w:num>
  <w:num w:numId="24">
    <w:abstractNumId w:val="40"/>
  </w:num>
  <w:num w:numId="25">
    <w:abstractNumId w:val="27"/>
  </w:num>
  <w:num w:numId="26">
    <w:abstractNumId w:val="43"/>
  </w:num>
  <w:num w:numId="27">
    <w:abstractNumId w:val="24"/>
  </w:num>
  <w:num w:numId="28">
    <w:abstractNumId w:val="35"/>
  </w:num>
  <w:num w:numId="29">
    <w:abstractNumId w:val="41"/>
  </w:num>
  <w:num w:numId="30">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946"/>
    <w:rsid w:val="00000594"/>
    <w:rsid w:val="000013BC"/>
    <w:rsid w:val="00001C66"/>
    <w:rsid w:val="0000213B"/>
    <w:rsid w:val="00002B2E"/>
    <w:rsid w:val="00002C7E"/>
    <w:rsid w:val="000030DC"/>
    <w:rsid w:val="0000332A"/>
    <w:rsid w:val="00003B52"/>
    <w:rsid w:val="000040FC"/>
    <w:rsid w:val="000047F5"/>
    <w:rsid w:val="000059E8"/>
    <w:rsid w:val="000076E4"/>
    <w:rsid w:val="00007ADA"/>
    <w:rsid w:val="00011308"/>
    <w:rsid w:val="000144C8"/>
    <w:rsid w:val="00014C15"/>
    <w:rsid w:val="00015F8E"/>
    <w:rsid w:val="000166F1"/>
    <w:rsid w:val="00020315"/>
    <w:rsid w:val="00021F39"/>
    <w:rsid w:val="0002267C"/>
    <w:rsid w:val="000230BB"/>
    <w:rsid w:val="0002399F"/>
    <w:rsid w:val="00023E0D"/>
    <w:rsid w:val="00023E69"/>
    <w:rsid w:val="00025B2D"/>
    <w:rsid w:val="00026817"/>
    <w:rsid w:val="00027015"/>
    <w:rsid w:val="00027622"/>
    <w:rsid w:val="00030D9C"/>
    <w:rsid w:val="00032295"/>
    <w:rsid w:val="00032C22"/>
    <w:rsid w:val="00033042"/>
    <w:rsid w:val="00033070"/>
    <w:rsid w:val="000330EA"/>
    <w:rsid w:val="0003311A"/>
    <w:rsid w:val="0003548E"/>
    <w:rsid w:val="00035701"/>
    <w:rsid w:val="00036090"/>
    <w:rsid w:val="000375BD"/>
    <w:rsid w:val="0003760A"/>
    <w:rsid w:val="000429E3"/>
    <w:rsid w:val="00043D92"/>
    <w:rsid w:val="000500F6"/>
    <w:rsid w:val="000521AF"/>
    <w:rsid w:val="00053101"/>
    <w:rsid w:val="0005398E"/>
    <w:rsid w:val="0005440E"/>
    <w:rsid w:val="00054E27"/>
    <w:rsid w:val="00055420"/>
    <w:rsid w:val="00055E64"/>
    <w:rsid w:val="00055F84"/>
    <w:rsid w:val="000565BF"/>
    <w:rsid w:val="00056BF8"/>
    <w:rsid w:val="00057301"/>
    <w:rsid w:val="00057685"/>
    <w:rsid w:val="00060C85"/>
    <w:rsid w:val="00061047"/>
    <w:rsid w:val="00061455"/>
    <w:rsid w:val="00062681"/>
    <w:rsid w:val="000627A2"/>
    <w:rsid w:val="00063FC4"/>
    <w:rsid w:val="0006436A"/>
    <w:rsid w:val="00065F9F"/>
    <w:rsid w:val="0006667F"/>
    <w:rsid w:val="0007071F"/>
    <w:rsid w:val="000712E6"/>
    <w:rsid w:val="00071904"/>
    <w:rsid w:val="00074639"/>
    <w:rsid w:val="00076ADD"/>
    <w:rsid w:val="00082338"/>
    <w:rsid w:val="000828EF"/>
    <w:rsid w:val="00082D99"/>
    <w:rsid w:val="00083F03"/>
    <w:rsid w:val="00085166"/>
    <w:rsid w:val="0008527E"/>
    <w:rsid w:val="000863A4"/>
    <w:rsid w:val="000872C1"/>
    <w:rsid w:val="000879F8"/>
    <w:rsid w:val="00087F2E"/>
    <w:rsid w:val="00090EE1"/>
    <w:rsid w:val="000916CD"/>
    <w:rsid w:val="00095E16"/>
    <w:rsid w:val="00096675"/>
    <w:rsid w:val="00096F28"/>
    <w:rsid w:val="000A017D"/>
    <w:rsid w:val="000A0D48"/>
    <w:rsid w:val="000A73C2"/>
    <w:rsid w:val="000A7991"/>
    <w:rsid w:val="000B1590"/>
    <w:rsid w:val="000B3356"/>
    <w:rsid w:val="000B415D"/>
    <w:rsid w:val="000B4CA5"/>
    <w:rsid w:val="000B55A2"/>
    <w:rsid w:val="000B55CC"/>
    <w:rsid w:val="000B6701"/>
    <w:rsid w:val="000B6848"/>
    <w:rsid w:val="000B6D36"/>
    <w:rsid w:val="000B7981"/>
    <w:rsid w:val="000C0476"/>
    <w:rsid w:val="000C2EFE"/>
    <w:rsid w:val="000C31E5"/>
    <w:rsid w:val="000C40D6"/>
    <w:rsid w:val="000C6800"/>
    <w:rsid w:val="000C697E"/>
    <w:rsid w:val="000C6AE3"/>
    <w:rsid w:val="000C7247"/>
    <w:rsid w:val="000C7580"/>
    <w:rsid w:val="000C7831"/>
    <w:rsid w:val="000C7834"/>
    <w:rsid w:val="000D155F"/>
    <w:rsid w:val="000D17F9"/>
    <w:rsid w:val="000D2FE4"/>
    <w:rsid w:val="000D31B8"/>
    <w:rsid w:val="000D40CF"/>
    <w:rsid w:val="000D52C8"/>
    <w:rsid w:val="000D5A98"/>
    <w:rsid w:val="000D5B0B"/>
    <w:rsid w:val="000D650C"/>
    <w:rsid w:val="000D7D6E"/>
    <w:rsid w:val="000E1147"/>
    <w:rsid w:val="000E375C"/>
    <w:rsid w:val="000E3E7A"/>
    <w:rsid w:val="000E4B08"/>
    <w:rsid w:val="000E5287"/>
    <w:rsid w:val="000E6F0B"/>
    <w:rsid w:val="000F0BE3"/>
    <w:rsid w:val="000F1B16"/>
    <w:rsid w:val="000F1B31"/>
    <w:rsid w:val="000F1BB7"/>
    <w:rsid w:val="000F6FCB"/>
    <w:rsid w:val="001005EC"/>
    <w:rsid w:val="001009AD"/>
    <w:rsid w:val="00102260"/>
    <w:rsid w:val="00102DC7"/>
    <w:rsid w:val="00103898"/>
    <w:rsid w:val="001051EA"/>
    <w:rsid w:val="00105717"/>
    <w:rsid w:val="00106E20"/>
    <w:rsid w:val="001076A1"/>
    <w:rsid w:val="0011041D"/>
    <w:rsid w:val="00110BF7"/>
    <w:rsid w:val="00110E9F"/>
    <w:rsid w:val="0011328A"/>
    <w:rsid w:val="00115C57"/>
    <w:rsid w:val="00116FA1"/>
    <w:rsid w:val="0011724B"/>
    <w:rsid w:val="00117AD2"/>
    <w:rsid w:val="0012021C"/>
    <w:rsid w:val="001207DF"/>
    <w:rsid w:val="001208AC"/>
    <w:rsid w:val="00120AD9"/>
    <w:rsid w:val="00120B8B"/>
    <w:rsid w:val="00121AF6"/>
    <w:rsid w:val="00121E05"/>
    <w:rsid w:val="001224B9"/>
    <w:rsid w:val="001257AC"/>
    <w:rsid w:val="00125A47"/>
    <w:rsid w:val="0012678B"/>
    <w:rsid w:val="00126BF9"/>
    <w:rsid w:val="001270E1"/>
    <w:rsid w:val="00127DE6"/>
    <w:rsid w:val="00131334"/>
    <w:rsid w:val="001314B1"/>
    <w:rsid w:val="00132611"/>
    <w:rsid w:val="00132AB4"/>
    <w:rsid w:val="001335E7"/>
    <w:rsid w:val="00133765"/>
    <w:rsid w:val="001337C3"/>
    <w:rsid w:val="00134C6F"/>
    <w:rsid w:val="001355BB"/>
    <w:rsid w:val="00136030"/>
    <w:rsid w:val="00136110"/>
    <w:rsid w:val="0013614C"/>
    <w:rsid w:val="001371CF"/>
    <w:rsid w:val="00137CDF"/>
    <w:rsid w:val="00140762"/>
    <w:rsid w:val="00141693"/>
    <w:rsid w:val="00142389"/>
    <w:rsid w:val="001423A5"/>
    <w:rsid w:val="0014327D"/>
    <w:rsid w:val="001433E3"/>
    <w:rsid w:val="00144269"/>
    <w:rsid w:val="00144C34"/>
    <w:rsid w:val="00144D70"/>
    <w:rsid w:val="00146A04"/>
    <w:rsid w:val="00147919"/>
    <w:rsid w:val="001515BC"/>
    <w:rsid w:val="00151862"/>
    <w:rsid w:val="00152191"/>
    <w:rsid w:val="0015322E"/>
    <w:rsid w:val="00153461"/>
    <w:rsid w:val="00153C08"/>
    <w:rsid w:val="00153FA5"/>
    <w:rsid w:val="00154C37"/>
    <w:rsid w:val="00154F02"/>
    <w:rsid w:val="001551C3"/>
    <w:rsid w:val="00155BA0"/>
    <w:rsid w:val="0015607A"/>
    <w:rsid w:val="00157CD5"/>
    <w:rsid w:val="001607BF"/>
    <w:rsid w:val="00162119"/>
    <w:rsid w:val="00162797"/>
    <w:rsid w:val="00164115"/>
    <w:rsid w:val="00164BD1"/>
    <w:rsid w:val="00165D22"/>
    <w:rsid w:val="00171674"/>
    <w:rsid w:val="00182E80"/>
    <w:rsid w:val="001835BF"/>
    <w:rsid w:val="00185C57"/>
    <w:rsid w:val="0018704F"/>
    <w:rsid w:val="00187987"/>
    <w:rsid w:val="001903CB"/>
    <w:rsid w:val="001903CF"/>
    <w:rsid w:val="001903F2"/>
    <w:rsid w:val="001906DA"/>
    <w:rsid w:val="00190A40"/>
    <w:rsid w:val="00191246"/>
    <w:rsid w:val="0019233E"/>
    <w:rsid w:val="001928A6"/>
    <w:rsid w:val="00192DCF"/>
    <w:rsid w:val="001935A3"/>
    <w:rsid w:val="00193E92"/>
    <w:rsid w:val="001940FB"/>
    <w:rsid w:val="00194DA7"/>
    <w:rsid w:val="00195339"/>
    <w:rsid w:val="00195CE3"/>
    <w:rsid w:val="001960A1"/>
    <w:rsid w:val="001A04A2"/>
    <w:rsid w:val="001A0898"/>
    <w:rsid w:val="001A2A6C"/>
    <w:rsid w:val="001A2CD0"/>
    <w:rsid w:val="001A4680"/>
    <w:rsid w:val="001A54D8"/>
    <w:rsid w:val="001A585E"/>
    <w:rsid w:val="001A5D35"/>
    <w:rsid w:val="001A5D3F"/>
    <w:rsid w:val="001A7457"/>
    <w:rsid w:val="001A77E3"/>
    <w:rsid w:val="001B00AD"/>
    <w:rsid w:val="001B1526"/>
    <w:rsid w:val="001B1913"/>
    <w:rsid w:val="001B1C76"/>
    <w:rsid w:val="001B2890"/>
    <w:rsid w:val="001B2CFC"/>
    <w:rsid w:val="001B3B1E"/>
    <w:rsid w:val="001B4BB0"/>
    <w:rsid w:val="001B51AE"/>
    <w:rsid w:val="001B5DC9"/>
    <w:rsid w:val="001C29E1"/>
    <w:rsid w:val="001C2B11"/>
    <w:rsid w:val="001C35BE"/>
    <w:rsid w:val="001C5A8F"/>
    <w:rsid w:val="001D0948"/>
    <w:rsid w:val="001D0A96"/>
    <w:rsid w:val="001D0C38"/>
    <w:rsid w:val="001D11D2"/>
    <w:rsid w:val="001D157A"/>
    <w:rsid w:val="001D1A7A"/>
    <w:rsid w:val="001D1BAA"/>
    <w:rsid w:val="001D1C67"/>
    <w:rsid w:val="001D22BD"/>
    <w:rsid w:val="001D42BA"/>
    <w:rsid w:val="001D4CD6"/>
    <w:rsid w:val="001D53F8"/>
    <w:rsid w:val="001D5ED4"/>
    <w:rsid w:val="001D6738"/>
    <w:rsid w:val="001D694B"/>
    <w:rsid w:val="001D6953"/>
    <w:rsid w:val="001D6AA7"/>
    <w:rsid w:val="001D75CE"/>
    <w:rsid w:val="001D7EE8"/>
    <w:rsid w:val="001E0C91"/>
    <w:rsid w:val="001E152E"/>
    <w:rsid w:val="001E19FB"/>
    <w:rsid w:val="001E2076"/>
    <w:rsid w:val="001E238A"/>
    <w:rsid w:val="001E2B24"/>
    <w:rsid w:val="001E4284"/>
    <w:rsid w:val="001E5D50"/>
    <w:rsid w:val="001E6578"/>
    <w:rsid w:val="001E7862"/>
    <w:rsid w:val="001E7EA9"/>
    <w:rsid w:val="001F00F7"/>
    <w:rsid w:val="001F0F49"/>
    <w:rsid w:val="001F168B"/>
    <w:rsid w:val="001F1AD8"/>
    <w:rsid w:val="001F1B1B"/>
    <w:rsid w:val="001F2024"/>
    <w:rsid w:val="001F209A"/>
    <w:rsid w:val="001F3132"/>
    <w:rsid w:val="001F32B4"/>
    <w:rsid w:val="001F4991"/>
    <w:rsid w:val="001F5606"/>
    <w:rsid w:val="001F5E2C"/>
    <w:rsid w:val="001F5F20"/>
    <w:rsid w:val="001F6FC9"/>
    <w:rsid w:val="00200C53"/>
    <w:rsid w:val="00200DD7"/>
    <w:rsid w:val="00202C0F"/>
    <w:rsid w:val="0020468E"/>
    <w:rsid w:val="00204B0B"/>
    <w:rsid w:val="00206DDF"/>
    <w:rsid w:val="00207D44"/>
    <w:rsid w:val="00210F41"/>
    <w:rsid w:val="002116AE"/>
    <w:rsid w:val="00214048"/>
    <w:rsid w:val="002141BA"/>
    <w:rsid w:val="00214279"/>
    <w:rsid w:val="002150C0"/>
    <w:rsid w:val="002155B8"/>
    <w:rsid w:val="0021630E"/>
    <w:rsid w:val="00216C8E"/>
    <w:rsid w:val="00220F9C"/>
    <w:rsid w:val="00220FEE"/>
    <w:rsid w:val="00222490"/>
    <w:rsid w:val="00222525"/>
    <w:rsid w:val="002227E1"/>
    <w:rsid w:val="00223163"/>
    <w:rsid w:val="00224C66"/>
    <w:rsid w:val="0022627C"/>
    <w:rsid w:val="00226826"/>
    <w:rsid w:val="00226D89"/>
    <w:rsid w:val="0023096C"/>
    <w:rsid w:val="002312A1"/>
    <w:rsid w:val="0023307B"/>
    <w:rsid w:val="0023543F"/>
    <w:rsid w:val="0023555A"/>
    <w:rsid w:val="00235957"/>
    <w:rsid w:val="0023613F"/>
    <w:rsid w:val="00236857"/>
    <w:rsid w:val="00236FAA"/>
    <w:rsid w:val="002402D9"/>
    <w:rsid w:val="002408B8"/>
    <w:rsid w:val="002415E5"/>
    <w:rsid w:val="00241D5D"/>
    <w:rsid w:val="0024268E"/>
    <w:rsid w:val="00244074"/>
    <w:rsid w:val="00244494"/>
    <w:rsid w:val="00244E93"/>
    <w:rsid w:val="00247635"/>
    <w:rsid w:val="00247E15"/>
    <w:rsid w:val="00250D2F"/>
    <w:rsid w:val="00251EDF"/>
    <w:rsid w:val="0025218A"/>
    <w:rsid w:val="00253A47"/>
    <w:rsid w:val="00254668"/>
    <w:rsid w:val="00254936"/>
    <w:rsid w:val="00254BDB"/>
    <w:rsid w:val="002560E9"/>
    <w:rsid w:val="002604FE"/>
    <w:rsid w:val="002619F6"/>
    <w:rsid w:val="002630BD"/>
    <w:rsid w:val="002636D7"/>
    <w:rsid w:val="00263F30"/>
    <w:rsid w:val="00263FD7"/>
    <w:rsid w:val="00264B0A"/>
    <w:rsid w:val="00265648"/>
    <w:rsid w:val="00265C4B"/>
    <w:rsid w:val="00267A74"/>
    <w:rsid w:val="0027020E"/>
    <w:rsid w:val="00271218"/>
    <w:rsid w:val="002715B8"/>
    <w:rsid w:val="00271749"/>
    <w:rsid w:val="00272276"/>
    <w:rsid w:val="002723A3"/>
    <w:rsid w:val="00273D1D"/>
    <w:rsid w:val="002755AC"/>
    <w:rsid w:val="00275F61"/>
    <w:rsid w:val="00280022"/>
    <w:rsid w:val="00282036"/>
    <w:rsid w:val="00283120"/>
    <w:rsid w:val="00283FD6"/>
    <w:rsid w:val="002850FF"/>
    <w:rsid w:val="0028599C"/>
    <w:rsid w:val="0028616E"/>
    <w:rsid w:val="002902C0"/>
    <w:rsid w:val="00290563"/>
    <w:rsid w:val="00290E5F"/>
    <w:rsid w:val="002910DB"/>
    <w:rsid w:val="0029123F"/>
    <w:rsid w:val="00292D0E"/>
    <w:rsid w:val="002932FE"/>
    <w:rsid w:val="00294433"/>
    <w:rsid w:val="002948B6"/>
    <w:rsid w:val="00294D2B"/>
    <w:rsid w:val="00294D50"/>
    <w:rsid w:val="002968AC"/>
    <w:rsid w:val="002978C3"/>
    <w:rsid w:val="002A342E"/>
    <w:rsid w:val="002A427F"/>
    <w:rsid w:val="002A46C8"/>
    <w:rsid w:val="002A4BB9"/>
    <w:rsid w:val="002A6F06"/>
    <w:rsid w:val="002B07F2"/>
    <w:rsid w:val="002B1858"/>
    <w:rsid w:val="002B19E3"/>
    <w:rsid w:val="002B245C"/>
    <w:rsid w:val="002B247D"/>
    <w:rsid w:val="002B2DD8"/>
    <w:rsid w:val="002B3653"/>
    <w:rsid w:val="002B47D0"/>
    <w:rsid w:val="002B5D89"/>
    <w:rsid w:val="002B67F6"/>
    <w:rsid w:val="002B70BB"/>
    <w:rsid w:val="002C0961"/>
    <w:rsid w:val="002C249C"/>
    <w:rsid w:val="002C29FC"/>
    <w:rsid w:val="002C2A9C"/>
    <w:rsid w:val="002C3387"/>
    <w:rsid w:val="002C50DF"/>
    <w:rsid w:val="002C56F2"/>
    <w:rsid w:val="002C62D5"/>
    <w:rsid w:val="002C6D63"/>
    <w:rsid w:val="002C7E0E"/>
    <w:rsid w:val="002D2984"/>
    <w:rsid w:val="002D307C"/>
    <w:rsid w:val="002D4959"/>
    <w:rsid w:val="002D4D19"/>
    <w:rsid w:val="002D6F0D"/>
    <w:rsid w:val="002D76AA"/>
    <w:rsid w:val="002E0F1F"/>
    <w:rsid w:val="002E3545"/>
    <w:rsid w:val="002E36C6"/>
    <w:rsid w:val="002E3B9B"/>
    <w:rsid w:val="002E4BD4"/>
    <w:rsid w:val="002E6402"/>
    <w:rsid w:val="002E7302"/>
    <w:rsid w:val="002F0CA4"/>
    <w:rsid w:val="002F15F1"/>
    <w:rsid w:val="002F1781"/>
    <w:rsid w:val="002F2CA7"/>
    <w:rsid w:val="002F37F6"/>
    <w:rsid w:val="002F3F63"/>
    <w:rsid w:val="002F47D0"/>
    <w:rsid w:val="002F5717"/>
    <w:rsid w:val="002F60C7"/>
    <w:rsid w:val="002F6196"/>
    <w:rsid w:val="00303C23"/>
    <w:rsid w:val="00306568"/>
    <w:rsid w:val="00307880"/>
    <w:rsid w:val="0031029F"/>
    <w:rsid w:val="00310FE4"/>
    <w:rsid w:val="00312912"/>
    <w:rsid w:val="00312BF8"/>
    <w:rsid w:val="0031564E"/>
    <w:rsid w:val="00315906"/>
    <w:rsid w:val="0031645D"/>
    <w:rsid w:val="0031673E"/>
    <w:rsid w:val="00317546"/>
    <w:rsid w:val="00320C49"/>
    <w:rsid w:val="00321DFF"/>
    <w:rsid w:val="003223FB"/>
    <w:rsid w:val="00322586"/>
    <w:rsid w:val="00324ACC"/>
    <w:rsid w:val="00327052"/>
    <w:rsid w:val="00327108"/>
    <w:rsid w:val="00330416"/>
    <w:rsid w:val="0033081C"/>
    <w:rsid w:val="003319A5"/>
    <w:rsid w:val="00331D03"/>
    <w:rsid w:val="00334B86"/>
    <w:rsid w:val="003350ED"/>
    <w:rsid w:val="003365D8"/>
    <w:rsid w:val="0033667C"/>
    <w:rsid w:val="00336B3E"/>
    <w:rsid w:val="00337E5B"/>
    <w:rsid w:val="00340429"/>
    <w:rsid w:val="00340D8A"/>
    <w:rsid w:val="0034251E"/>
    <w:rsid w:val="00345B88"/>
    <w:rsid w:val="00345F7A"/>
    <w:rsid w:val="00346351"/>
    <w:rsid w:val="0034726B"/>
    <w:rsid w:val="00352545"/>
    <w:rsid w:val="003533CE"/>
    <w:rsid w:val="00354503"/>
    <w:rsid w:val="0035491F"/>
    <w:rsid w:val="00354F01"/>
    <w:rsid w:val="00355731"/>
    <w:rsid w:val="00355D42"/>
    <w:rsid w:val="00357191"/>
    <w:rsid w:val="003628C0"/>
    <w:rsid w:val="00362DB5"/>
    <w:rsid w:val="003632DC"/>
    <w:rsid w:val="003634A4"/>
    <w:rsid w:val="003636FF"/>
    <w:rsid w:val="00366F2D"/>
    <w:rsid w:val="00367A14"/>
    <w:rsid w:val="0037118B"/>
    <w:rsid w:val="00371398"/>
    <w:rsid w:val="00371B5F"/>
    <w:rsid w:val="00371C89"/>
    <w:rsid w:val="003739C5"/>
    <w:rsid w:val="00374292"/>
    <w:rsid w:val="00374700"/>
    <w:rsid w:val="00375136"/>
    <w:rsid w:val="00375787"/>
    <w:rsid w:val="003769CF"/>
    <w:rsid w:val="00376B63"/>
    <w:rsid w:val="00376B88"/>
    <w:rsid w:val="003777EB"/>
    <w:rsid w:val="0037782A"/>
    <w:rsid w:val="00380406"/>
    <w:rsid w:val="003830D9"/>
    <w:rsid w:val="0038339A"/>
    <w:rsid w:val="003853D4"/>
    <w:rsid w:val="00385920"/>
    <w:rsid w:val="0038737C"/>
    <w:rsid w:val="003879B4"/>
    <w:rsid w:val="00387BBA"/>
    <w:rsid w:val="0039019B"/>
    <w:rsid w:val="00390AF2"/>
    <w:rsid w:val="00390FD0"/>
    <w:rsid w:val="00392E5B"/>
    <w:rsid w:val="00393229"/>
    <w:rsid w:val="00393C62"/>
    <w:rsid w:val="0039459A"/>
    <w:rsid w:val="00395558"/>
    <w:rsid w:val="00396CC9"/>
    <w:rsid w:val="00397547"/>
    <w:rsid w:val="00397A6A"/>
    <w:rsid w:val="003A0760"/>
    <w:rsid w:val="003A1EB8"/>
    <w:rsid w:val="003A43CA"/>
    <w:rsid w:val="003A471D"/>
    <w:rsid w:val="003A5901"/>
    <w:rsid w:val="003A6385"/>
    <w:rsid w:val="003B2375"/>
    <w:rsid w:val="003B24D5"/>
    <w:rsid w:val="003B24D6"/>
    <w:rsid w:val="003B4C49"/>
    <w:rsid w:val="003B5225"/>
    <w:rsid w:val="003B578D"/>
    <w:rsid w:val="003B77E2"/>
    <w:rsid w:val="003B7F39"/>
    <w:rsid w:val="003C156E"/>
    <w:rsid w:val="003C1C7C"/>
    <w:rsid w:val="003C2A02"/>
    <w:rsid w:val="003C324B"/>
    <w:rsid w:val="003C3728"/>
    <w:rsid w:val="003C433D"/>
    <w:rsid w:val="003C43D7"/>
    <w:rsid w:val="003C4A33"/>
    <w:rsid w:val="003C4B8D"/>
    <w:rsid w:val="003C510A"/>
    <w:rsid w:val="003C7708"/>
    <w:rsid w:val="003D0087"/>
    <w:rsid w:val="003D039A"/>
    <w:rsid w:val="003D03D6"/>
    <w:rsid w:val="003D1504"/>
    <w:rsid w:val="003D54F7"/>
    <w:rsid w:val="003D62C5"/>
    <w:rsid w:val="003D7090"/>
    <w:rsid w:val="003D73EC"/>
    <w:rsid w:val="003E2CF6"/>
    <w:rsid w:val="003E3B5F"/>
    <w:rsid w:val="003E4369"/>
    <w:rsid w:val="003E7553"/>
    <w:rsid w:val="003E75BE"/>
    <w:rsid w:val="003F24C9"/>
    <w:rsid w:val="003F272C"/>
    <w:rsid w:val="003F3166"/>
    <w:rsid w:val="003F4690"/>
    <w:rsid w:val="003F4A7F"/>
    <w:rsid w:val="003F55C3"/>
    <w:rsid w:val="003F61AF"/>
    <w:rsid w:val="003F7B12"/>
    <w:rsid w:val="004003A3"/>
    <w:rsid w:val="00400EEE"/>
    <w:rsid w:val="00402FBE"/>
    <w:rsid w:val="004030BA"/>
    <w:rsid w:val="00403E0D"/>
    <w:rsid w:val="004054F8"/>
    <w:rsid w:val="0040577B"/>
    <w:rsid w:val="00405A49"/>
    <w:rsid w:val="00407744"/>
    <w:rsid w:val="00410E1D"/>
    <w:rsid w:val="00411010"/>
    <w:rsid w:val="00411E60"/>
    <w:rsid w:val="0041219B"/>
    <w:rsid w:val="004124CD"/>
    <w:rsid w:val="00412877"/>
    <w:rsid w:val="00412A83"/>
    <w:rsid w:val="00412DD2"/>
    <w:rsid w:val="00413482"/>
    <w:rsid w:val="004148B5"/>
    <w:rsid w:val="00414C2B"/>
    <w:rsid w:val="00414E8B"/>
    <w:rsid w:val="004150E2"/>
    <w:rsid w:val="00416110"/>
    <w:rsid w:val="004202F6"/>
    <w:rsid w:val="004205F5"/>
    <w:rsid w:val="00421B70"/>
    <w:rsid w:val="00423A75"/>
    <w:rsid w:val="00424C8E"/>
    <w:rsid w:val="004252D1"/>
    <w:rsid w:val="00426043"/>
    <w:rsid w:val="00432BA5"/>
    <w:rsid w:val="00433690"/>
    <w:rsid w:val="0043460A"/>
    <w:rsid w:val="00435165"/>
    <w:rsid w:val="004374C1"/>
    <w:rsid w:val="004377AB"/>
    <w:rsid w:val="00440A35"/>
    <w:rsid w:val="00440C0B"/>
    <w:rsid w:val="00441369"/>
    <w:rsid w:val="0044198D"/>
    <w:rsid w:val="00442A7C"/>
    <w:rsid w:val="00442BBA"/>
    <w:rsid w:val="004437A0"/>
    <w:rsid w:val="00443E62"/>
    <w:rsid w:val="00444BEB"/>
    <w:rsid w:val="0044542D"/>
    <w:rsid w:val="00445748"/>
    <w:rsid w:val="00450822"/>
    <w:rsid w:val="00453603"/>
    <w:rsid w:val="00455C8E"/>
    <w:rsid w:val="00457632"/>
    <w:rsid w:val="0046225A"/>
    <w:rsid w:val="00462506"/>
    <w:rsid w:val="00463CD6"/>
    <w:rsid w:val="00464684"/>
    <w:rsid w:val="00464E34"/>
    <w:rsid w:val="004658A0"/>
    <w:rsid w:val="00465C33"/>
    <w:rsid w:val="00467141"/>
    <w:rsid w:val="0047089C"/>
    <w:rsid w:val="00470C64"/>
    <w:rsid w:val="00471DC0"/>
    <w:rsid w:val="00471F72"/>
    <w:rsid w:val="004722E8"/>
    <w:rsid w:val="004733E3"/>
    <w:rsid w:val="00473F9A"/>
    <w:rsid w:val="00474744"/>
    <w:rsid w:val="00474C8F"/>
    <w:rsid w:val="00474EBC"/>
    <w:rsid w:val="004752BA"/>
    <w:rsid w:val="0047656F"/>
    <w:rsid w:val="00476C78"/>
    <w:rsid w:val="00476F1B"/>
    <w:rsid w:val="00477B4E"/>
    <w:rsid w:val="0048059D"/>
    <w:rsid w:val="00480E65"/>
    <w:rsid w:val="00482215"/>
    <w:rsid w:val="004828AE"/>
    <w:rsid w:val="00483682"/>
    <w:rsid w:val="00486249"/>
    <w:rsid w:val="004879DB"/>
    <w:rsid w:val="00487A72"/>
    <w:rsid w:val="00487DC9"/>
    <w:rsid w:val="00487FBB"/>
    <w:rsid w:val="004912C4"/>
    <w:rsid w:val="00495E99"/>
    <w:rsid w:val="00495F2A"/>
    <w:rsid w:val="004962A0"/>
    <w:rsid w:val="004963CD"/>
    <w:rsid w:val="00496BBD"/>
    <w:rsid w:val="004A0E32"/>
    <w:rsid w:val="004A13D5"/>
    <w:rsid w:val="004A2DE0"/>
    <w:rsid w:val="004A33ED"/>
    <w:rsid w:val="004A58F5"/>
    <w:rsid w:val="004A68E5"/>
    <w:rsid w:val="004B028A"/>
    <w:rsid w:val="004B0FCF"/>
    <w:rsid w:val="004B116B"/>
    <w:rsid w:val="004B31C5"/>
    <w:rsid w:val="004B436B"/>
    <w:rsid w:val="004B44F4"/>
    <w:rsid w:val="004B5370"/>
    <w:rsid w:val="004B5834"/>
    <w:rsid w:val="004B6068"/>
    <w:rsid w:val="004B6080"/>
    <w:rsid w:val="004B6CAB"/>
    <w:rsid w:val="004B7002"/>
    <w:rsid w:val="004C0A9C"/>
    <w:rsid w:val="004C15BD"/>
    <w:rsid w:val="004C2B1F"/>
    <w:rsid w:val="004C3B2B"/>
    <w:rsid w:val="004C4240"/>
    <w:rsid w:val="004C5EDD"/>
    <w:rsid w:val="004C71A1"/>
    <w:rsid w:val="004C783A"/>
    <w:rsid w:val="004D03DA"/>
    <w:rsid w:val="004D0839"/>
    <w:rsid w:val="004D36A3"/>
    <w:rsid w:val="004D36AD"/>
    <w:rsid w:val="004D59E7"/>
    <w:rsid w:val="004D6DFA"/>
    <w:rsid w:val="004E0339"/>
    <w:rsid w:val="004E22C0"/>
    <w:rsid w:val="004E44B6"/>
    <w:rsid w:val="004E5099"/>
    <w:rsid w:val="004E6200"/>
    <w:rsid w:val="004E6510"/>
    <w:rsid w:val="004E6856"/>
    <w:rsid w:val="004E697A"/>
    <w:rsid w:val="004E7EF1"/>
    <w:rsid w:val="004F029E"/>
    <w:rsid w:val="004F0EA0"/>
    <w:rsid w:val="004F19BE"/>
    <w:rsid w:val="004F352F"/>
    <w:rsid w:val="004F361F"/>
    <w:rsid w:val="004F3CD8"/>
    <w:rsid w:val="004F62F6"/>
    <w:rsid w:val="004F6A9B"/>
    <w:rsid w:val="004F6B63"/>
    <w:rsid w:val="004F6C7E"/>
    <w:rsid w:val="004F6FFD"/>
    <w:rsid w:val="004F72C4"/>
    <w:rsid w:val="004F7BD4"/>
    <w:rsid w:val="00500A6F"/>
    <w:rsid w:val="00500C26"/>
    <w:rsid w:val="00501011"/>
    <w:rsid w:val="0050173B"/>
    <w:rsid w:val="00503500"/>
    <w:rsid w:val="005040CF"/>
    <w:rsid w:val="005040FD"/>
    <w:rsid w:val="005049A0"/>
    <w:rsid w:val="0050501A"/>
    <w:rsid w:val="005053DD"/>
    <w:rsid w:val="0050545B"/>
    <w:rsid w:val="005056C8"/>
    <w:rsid w:val="00507C48"/>
    <w:rsid w:val="00507F62"/>
    <w:rsid w:val="00510C4D"/>
    <w:rsid w:val="005127C8"/>
    <w:rsid w:val="0051286A"/>
    <w:rsid w:val="00512C28"/>
    <w:rsid w:val="005149F9"/>
    <w:rsid w:val="005173BE"/>
    <w:rsid w:val="00520789"/>
    <w:rsid w:val="00522D75"/>
    <w:rsid w:val="00523DEE"/>
    <w:rsid w:val="00524E0C"/>
    <w:rsid w:val="00526A74"/>
    <w:rsid w:val="00527273"/>
    <w:rsid w:val="00527A90"/>
    <w:rsid w:val="00530853"/>
    <w:rsid w:val="00530E1D"/>
    <w:rsid w:val="0053264A"/>
    <w:rsid w:val="00532E6D"/>
    <w:rsid w:val="005330DD"/>
    <w:rsid w:val="005332C0"/>
    <w:rsid w:val="00534478"/>
    <w:rsid w:val="005349AC"/>
    <w:rsid w:val="00534C11"/>
    <w:rsid w:val="00535132"/>
    <w:rsid w:val="005352E0"/>
    <w:rsid w:val="0053738F"/>
    <w:rsid w:val="0053786F"/>
    <w:rsid w:val="0054063A"/>
    <w:rsid w:val="00541246"/>
    <w:rsid w:val="0054187F"/>
    <w:rsid w:val="0054353F"/>
    <w:rsid w:val="00544CA9"/>
    <w:rsid w:val="005452A6"/>
    <w:rsid w:val="00545CB4"/>
    <w:rsid w:val="005462E7"/>
    <w:rsid w:val="005477A4"/>
    <w:rsid w:val="0054785B"/>
    <w:rsid w:val="005512F0"/>
    <w:rsid w:val="0055165E"/>
    <w:rsid w:val="005521B4"/>
    <w:rsid w:val="0055312D"/>
    <w:rsid w:val="005539A4"/>
    <w:rsid w:val="00553D35"/>
    <w:rsid w:val="00554BF6"/>
    <w:rsid w:val="00554D93"/>
    <w:rsid w:val="00555BBD"/>
    <w:rsid w:val="005561DC"/>
    <w:rsid w:val="0055752E"/>
    <w:rsid w:val="005575B7"/>
    <w:rsid w:val="0056053D"/>
    <w:rsid w:val="00561B14"/>
    <w:rsid w:val="00564418"/>
    <w:rsid w:val="0056474C"/>
    <w:rsid w:val="00565681"/>
    <w:rsid w:val="00565767"/>
    <w:rsid w:val="00565E96"/>
    <w:rsid w:val="00566BE3"/>
    <w:rsid w:val="00566C68"/>
    <w:rsid w:val="00573E30"/>
    <w:rsid w:val="005752DE"/>
    <w:rsid w:val="0057658E"/>
    <w:rsid w:val="005765A0"/>
    <w:rsid w:val="00580216"/>
    <w:rsid w:val="00580903"/>
    <w:rsid w:val="00583066"/>
    <w:rsid w:val="0058588C"/>
    <w:rsid w:val="005867A0"/>
    <w:rsid w:val="00586C90"/>
    <w:rsid w:val="00590FBE"/>
    <w:rsid w:val="005913B9"/>
    <w:rsid w:val="0059145F"/>
    <w:rsid w:val="0059193A"/>
    <w:rsid w:val="00591A3B"/>
    <w:rsid w:val="0059380A"/>
    <w:rsid w:val="005948A8"/>
    <w:rsid w:val="00595612"/>
    <w:rsid w:val="00595CC7"/>
    <w:rsid w:val="00595E3D"/>
    <w:rsid w:val="00595F88"/>
    <w:rsid w:val="00596A32"/>
    <w:rsid w:val="00596DB6"/>
    <w:rsid w:val="005976CC"/>
    <w:rsid w:val="00597DB3"/>
    <w:rsid w:val="005A0516"/>
    <w:rsid w:val="005A0775"/>
    <w:rsid w:val="005A0CB6"/>
    <w:rsid w:val="005A10CD"/>
    <w:rsid w:val="005A215B"/>
    <w:rsid w:val="005A2522"/>
    <w:rsid w:val="005A2947"/>
    <w:rsid w:val="005A2D70"/>
    <w:rsid w:val="005A325B"/>
    <w:rsid w:val="005A43EA"/>
    <w:rsid w:val="005A5233"/>
    <w:rsid w:val="005A53ED"/>
    <w:rsid w:val="005A6462"/>
    <w:rsid w:val="005A6CAD"/>
    <w:rsid w:val="005B01A9"/>
    <w:rsid w:val="005B029F"/>
    <w:rsid w:val="005B2435"/>
    <w:rsid w:val="005B34AA"/>
    <w:rsid w:val="005B37DC"/>
    <w:rsid w:val="005B4833"/>
    <w:rsid w:val="005B4DD3"/>
    <w:rsid w:val="005B662C"/>
    <w:rsid w:val="005B6A55"/>
    <w:rsid w:val="005B6D6B"/>
    <w:rsid w:val="005C2BFF"/>
    <w:rsid w:val="005C3DEF"/>
    <w:rsid w:val="005C46B2"/>
    <w:rsid w:val="005C4A45"/>
    <w:rsid w:val="005C5E1E"/>
    <w:rsid w:val="005C6919"/>
    <w:rsid w:val="005C7E02"/>
    <w:rsid w:val="005D0B0B"/>
    <w:rsid w:val="005D0B77"/>
    <w:rsid w:val="005D1D96"/>
    <w:rsid w:val="005D5825"/>
    <w:rsid w:val="005D58D0"/>
    <w:rsid w:val="005D5AFA"/>
    <w:rsid w:val="005D5CB0"/>
    <w:rsid w:val="005D69C0"/>
    <w:rsid w:val="005E0CE5"/>
    <w:rsid w:val="005E341C"/>
    <w:rsid w:val="005E45AF"/>
    <w:rsid w:val="005E45BA"/>
    <w:rsid w:val="005E4765"/>
    <w:rsid w:val="005E5706"/>
    <w:rsid w:val="005E5AF9"/>
    <w:rsid w:val="005E7C42"/>
    <w:rsid w:val="005F3A88"/>
    <w:rsid w:val="005F5081"/>
    <w:rsid w:val="005F5CB6"/>
    <w:rsid w:val="006004FC"/>
    <w:rsid w:val="00600D26"/>
    <w:rsid w:val="00600F9B"/>
    <w:rsid w:val="00601104"/>
    <w:rsid w:val="006011B7"/>
    <w:rsid w:val="006035FC"/>
    <w:rsid w:val="006038DA"/>
    <w:rsid w:val="00604D5A"/>
    <w:rsid w:val="00605C33"/>
    <w:rsid w:val="00607646"/>
    <w:rsid w:val="006140D4"/>
    <w:rsid w:val="0061416F"/>
    <w:rsid w:val="00616198"/>
    <w:rsid w:val="00616F0D"/>
    <w:rsid w:val="00621937"/>
    <w:rsid w:val="00623100"/>
    <w:rsid w:val="006244D4"/>
    <w:rsid w:val="00626F9F"/>
    <w:rsid w:val="006311C1"/>
    <w:rsid w:val="00631FE0"/>
    <w:rsid w:val="006355C6"/>
    <w:rsid w:val="006357AA"/>
    <w:rsid w:val="00635830"/>
    <w:rsid w:val="00636F35"/>
    <w:rsid w:val="0063725B"/>
    <w:rsid w:val="0063734D"/>
    <w:rsid w:val="00637D21"/>
    <w:rsid w:val="00640F0C"/>
    <w:rsid w:val="0064241A"/>
    <w:rsid w:val="00642E65"/>
    <w:rsid w:val="00643DBE"/>
    <w:rsid w:val="00643EC4"/>
    <w:rsid w:val="00644B62"/>
    <w:rsid w:val="00644E7F"/>
    <w:rsid w:val="00645581"/>
    <w:rsid w:val="00646DAD"/>
    <w:rsid w:val="00647FA0"/>
    <w:rsid w:val="0065021F"/>
    <w:rsid w:val="006521B6"/>
    <w:rsid w:val="00652C2D"/>
    <w:rsid w:val="006548AF"/>
    <w:rsid w:val="00654991"/>
    <w:rsid w:val="00654FAF"/>
    <w:rsid w:val="00656102"/>
    <w:rsid w:val="00660F61"/>
    <w:rsid w:val="00660F82"/>
    <w:rsid w:val="006616C5"/>
    <w:rsid w:val="00661C06"/>
    <w:rsid w:val="00662636"/>
    <w:rsid w:val="0066263D"/>
    <w:rsid w:val="006630ED"/>
    <w:rsid w:val="00663338"/>
    <w:rsid w:val="00665591"/>
    <w:rsid w:val="006655D7"/>
    <w:rsid w:val="00666731"/>
    <w:rsid w:val="00666938"/>
    <w:rsid w:val="00670915"/>
    <w:rsid w:val="00671637"/>
    <w:rsid w:val="006725BC"/>
    <w:rsid w:val="00672A58"/>
    <w:rsid w:val="00672DE8"/>
    <w:rsid w:val="0067564B"/>
    <w:rsid w:val="00675E6F"/>
    <w:rsid w:val="00680E33"/>
    <w:rsid w:val="006822C9"/>
    <w:rsid w:val="00683284"/>
    <w:rsid w:val="00683C13"/>
    <w:rsid w:val="00684FB1"/>
    <w:rsid w:val="0068540C"/>
    <w:rsid w:val="006866D6"/>
    <w:rsid w:val="0068683D"/>
    <w:rsid w:val="00692268"/>
    <w:rsid w:val="006925C6"/>
    <w:rsid w:val="00693E2B"/>
    <w:rsid w:val="00694E64"/>
    <w:rsid w:val="00695B83"/>
    <w:rsid w:val="00695FFD"/>
    <w:rsid w:val="0069657A"/>
    <w:rsid w:val="006967B5"/>
    <w:rsid w:val="006974B2"/>
    <w:rsid w:val="006A0C41"/>
    <w:rsid w:val="006A0E3F"/>
    <w:rsid w:val="006A1E12"/>
    <w:rsid w:val="006A3670"/>
    <w:rsid w:val="006A4402"/>
    <w:rsid w:val="006A4DA3"/>
    <w:rsid w:val="006A6B42"/>
    <w:rsid w:val="006A74D3"/>
    <w:rsid w:val="006B0DB4"/>
    <w:rsid w:val="006B2CB6"/>
    <w:rsid w:val="006B3B89"/>
    <w:rsid w:val="006B6DF0"/>
    <w:rsid w:val="006B6FF8"/>
    <w:rsid w:val="006B7C73"/>
    <w:rsid w:val="006C1366"/>
    <w:rsid w:val="006C1CDB"/>
    <w:rsid w:val="006C29F5"/>
    <w:rsid w:val="006C4BC8"/>
    <w:rsid w:val="006C5FC5"/>
    <w:rsid w:val="006C6DD6"/>
    <w:rsid w:val="006D02D7"/>
    <w:rsid w:val="006D0B89"/>
    <w:rsid w:val="006D341B"/>
    <w:rsid w:val="006D4D08"/>
    <w:rsid w:val="006D566B"/>
    <w:rsid w:val="006D6405"/>
    <w:rsid w:val="006E06B3"/>
    <w:rsid w:val="006E11B8"/>
    <w:rsid w:val="006E194C"/>
    <w:rsid w:val="006E1A2A"/>
    <w:rsid w:val="006E1D24"/>
    <w:rsid w:val="006E41AF"/>
    <w:rsid w:val="006E4A93"/>
    <w:rsid w:val="006E5784"/>
    <w:rsid w:val="006E73CA"/>
    <w:rsid w:val="006E7670"/>
    <w:rsid w:val="006F1190"/>
    <w:rsid w:val="006F1D57"/>
    <w:rsid w:val="006F2805"/>
    <w:rsid w:val="006F3383"/>
    <w:rsid w:val="006F455A"/>
    <w:rsid w:val="006F5EA7"/>
    <w:rsid w:val="006F7A89"/>
    <w:rsid w:val="006F7F29"/>
    <w:rsid w:val="00701B45"/>
    <w:rsid w:val="007034FB"/>
    <w:rsid w:val="00703BED"/>
    <w:rsid w:val="0070632B"/>
    <w:rsid w:val="00706999"/>
    <w:rsid w:val="00707D80"/>
    <w:rsid w:val="007102B3"/>
    <w:rsid w:val="00711D55"/>
    <w:rsid w:val="00712059"/>
    <w:rsid w:val="00713045"/>
    <w:rsid w:val="00713A56"/>
    <w:rsid w:val="00713D7D"/>
    <w:rsid w:val="0071709D"/>
    <w:rsid w:val="007237EB"/>
    <w:rsid w:val="00723F94"/>
    <w:rsid w:val="00724849"/>
    <w:rsid w:val="007255D2"/>
    <w:rsid w:val="00725FFC"/>
    <w:rsid w:val="00726EA9"/>
    <w:rsid w:val="007309FA"/>
    <w:rsid w:val="00731196"/>
    <w:rsid w:val="007311CC"/>
    <w:rsid w:val="007341C7"/>
    <w:rsid w:val="0073505A"/>
    <w:rsid w:val="00736237"/>
    <w:rsid w:val="007368E5"/>
    <w:rsid w:val="00737AC1"/>
    <w:rsid w:val="007400F7"/>
    <w:rsid w:val="00740B64"/>
    <w:rsid w:val="00742FD2"/>
    <w:rsid w:val="00743738"/>
    <w:rsid w:val="007445E7"/>
    <w:rsid w:val="007446F7"/>
    <w:rsid w:val="00744DBA"/>
    <w:rsid w:val="00744FC9"/>
    <w:rsid w:val="007501F1"/>
    <w:rsid w:val="007504E7"/>
    <w:rsid w:val="007506FD"/>
    <w:rsid w:val="00754D63"/>
    <w:rsid w:val="0075527E"/>
    <w:rsid w:val="007557CF"/>
    <w:rsid w:val="007578EE"/>
    <w:rsid w:val="00757A9A"/>
    <w:rsid w:val="00760A8B"/>
    <w:rsid w:val="00760CE7"/>
    <w:rsid w:val="0076173C"/>
    <w:rsid w:val="0076206D"/>
    <w:rsid w:val="00763024"/>
    <w:rsid w:val="00763C01"/>
    <w:rsid w:val="0076658A"/>
    <w:rsid w:val="00770778"/>
    <w:rsid w:val="0077094E"/>
    <w:rsid w:val="00772F10"/>
    <w:rsid w:val="0077412F"/>
    <w:rsid w:val="0077441C"/>
    <w:rsid w:val="00774DAD"/>
    <w:rsid w:val="00776E39"/>
    <w:rsid w:val="007803A1"/>
    <w:rsid w:val="007810A4"/>
    <w:rsid w:val="00785083"/>
    <w:rsid w:val="0078574A"/>
    <w:rsid w:val="00787D91"/>
    <w:rsid w:val="007907CC"/>
    <w:rsid w:val="00791454"/>
    <w:rsid w:val="00791A38"/>
    <w:rsid w:val="00791D79"/>
    <w:rsid w:val="007934A6"/>
    <w:rsid w:val="0079415C"/>
    <w:rsid w:val="0079718E"/>
    <w:rsid w:val="007974DC"/>
    <w:rsid w:val="00797F2D"/>
    <w:rsid w:val="007A133E"/>
    <w:rsid w:val="007A4964"/>
    <w:rsid w:val="007A5D8B"/>
    <w:rsid w:val="007A70BD"/>
    <w:rsid w:val="007B0480"/>
    <w:rsid w:val="007B0C0B"/>
    <w:rsid w:val="007B0EB4"/>
    <w:rsid w:val="007B3D1D"/>
    <w:rsid w:val="007B500B"/>
    <w:rsid w:val="007B5B5B"/>
    <w:rsid w:val="007B5BE2"/>
    <w:rsid w:val="007B7814"/>
    <w:rsid w:val="007C1943"/>
    <w:rsid w:val="007C2471"/>
    <w:rsid w:val="007C248A"/>
    <w:rsid w:val="007C31C4"/>
    <w:rsid w:val="007C3A56"/>
    <w:rsid w:val="007C6847"/>
    <w:rsid w:val="007C71E8"/>
    <w:rsid w:val="007D1D2F"/>
    <w:rsid w:val="007D3339"/>
    <w:rsid w:val="007D3B4F"/>
    <w:rsid w:val="007D3BAB"/>
    <w:rsid w:val="007D3F3C"/>
    <w:rsid w:val="007D3F91"/>
    <w:rsid w:val="007D4E50"/>
    <w:rsid w:val="007D5D79"/>
    <w:rsid w:val="007D5F2B"/>
    <w:rsid w:val="007D5FB5"/>
    <w:rsid w:val="007D6539"/>
    <w:rsid w:val="007D6C29"/>
    <w:rsid w:val="007D7262"/>
    <w:rsid w:val="007E4A3F"/>
    <w:rsid w:val="007E5106"/>
    <w:rsid w:val="007E6AC6"/>
    <w:rsid w:val="007E7307"/>
    <w:rsid w:val="007F1A65"/>
    <w:rsid w:val="007F2679"/>
    <w:rsid w:val="007F46A6"/>
    <w:rsid w:val="007F54B9"/>
    <w:rsid w:val="007F681C"/>
    <w:rsid w:val="00801024"/>
    <w:rsid w:val="00801C63"/>
    <w:rsid w:val="00802024"/>
    <w:rsid w:val="008020D1"/>
    <w:rsid w:val="008028B1"/>
    <w:rsid w:val="00803083"/>
    <w:rsid w:val="00803270"/>
    <w:rsid w:val="0080348A"/>
    <w:rsid w:val="00804542"/>
    <w:rsid w:val="00804E60"/>
    <w:rsid w:val="008051BD"/>
    <w:rsid w:val="00810611"/>
    <w:rsid w:val="00811907"/>
    <w:rsid w:val="00811D47"/>
    <w:rsid w:val="00812853"/>
    <w:rsid w:val="00812CA8"/>
    <w:rsid w:val="00813846"/>
    <w:rsid w:val="008140B2"/>
    <w:rsid w:val="00814DC7"/>
    <w:rsid w:val="00814DCB"/>
    <w:rsid w:val="0081585E"/>
    <w:rsid w:val="00815FF7"/>
    <w:rsid w:val="00816981"/>
    <w:rsid w:val="00821D7B"/>
    <w:rsid w:val="008225C0"/>
    <w:rsid w:val="00823C72"/>
    <w:rsid w:val="00823EAF"/>
    <w:rsid w:val="00826A03"/>
    <w:rsid w:val="00826D37"/>
    <w:rsid w:val="00827346"/>
    <w:rsid w:val="00827BE9"/>
    <w:rsid w:val="00830712"/>
    <w:rsid w:val="00830824"/>
    <w:rsid w:val="00831CFD"/>
    <w:rsid w:val="008322D1"/>
    <w:rsid w:val="008327A7"/>
    <w:rsid w:val="00834064"/>
    <w:rsid w:val="00835678"/>
    <w:rsid w:val="00835989"/>
    <w:rsid w:val="00836231"/>
    <w:rsid w:val="0083740B"/>
    <w:rsid w:val="0083784E"/>
    <w:rsid w:val="00841414"/>
    <w:rsid w:val="00842C20"/>
    <w:rsid w:val="0084368B"/>
    <w:rsid w:val="008455A3"/>
    <w:rsid w:val="00845E54"/>
    <w:rsid w:val="00845F0F"/>
    <w:rsid w:val="00845F66"/>
    <w:rsid w:val="0085050C"/>
    <w:rsid w:val="0085108F"/>
    <w:rsid w:val="008513A9"/>
    <w:rsid w:val="00851A4F"/>
    <w:rsid w:val="00852D49"/>
    <w:rsid w:val="00852FAF"/>
    <w:rsid w:val="00853B60"/>
    <w:rsid w:val="00853C9C"/>
    <w:rsid w:val="00853FE9"/>
    <w:rsid w:val="00855B8A"/>
    <w:rsid w:val="00857D76"/>
    <w:rsid w:val="00862C0E"/>
    <w:rsid w:val="00862FAD"/>
    <w:rsid w:val="008636DE"/>
    <w:rsid w:val="00864028"/>
    <w:rsid w:val="0086485C"/>
    <w:rsid w:val="00864E4F"/>
    <w:rsid w:val="00867588"/>
    <w:rsid w:val="00870F40"/>
    <w:rsid w:val="008712E5"/>
    <w:rsid w:val="0087237B"/>
    <w:rsid w:val="00872921"/>
    <w:rsid w:val="00872ACC"/>
    <w:rsid w:val="00872C8C"/>
    <w:rsid w:val="00875898"/>
    <w:rsid w:val="008761A9"/>
    <w:rsid w:val="00877C28"/>
    <w:rsid w:val="008823A1"/>
    <w:rsid w:val="008833B8"/>
    <w:rsid w:val="008836CF"/>
    <w:rsid w:val="00885350"/>
    <w:rsid w:val="00885FC1"/>
    <w:rsid w:val="00887128"/>
    <w:rsid w:val="00887E3F"/>
    <w:rsid w:val="00890A31"/>
    <w:rsid w:val="00892EC7"/>
    <w:rsid w:val="00893340"/>
    <w:rsid w:val="0089406E"/>
    <w:rsid w:val="00894AE7"/>
    <w:rsid w:val="008955A8"/>
    <w:rsid w:val="00896268"/>
    <w:rsid w:val="0089643B"/>
    <w:rsid w:val="00896A67"/>
    <w:rsid w:val="008970EB"/>
    <w:rsid w:val="008A08B2"/>
    <w:rsid w:val="008A0DAE"/>
    <w:rsid w:val="008A1BEC"/>
    <w:rsid w:val="008A2623"/>
    <w:rsid w:val="008A2A47"/>
    <w:rsid w:val="008A4121"/>
    <w:rsid w:val="008A5924"/>
    <w:rsid w:val="008A5972"/>
    <w:rsid w:val="008A653F"/>
    <w:rsid w:val="008A6661"/>
    <w:rsid w:val="008A6746"/>
    <w:rsid w:val="008A6914"/>
    <w:rsid w:val="008B0909"/>
    <w:rsid w:val="008B0C6B"/>
    <w:rsid w:val="008B1422"/>
    <w:rsid w:val="008B17F0"/>
    <w:rsid w:val="008B31C6"/>
    <w:rsid w:val="008B38B2"/>
    <w:rsid w:val="008B54BE"/>
    <w:rsid w:val="008B5605"/>
    <w:rsid w:val="008B5AB8"/>
    <w:rsid w:val="008B6A4B"/>
    <w:rsid w:val="008B78D9"/>
    <w:rsid w:val="008B7F18"/>
    <w:rsid w:val="008C042B"/>
    <w:rsid w:val="008C0CE6"/>
    <w:rsid w:val="008C12E3"/>
    <w:rsid w:val="008C146A"/>
    <w:rsid w:val="008C1716"/>
    <w:rsid w:val="008C2263"/>
    <w:rsid w:val="008C2D65"/>
    <w:rsid w:val="008C31DB"/>
    <w:rsid w:val="008C3551"/>
    <w:rsid w:val="008C536A"/>
    <w:rsid w:val="008C53C7"/>
    <w:rsid w:val="008C5925"/>
    <w:rsid w:val="008C5992"/>
    <w:rsid w:val="008C5C87"/>
    <w:rsid w:val="008D1DF7"/>
    <w:rsid w:val="008D2151"/>
    <w:rsid w:val="008D3276"/>
    <w:rsid w:val="008D3971"/>
    <w:rsid w:val="008D3E65"/>
    <w:rsid w:val="008D50DF"/>
    <w:rsid w:val="008D5F0D"/>
    <w:rsid w:val="008D7AD5"/>
    <w:rsid w:val="008D7F00"/>
    <w:rsid w:val="008E02B8"/>
    <w:rsid w:val="008E0E53"/>
    <w:rsid w:val="008E1572"/>
    <w:rsid w:val="008E165C"/>
    <w:rsid w:val="008E1CF5"/>
    <w:rsid w:val="008E3A5D"/>
    <w:rsid w:val="008E3DFF"/>
    <w:rsid w:val="008E3F7A"/>
    <w:rsid w:val="008E4D46"/>
    <w:rsid w:val="008E4FB8"/>
    <w:rsid w:val="008E679B"/>
    <w:rsid w:val="008E6C51"/>
    <w:rsid w:val="008E6D10"/>
    <w:rsid w:val="008E6F7C"/>
    <w:rsid w:val="008F085A"/>
    <w:rsid w:val="008F0966"/>
    <w:rsid w:val="008F13C4"/>
    <w:rsid w:val="008F2264"/>
    <w:rsid w:val="008F265D"/>
    <w:rsid w:val="008F3032"/>
    <w:rsid w:val="008F4AEB"/>
    <w:rsid w:val="008F4B15"/>
    <w:rsid w:val="008F5BAE"/>
    <w:rsid w:val="008F5F31"/>
    <w:rsid w:val="008F63FD"/>
    <w:rsid w:val="008F6EEB"/>
    <w:rsid w:val="008F7B26"/>
    <w:rsid w:val="009017FB"/>
    <w:rsid w:val="009019C2"/>
    <w:rsid w:val="00903E70"/>
    <w:rsid w:val="00904325"/>
    <w:rsid w:val="00904943"/>
    <w:rsid w:val="00905435"/>
    <w:rsid w:val="00905B26"/>
    <w:rsid w:val="009065C7"/>
    <w:rsid w:val="00907D8A"/>
    <w:rsid w:val="00907DCD"/>
    <w:rsid w:val="009105C7"/>
    <w:rsid w:val="00912692"/>
    <w:rsid w:val="00912D9D"/>
    <w:rsid w:val="009140D2"/>
    <w:rsid w:val="00916422"/>
    <w:rsid w:val="00916C17"/>
    <w:rsid w:val="009177EA"/>
    <w:rsid w:val="00917EB5"/>
    <w:rsid w:val="00920207"/>
    <w:rsid w:val="00920E1D"/>
    <w:rsid w:val="00921D47"/>
    <w:rsid w:val="00921D92"/>
    <w:rsid w:val="0092221F"/>
    <w:rsid w:val="00922785"/>
    <w:rsid w:val="0092290E"/>
    <w:rsid w:val="00925586"/>
    <w:rsid w:val="009270E9"/>
    <w:rsid w:val="0093008D"/>
    <w:rsid w:val="00930D1E"/>
    <w:rsid w:val="009326BC"/>
    <w:rsid w:val="009332C6"/>
    <w:rsid w:val="00933A9C"/>
    <w:rsid w:val="009347DF"/>
    <w:rsid w:val="00934A1E"/>
    <w:rsid w:val="0093548A"/>
    <w:rsid w:val="00935D62"/>
    <w:rsid w:val="009370A0"/>
    <w:rsid w:val="00937207"/>
    <w:rsid w:val="00940613"/>
    <w:rsid w:val="009409C9"/>
    <w:rsid w:val="0094173A"/>
    <w:rsid w:val="00941A1B"/>
    <w:rsid w:val="00941AE3"/>
    <w:rsid w:val="00942F0A"/>
    <w:rsid w:val="00943630"/>
    <w:rsid w:val="009439DC"/>
    <w:rsid w:val="00943D76"/>
    <w:rsid w:val="009449EE"/>
    <w:rsid w:val="00945085"/>
    <w:rsid w:val="00945E60"/>
    <w:rsid w:val="00945F5F"/>
    <w:rsid w:val="00947241"/>
    <w:rsid w:val="0094742A"/>
    <w:rsid w:val="009478E6"/>
    <w:rsid w:val="00947A7C"/>
    <w:rsid w:val="00947C79"/>
    <w:rsid w:val="00950A2D"/>
    <w:rsid w:val="009512E0"/>
    <w:rsid w:val="00952CB0"/>
    <w:rsid w:val="00954F04"/>
    <w:rsid w:val="00955CA9"/>
    <w:rsid w:val="00956558"/>
    <w:rsid w:val="00957167"/>
    <w:rsid w:val="00957CE8"/>
    <w:rsid w:val="009603F2"/>
    <w:rsid w:val="0096248B"/>
    <w:rsid w:val="009648A9"/>
    <w:rsid w:val="00965CC2"/>
    <w:rsid w:val="00966C20"/>
    <w:rsid w:val="0096700F"/>
    <w:rsid w:val="00967370"/>
    <w:rsid w:val="0096791E"/>
    <w:rsid w:val="009703B1"/>
    <w:rsid w:val="0097143B"/>
    <w:rsid w:val="00971A81"/>
    <w:rsid w:val="009741B4"/>
    <w:rsid w:val="0097487F"/>
    <w:rsid w:val="00974D76"/>
    <w:rsid w:val="009756E9"/>
    <w:rsid w:val="00977B8A"/>
    <w:rsid w:val="00977FDE"/>
    <w:rsid w:val="00981E22"/>
    <w:rsid w:val="009835E9"/>
    <w:rsid w:val="009849DD"/>
    <w:rsid w:val="009849DE"/>
    <w:rsid w:val="009863F9"/>
    <w:rsid w:val="00986AB3"/>
    <w:rsid w:val="00990EB2"/>
    <w:rsid w:val="00991042"/>
    <w:rsid w:val="009919FC"/>
    <w:rsid w:val="00991BE4"/>
    <w:rsid w:val="0099286E"/>
    <w:rsid w:val="009933AE"/>
    <w:rsid w:val="00995DEF"/>
    <w:rsid w:val="00996DE0"/>
    <w:rsid w:val="00997291"/>
    <w:rsid w:val="009A04F9"/>
    <w:rsid w:val="009A04FD"/>
    <w:rsid w:val="009A0718"/>
    <w:rsid w:val="009A1BC3"/>
    <w:rsid w:val="009A1BFE"/>
    <w:rsid w:val="009A1FDB"/>
    <w:rsid w:val="009A27A0"/>
    <w:rsid w:val="009A2B24"/>
    <w:rsid w:val="009A4BCD"/>
    <w:rsid w:val="009A509F"/>
    <w:rsid w:val="009A50DB"/>
    <w:rsid w:val="009A5B23"/>
    <w:rsid w:val="009A6372"/>
    <w:rsid w:val="009A6E13"/>
    <w:rsid w:val="009B26DB"/>
    <w:rsid w:val="009B383B"/>
    <w:rsid w:val="009B4676"/>
    <w:rsid w:val="009B4A3A"/>
    <w:rsid w:val="009B60BF"/>
    <w:rsid w:val="009B79EF"/>
    <w:rsid w:val="009C0F0C"/>
    <w:rsid w:val="009C1EF7"/>
    <w:rsid w:val="009C38E9"/>
    <w:rsid w:val="009C3E02"/>
    <w:rsid w:val="009C492D"/>
    <w:rsid w:val="009C57E7"/>
    <w:rsid w:val="009C5E65"/>
    <w:rsid w:val="009C77B1"/>
    <w:rsid w:val="009D0937"/>
    <w:rsid w:val="009D1504"/>
    <w:rsid w:val="009D2F66"/>
    <w:rsid w:val="009D30DC"/>
    <w:rsid w:val="009D37DF"/>
    <w:rsid w:val="009D48A1"/>
    <w:rsid w:val="009D74C6"/>
    <w:rsid w:val="009E058D"/>
    <w:rsid w:val="009E0B71"/>
    <w:rsid w:val="009E11A8"/>
    <w:rsid w:val="009E2672"/>
    <w:rsid w:val="009E30AB"/>
    <w:rsid w:val="009E39D7"/>
    <w:rsid w:val="009E53C3"/>
    <w:rsid w:val="009E7F66"/>
    <w:rsid w:val="009F0648"/>
    <w:rsid w:val="009F100A"/>
    <w:rsid w:val="009F1281"/>
    <w:rsid w:val="009F14C6"/>
    <w:rsid w:val="009F30D8"/>
    <w:rsid w:val="009F3464"/>
    <w:rsid w:val="009F44C8"/>
    <w:rsid w:val="009F4E81"/>
    <w:rsid w:val="009F7514"/>
    <w:rsid w:val="009F7EAF"/>
    <w:rsid w:val="00A001D1"/>
    <w:rsid w:val="00A0022D"/>
    <w:rsid w:val="00A0101C"/>
    <w:rsid w:val="00A011A0"/>
    <w:rsid w:val="00A01EB6"/>
    <w:rsid w:val="00A02A18"/>
    <w:rsid w:val="00A02A8D"/>
    <w:rsid w:val="00A02E6A"/>
    <w:rsid w:val="00A047C8"/>
    <w:rsid w:val="00A0494D"/>
    <w:rsid w:val="00A06588"/>
    <w:rsid w:val="00A066B9"/>
    <w:rsid w:val="00A100D0"/>
    <w:rsid w:val="00A1130E"/>
    <w:rsid w:val="00A114B8"/>
    <w:rsid w:val="00A118BE"/>
    <w:rsid w:val="00A120D6"/>
    <w:rsid w:val="00A1217C"/>
    <w:rsid w:val="00A12262"/>
    <w:rsid w:val="00A122CD"/>
    <w:rsid w:val="00A13A8D"/>
    <w:rsid w:val="00A14935"/>
    <w:rsid w:val="00A14F91"/>
    <w:rsid w:val="00A162DA"/>
    <w:rsid w:val="00A163C5"/>
    <w:rsid w:val="00A17304"/>
    <w:rsid w:val="00A20F59"/>
    <w:rsid w:val="00A2347A"/>
    <w:rsid w:val="00A24915"/>
    <w:rsid w:val="00A25BC6"/>
    <w:rsid w:val="00A26E71"/>
    <w:rsid w:val="00A2720E"/>
    <w:rsid w:val="00A304C8"/>
    <w:rsid w:val="00A30C76"/>
    <w:rsid w:val="00A31121"/>
    <w:rsid w:val="00A31499"/>
    <w:rsid w:val="00A3168E"/>
    <w:rsid w:val="00A32A5F"/>
    <w:rsid w:val="00A32E30"/>
    <w:rsid w:val="00A33187"/>
    <w:rsid w:val="00A3376C"/>
    <w:rsid w:val="00A40171"/>
    <w:rsid w:val="00A409DC"/>
    <w:rsid w:val="00A40B4C"/>
    <w:rsid w:val="00A40E40"/>
    <w:rsid w:val="00A433E0"/>
    <w:rsid w:val="00A436A1"/>
    <w:rsid w:val="00A45C63"/>
    <w:rsid w:val="00A45DC3"/>
    <w:rsid w:val="00A46CBC"/>
    <w:rsid w:val="00A5210C"/>
    <w:rsid w:val="00A52C00"/>
    <w:rsid w:val="00A536C2"/>
    <w:rsid w:val="00A538F9"/>
    <w:rsid w:val="00A5432A"/>
    <w:rsid w:val="00A548A7"/>
    <w:rsid w:val="00A54BF0"/>
    <w:rsid w:val="00A551EF"/>
    <w:rsid w:val="00A56531"/>
    <w:rsid w:val="00A6123D"/>
    <w:rsid w:val="00A63883"/>
    <w:rsid w:val="00A64F11"/>
    <w:rsid w:val="00A65EA8"/>
    <w:rsid w:val="00A66605"/>
    <w:rsid w:val="00A6670C"/>
    <w:rsid w:val="00A66DFC"/>
    <w:rsid w:val="00A6740B"/>
    <w:rsid w:val="00A67A9A"/>
    <w:rsid w:val="00A70330"/>
    <w:rsid w:val="00A7051A"/>
    <w:rsid w:val="00A71231"/>
    <w:rsid w:val="00A71938"/>
    <w:rsid w:val="00A72836"/>
    <w:rsid w:val="00A72B92"/>
    <w:rsid w:val="00A72D4A"/>
    <w:rsid w:val="00A77E07"/>
    <w:rsid w:val="00A80DF2"/>
    <w:rsid w:val="00A81D5F"/>
    <w:rsid w:val="00A81F9B"/>
    <w:rsid w:val="00A82DF4"/>
    <w:rsid w:val="00A833A0"/>
    <w:rsid w:val="00A83562"/>
    <w:rsid w:val="00A8380B"/>
    <w:rsid w:val="00A83B6B"/>
    <w:rsid w:val="00A8462E"/>
    <w:rsid w:val="00A85E5A"/>
    <w:rsid w:val="00A86BAB"/>
    <w:rsid w:val="00A937C6"/>
    <w:rsid w:val="00A93F8D"/>
    <w:rsid w:val="00A9402A"/>
    <w:rsid w:val="00A94AF0"/>
    <w:rsid w:val="00A94D03"/>
    <w:rsid w:val="00A94E2D"/>
    <w:rsid w:val="00A94E7B"/>
    <w:rsid w:val="00A95B6E"/>
    <w:rsid w:val="00A97481"/>
    <w:rsid w:val="00AA0E41"/>
    <w:rsid w:val="00AA23F7"/>
    <w:rsid w:val="00AA359E"/>
    <w:rsid w:val="00AA598B"/>
    <w:rsid w:val="00AB0F30"/>
    <w:rsid w:val="00AB15F1"/>
    <w:rsid w:val="00AB43BE"/>
    <w:rsid w:val="00AB63BA"/>
    <w:rsid w:val="00AB78F5"/>
    <w:rsid w:val="00AB7A38"/>
    <w:rsid w:val="00AC1217"/>
    <w:rsid w:val="00AC1E4C"/>
    <w:rsid w:val="00AC1F98"/>
    <w:rsid w:val="00AC3167"/>
    <w:rsid w:val="00AC344F"/>
    <w:rsid w:val="00AC416C"/>
    <w:rsid w:val="00AC588A"/>
    <w:rsid w:val="00AC5EE8"/>
    <w:rsid w:val="00AC609D"/>
    <w:rsid w:val="00AC6EF2"/>
    <w:rsid w:val="00AC717D"/>
    <w:rsid w:val="00AC7484"/>
    <w:rsid w:val="00AD02DD"/>
    <w:rsid w:val="00AD2A42"/>
    <w:rsid w:val="00AD2D1C"/>
    <w:rsid w:val="00AD431D"/>
    <w:rsid w:val="00AD667E"/>
    <w:rsid w:val="00AD6DF2"/>
    <w:rsid w:val="00AD7619"/>
    <w:rsid w:val="00AD7EB4"/>
    <w:rsid w:val="00AE1C6B"/>
    <w:rsid w:val="00AE3264"/>
    <w:rsid w:val="00AE467E"/>
    <w:rsid w:val="00AE5018"/>
    <w:rsid w:val="00AE5433"/>
    <w:rsid w:val="00AE722C"/>
    <w:rsid w:val="00AF4E53"/>
    <w:rsid w:val="00AF5B40"/>
    <w:rsid w:val="00AF6FD5"/>
    <w:rsid w:val="00B00DC3"/>
    <w:rsid w:val="00B047D6"/>
    <w:rsid w:val="00B04B80"/>
    <w:rsid w:val="00B0673C"/>
    <w:rsid w:val="00B07A3F"/>
    <w:rsid w:val="00B1188B"/>
    <w:rsid w:val="00B128FE"/>
    <w:rsid w:val="00B14F02"/>
    <w:rsid w:val="00B158CC"/>
    <w:rsid w:val="00B167C1"/>
    <w:rsid w:val="00B16B09"/>
    <w:rsid w:val="00B20F14"/>
    <w:rsid w:val="00B22578"/>
    <w:rsid w:val="00B22614"/>
    <w:rsid w:val="00B2659E"/>
    <w:rsid w:val="00B26645"/>
    <w:rsid w:val="00B275F2"/>
    <w:rsid w:val="00B27E39"/>
    <w:rsid w:val="00B30B6C"/>
    <w:rsid w:val="00B30E22"/>
    <w:rsid w:val="00B31F8A"/>
    <w:rsid w:val="00B324B8"/>
    <w:rsid w:val="00B34B29"/>
    <w:rsid w:val="00B34D8E"/>
    <w:rsid w:val="00B35D10"/>
    <w:rsid w:val="00B35DE9"/>
    <w:rsid w:val="00B35EA0"/>
    <w:rsid w:val="00B370E7"/>
    <w:rsid w:val="00B37D0A"/>
    <w:rsid w:val="00B37F64"/>
    <w:rsid w:val="00B41C21"/>
    <w:rsid w:val="00B41EF7"/>
    <w:rsid w:val="00B474A1"/>
    <w:rsid w:val="00B4789D"/>
    <w:rsid w:val="00B5014E"/>
    <w:rsid w:val="00B5236D"/>
    <w:rsid w:val="00B5416E"/>
    <w:rsid w:val="00B56ABC"/>
    <w:rsid w:val="00B5729B"/>
    <w:rsid w:val="00B612F4"/>
    <w:rsid w:val="00B62B58"/>
    <w:rsid w:val="00B653CE"/>
    <w:rsid w:val="00B65FE5"/>
    <w:rsid w:val="00B704EC"/>
    <w:rsid w:val="00B707B0"/>
    <w:rsid w:val="00B71DC5"/>
    <w:rsid w:val="00B72110"/>
    <w:rsid w:val="00B7234E"/>
    <w:rsid w:val="00B72AAE"/>
    <w:rsid w:val="00B72CA6"/>
    <w:rsid w:val="00B741EB"/>
    <w:rsid w:val="00B774A1"/>
    <w:rsid w:val="00B80E09"/>
    <w:rsid w:val="00B8155E"/>
    <w:rsid w:val="00B82EC3"/>
    <w:rsid w:val="00B85BEF"/>
    <w:rsid w:val="00B869E9"/>
    <w:rsid w:val="00B92CE3"/>
    <w:rsid w:val="00B938DE"/>
    <w:rsid w:val="00B93952"/>
    <w:rsid w:val="00B93E36"/>
    <w:rsid w:val="00B93ECD"/>
    <w:rsid w:val="00B95D6E"/>
    <w:rsid w:val="00B96298"/>
    <w:rsid w:val="00B962F5"/>
    <w:rsid w:val="00B96391"/>
    <w:rsid w:val="00BA167A"/>
    <w:rsid w:val="00BA3414"/>
    <w:rsid w:val="00BA3451"/>
    <w:rsid w:val="00BA4155"/>
    <w:rsid w:val="00BA514A"/>
    <w:rsid w:val="00BA6BCB"/>
    <w:rsid w:val="00BB1763"/>
    <w:rsid w:val="00BB2138"/>
    <w:rsid w:val="00BB25DD"/>
    <w:rsid w:val="00BB30FE"/>
    <w:rsid w:val="00BB776C"/>
    <w:rsid w:val="00BB7E94"/>
    <w:rsid w:val="00BC01B1"/>
    <w:rsid w:val="00BC0483"/>
    <w:rsid w:val="00BC0854"/>
    <w:rsid w:val="00BC0CE5"/>
    <w:rsid w:val="00BC1596"/>
    <w:rsid w:val="00BC1B5E"/>
    <w:rsid w:val="00BC1ED9"/>
    <w:rsid w:val="00BC2ED2"/>
    <w:rsid w:val="00BC488F"/>
    <w:rsid w:val="00BC5335"/>
    <w:rsid w:val="00BC71D4"/>
    <w:rsid w:val="00BD05F3"/>
    <w:rsid w:val="00BD1181"/>
    <w:rsid w:val="00BD1592"/>
    <w:rsid w:val="00BD186A"/>
    <w:rsid w:val="00BD1EBC"/>
    <w:rsid w:val="00BD2547"/>
    <w:rsid w:val="00BD2B3C"/>
    <w:rsid w:val="00BD2C38"/>
    <w:rsid w:val="00BD5131"/>
    <w:rsid w:val="00BD61A3"/>
    <w:rsid w:val="00BD7A53"/>
    <w:rsid w:val="00BE1566"/>
    <w:rsid w:val="00BE3025"/>
    <w:rsid w:val="00BE3366"/>
    <w:rsid w:val="00BE3EA6"/>
    <w:rsid w:val="00BE4EF9"/>
    <w:rsid w:val="00BE5D71"/>
    <w:rsid w:val="00BE5E84"/>
    <w:rsid w:val="00BE60F7"/>
    <w:rsid w:val="00BE65FA"/>
    <w:rsid w:val="00BE68C9"/>
    <w:rsid w:val="00BE74A0"/>
    <w:rsid w:val="00BE7CC6"/>
    <w:rsid w:val="00BF011F"/>
    <w:rsid w:val="00BF01AE"/>
    <w:rsid w:val="00BF0D59"/>
    <w:rsid w:val="00BF28EC"/>
    <w:rsid w:val="00BF4B2B"/>
    <w:rsid w:val="00BF4D43"/>
    <w:rsid w:val="00BF7997"/>
    <w:rsid w:val="00BF7D92"/>
    <w:rsid w:val="00BF7EA5"/>
    <w:rsid w:val="00BF7F18"/>
    <w:rsid w:val="00C00BAE"/>
    <w:rsid w:val="00C01A15"/>
    <w:rsid w:val="00C03265"/>
    <w:rsid w:val="00C0444C"/>
    <w:rsid w:val="00C04BDF"/>
    <w:rsid w:val="00C05137"/>
    <w:rsid w:val="00C0694B"/>
    <w:rsid w:val="00C10116"/>
    <w:rsid w:val="00C1084F"/>
    <w:rsid w:val="00C10A1E"/>
    <w:rsid w:val="00C10C22"/>
    <w:rsid w:val="00C115E1"/>
    <w:rsid w:val="00C13488"/>
    <w:rsid w:val="00C13582"/>
    <w:rsid w:val="00C147C9"/>
    <w:rsid w:val="00C14AD3"/>
    <w:rsid w:val="00C159F6"/>
    <w:rsid w:val="00C16C00"/>
    <w:rsid w:val="00C16E3A"/>
    <w:rsid w:val="00C204FE"/>
    <w:rsid w:val="00C2181D"/>
    <w:rsid w:val="00C21F2C"/>
    <w:rsid w:val="00C23EFA"/>
    <w:rsid w:val="00C24B20"/>
    <w:rsid w:val="00C25113"/>
    <w:rsid w:val="00C2550D"/>
    <w:rsid w:val="00C259EE"/>
    <w:rsid w:val="00C25F83"/>
    <w:rsid w:val="00C26072"/>
    <w:rsid w:val="00C31D7A"/>
    <w:rsid w:val="00C36AED"/>
    <w:rsid w:val="00C40AF9"/>
    <w:rsid w:val="00C40BEE"/>
    <w:rsid w:val="00C41BAF"/>
    <w:rsid w:val="00C448F1"/>
    <w:rsid w:val="00C45E6C"/>
    <w:rsid w:val="00C47127"/>
    <w:rsid w:val="00C5069D"/>
    <w:rsid w:val="00C5188F"/>
    <w:rsid w:val="00C51BDF"/>
    <w:rsid w:val="00C52B82"/>
    <w:rsid w:val="00C53826"/>
    <w:rsid w:val="00C53E2E"/>
    <w:rsid w:val="00C542D6"/>
    <w:rsid w:val="00C55D15"/>
    <w:rsid w:val="00C56896"/>
    <w:rsid w:val="00C57611"/>
    <w:rsid w:val="00C57F38"/>
    <w:rsid w:val="00C61237"/>
    <w:rsid w:val="00C61CFA"/>
    <w:rsid w:val="00C61F33"/>
    <w:rsid w:val="00C620CD"/>
    <w:rsid w:val="00C63856"/>
    <w:rsid w:val="00C64879"/>
    <w:rsid w:val="00C64D67"/>
    <w:rsid w:val="00C65368"/>
    <w:rsid w:val="00C65A77"/>
    <w:rsid w:val="00C66002"/>
    <w:rsid w:val="00C6622B"/>
    <w:rsid w:val="00C66E76"/>
    <w:rsid w:val="00C6718E"/>
    <w:rsid w:val="00C749F8"/>
    <w:rsid w:val="00C75894"/>
    <w:rsid w:val="00C75AE0"/>
    <w:rsid w:val="00C7755D"/>
    <w:rsid w:val="00C7767B"/>
    <w:rsid w:val="00C80A40"/>
    <w:rsid w:val="00C8123E"/>
    <w:rsid w:val="00C83F9D"/>
    <w:rsid w:val="00C84C31"/>
    <w:rsid w:val="00C84C8F"/>
    <w:rsid w:val="00C8575D"/>
    <w:rsid w:val="00C870DC"/>
    <w:rsid w:val="00C9065C"/>
    <w:rsid w:val="00C90821"/>
    <w:rsid w:val="00C912DB"/>
    <w:rsid w:val="00C92086"/>
    <w:rsid w:val="00C9265B"/>
    <w:rsid w:val="00C929BE"/>
    <w:rsid w:val="00C92BA3"/>
    <w:rsid w:val="00C94519"/>
    <w:rsid w:val="00C96508"/>
    <w:rsid w:val="00C96807"/>
    <w:rsid w:val="00C96B3B"/>
    <w:rsid w:val="00CA303D"/>
    <w:rsid w:val="00CA383A"/>
    <w:rsid w:val="00CA3C4F"/>
    <w:rsid w:val="00CA5DC0"/>
    <w:rsid w:val="00CA5DFE"/>
    <w:rsid w:val="00CA6DFE"/>
    <w:rsid w:val="00CA7850"/>
    <w:rsid w:val="00CA7E1C"/>
    <w:rsid w:val="00CA7E39"/>
    <w:rsid w:val="00CB04A4"/>
    <w:rsid w:val="00CB0ABA"/>
    <w:rsid w:val="00CB0D3F"/>
    <w:rsid w:val="00CB1C6A"/>
    <w:rsid w:val="00CB2039"/>
    <w:rsid w:val="00CB4CA1"/>
    <w:rsid w:val="00CB5650"/>
    <w:rsid w:val="00CC0104"/>
    <w:rsid w:val="00CC0FD1"/>
    <w:rsid w:val="00CC1F7C"/>
    <w:rsid w:val="00CC20F4"/>
    <w:rsid w:val="00CC2EE8"/>
    <w:rsid w:val="00CC37D1"/>
    <w:rsid w:val="00CC5F96"/>
    <w:rsid w:val="00CC67AF"/>
    <w:rsid w:val="00CC73B1"/>
    <w:rsid w:val="00CD1242"/>
    <w:rsid w:val="00CD5350"/>
    <w:rsid w:val="00CD581A"/>
    <w:rsid w:val="00CD5983"/>
    <w:rsid w:val="00CD5DEF"/>
    <w:rsid w:val="00CD78DA"/>
    <w:rsid w:val="00CE27D9"/>
    <w:rsid w:val="00CE37A5"/>
    <w:rsid w:val="00CE3E63"/>
    <w:rsid w:val="00CE482D"/>
    <w:rsid w:val="00CE57C3"/>
    <w:rsid w:val="00CE5F22"/>
    <w:rsid w:val="00CE79B9"/>
    <w:rsid w:val="00CE7DEB"/>
    <w:rsid w:val="00CF0937"/>
    <w:rsid w:val="00CF29C9"/>
    <w:rsid w:val="00CF2FD6"/>
    <w:rsid w:val="00CF3289"/>
    <w:rsid w:val="00CF3716"/>
    <w:rsid w:val="00CF7F65"/>
    <w:rsid w:val="00D00F70"/>
    <w:rsid w:val="00D0123D"/>
    <w:rsid w:val="00D01AE1"/>
    <w:rsid w:val="00D03BEC"/>
    <w:rsid w:val="00D03F1A"/>
    <w:rsid w:val="00D055C3"/>
    <w:rsid w:val="00D05929"/>
    <w:rsid w:val="00D06977"/>
    <w:rsid w:val="00D10648"/>
    <w:rsid w:val="00D10FC3"/>
    <w:rsid w:val="00D13860"/>
    <w:rsid w:val="00D14074"/>
    <w:rsid w:val="00D16DF1"/>
    <w:rsid w:val="00D16FF1"/>
    <w:rsid w:val="00D20138"/>
    <w:rsid w:val="00D21713"/>
    <w:rsid w:val="00D217C6"/>
    <w:rsid w:val="00D22146"/>
    <w:rsid w:val="00D235F5"/>
    <w:rsid w:val="00D23F0E"/>
    <w:rsid w:val="00D249C0"/>
    <w:rsid w:val="00D27387"/>
    <w:rsid w:val="00D275E3"/>
    <w:rsid w:val="00D309A0"/>
    <w:rsid w:val="00D32042"/>
    <w:rsid w:val="00D32146"/>
    <w:rsid w:val="00D3443F"/>
    <w:rsid w:val="00D34B10"/>
    <w:rsid w:val="00D34F6E"/>
    <w:rsid w:val="00D3545A"/>
    <w:rsid w:val="00D35A9F"/>
    <w:rsid w:val="00D37D4D"/>
    <w:rsid w:val="00D40D88"/>
    <w:rsid w:val="00D40DBE"/>
    <w:rsid w:val="00D42C65"/>
    <w:rsid w:val="00D42E80"/>
    <w:rsid w:val="00D43B51"/>
    <w:rsid w:val="00D45CBF"/>
    <w:rsid w:val="00D5091E"/>
    <w:rsid w:val="00D50EC6"/>
    <w:rsid w:val="00D513FC"/>
    <w:rsid w:val="00D51AB5"/>
    <w:rsid w:val="00D542DF"/>
    <w:rsid w:val="00D55583"/>
    <w:rsid w:val="00D57944"/>
    <w:rsid w:val="00D607D3"/>
    <w:rsid w:val="00D60B35"/>
    <w:rsid w:val="00D60D94"/>
    <w:rsid w:val="00D62126"/>
    <w:rsid w:val="00D63404"/>
    <w:rsid w:val="00D63EFC"/>
    <w:rsid w:val="00D65B02"/>
    <w:rsid w:val="00D67529"/>
    <w:rsid w:val="00D6792D"/>
    <w:rsid w:val="00D7116F"/>
    <w:rsid w:val="00D723F2"/>
    <w:rsid w:val="00D72A39"/>
    <w:rsid w:val="00D72AC5"/>
    <w:rsid w:val="00D73551"/>
    <w:rsid w:val="00D7459F"/>
    <w:rsid w:val="00D74874"/>
    <w:rsid w:val="00D75BC6"/>
    <w:rsid w:val="00D76DF9"/>
    <w:rsid w:val="00D775A5"/>
    <w:rsid w:val="00D811FA"/>
    <w:rsid w:val="00D817C7"/>
    <w:rsid w:val="00D8343E"/>
    <w:rsid w:val="00D835E6"/>
    <w:rsid w:val="00D85AD5"/>
    <w:rsid w:val="00D9092A"/>
    <w:rsid w:val="00D92E2B"/>
    <w:rsid w:val="00D93F96"/>
    <w:rsid w:val="00D94385"/>
    <w:rsid w:val="00D96534"/>
    <w:rsid w:val="00D96BC3"/>
    <w:rsid w:val="00D96CE1"/>
    <w:rsid w:val="00D97C3A"/>
    <w:rsid w:val="00D97DC5"/>
    <w:rsid w:val="00DA0128"/>
    <w:rsid w:val="00DA0B31"/>
    <w:rsid w:val="00DA10D0"/>
    <w:rsid w:val="00DA246A"/>
    <w:rsid w:val="00DA281D"/>
    <w:rsid w:val="00DA2FB2"/>
    <w:rsid w:val="00DA370C"/>
    <w:rsid w:val="00DA3F1E"/>
    <w:rsid w:val="00DA4853"/>
    <w:rsid w:val="00DA5313"/>
    <w:rsid w:val="00DA5557"/>
    <w:rsid w:val="00DA5605"/>
    <w:rsid w:val="00DA635E"/>
    <w:rsid w:val="00DA65BA"/>
    <w:rsid w:val="00DA6E5F"/>
    <w:rsid w:val="00DA7DA2"/>
    <w:rsid w:val="00DB0448"/>
    <w:rsid w:val="00DB2E70"/>
    <w:rsid w:val="00DB2E71"/>
    <w:rsid w:val="00DB36A4"/>
    <w:rsid w:val="00DB4751"/>
    <w:rsid w:val="00DC049E"/>
    <w:rsid w:val="00DC1D0B"/>
    <w:rsid w:val="00DC1F34"/>
    <w:rsid w:val="00DC27EE"/>
    <w:rsid w:val="00DC2959"/>
    <w:rsid w:val="00DC35F6"/>
    <w:rsid w:val="00DC36DC"/>
    <w:rsid w:val="00DC657E"/>
    <w:rsid w:val="00DC7111"/>
    <w:rsid w:val="00DC74CD"/>
    <w:rsid w:val="00DD01AD"/>
    <w:rsid w:val="00DD08A2"/>
    <w:rsid w:val="00DD255B"/>
    <w:rsid w:val="00DD2739"/>
    <w:rsid w:val="00DD3762"/>
    <w:rsid w:val="00DD3FB8"/>
    <w:rsid w:val="00DD6672"/>
    <w:rsid w:val="00DD66FC"/>
    <w:rsid w:val="00DD6BBE"/>
    <w:rsid w:val="00DD7A07"/>
    <w:rsid w:val="00DE07A2"/>
    <w:rsid w:val="00DE07E1"/>
    <w:rsid w:val="00DE1C93"/>
    <w:rsid w:val="00DE3C6F"/>
    <w:rsid w:val="00DF117F"/>
    <w:rsid w:val="00DF1F80"/>
    <w:rsid w:val="00DF2653"/>
    <w:rsid w:val="00DF4A66"/>
    <w:rsid w:val="00DF6EE9"/>
    <w:rsid w:val="00E01BD1"/>
    <w:rsid w:val="00E01BE9"/>
    <w:rsid w:val="00E01E85"/>
    <w:rsid w:val="00E03187"/>
    <w:rsid w:val="00E03CDC"/>
    <w:rsid w:val="00E04F0E"/>
    <w:rsid w:val="00E061C7"/>
    <w:rsid w:val="00E0672C"/>
    <w:rsid w:val="00E069AE"/>
    <w:rsid w:val="00E10452"/>
    <w:rsid w:val="00E108C0"/>
    <w:rsid w:val="00E11175"/>
    <w:rsid w:val="00E1146C"/>
    <w:rsid w:val="00E14A99"/>
    <w:rsid w:val="00E14AD1"/>
    <w:rsid w:val="00E14E92"/>
    <w:rsid w:val="00E154B5"/>
    <w:rsid w:val="00E15974"/>
    <w:rsid w:val="00E15E61"/>
    <w:rsid w:val="00E15EF0"/>
    <w:rsid w:val="00E17777"/>
    <w:rsid w:val="00E17B33"/>
    <w:rsid w:val="00E21875"/>
    <w:rsid w:val="00E21D10"/>
    <w:rsid w:val="00E224F1"/>
    <w:rsid w:val="00E236D7"/>
    <w:rsid w:val="00E24309"/>
    <w:rsid w:val="00E250EC"/>
    <w:rsid w:val="00E268AD"/>
    <w:rsid w:val="00E26BC8"/>
    <w:rsid w:val="00E300B5"/>
    <w:rsid w:val="00E32F18"/>
    <w:rsid w:val="00E33118"/>
    <w:rsid w:val="00E333BE"/>
    <w:rsid w:val="00E373B6"/>
    <w:rsid w:val="00E3748B"/>
    <w:rsid w:val="00E440B0"/>
    <w:rsid w:val="00E44786"/>
    <w:rsid w:val="00E4556E"/>
    <w:rsid w:val="00E456EB"/>
    <w:rsid w:val="00E45BD3"/>
    <w:rsid w:val="00E463AB"/>
    <w:rsid w:val="00E463E5"/>
    <w:rsid w:val="00E53ABD"/>
    <w:rsid w:val="00E558CF"/>
    <w:rsid w:val="00E56D0B"/>
    <w:rsid w:val="00E63CD4"/>
    <w:rsid w:val="00E63FED"/>
    <w:rsid w:val="00E6486F"/>
    <w:rsid w:val="00E66BD0"/>
    <w:rsid w:val="00E7065F"/>
    <w:rsid w:val="00E70B07"/>
    <w:rsid w:val="00E72A7B"/>
    <w:rsid w:val="00E733EF"/>
    <w:rsid w:val="00E73868"/>
    <w:rsid w:val="00E73936"/>
    <w:rsid w:val="00E73D5C"/>
    <w:rsid w:val="00E73E98"/>
    <w:rsid w:val="00E80867"/>
    <w:rsid w:val="00E80888"/>
    <w:rsid w:val="00E81DE4"/>
    <w:rsid w:val="00E81E0A"/>
    <w:rsid w:val="00E82883"/>
    <w:rsid w:val="00E83465"/>
    <w:rsid w:val="00E83788"/>
    <w:rsid w:val="00E8407F"/>
    <w:rsid w:val="00E845AB"/>
    <w:rsid w:val="00E84D54"/>
    <w:rsid w:val="00E84FA9"/>
    <w:rsid w:val="00E856E5"/>
    <w:rsid w:val="00E85EBE"/>
    <w:rsid w:val="00E87098"/>
    <w:rsid w:val="00E871D6"/>
    <w:rsid w:val="00E87528"/>
    <w:rsid w:val="00E877FE"/>
    <w:rsid w:val="00E87ED5"/>
    <w:rsid w:val="00E90C7C"/>
    <w:rsid w:val="00E9135A"/>
    <w:rsid w:val="00E9751C"/>
    <w:rsid w:val="00E97A07"/>
    <w:rsid w:val="00E97C02"/>
    <w:rsid w:val="00EA05D2"/>
    <w:rsid w:val="00EA079F"/>
    <w:rsid w:val="00EA0C7E"/>
    <w:rsid w:val="00EA1321"/>
    <w:rsid w:val="00EA1C7F"/>
    <w:rsid w:val="00EA33FA"/>
    <w:rsid w:val="00EA3F50"/>
    <w:rsid w:val="00EA4662"/>
    <w:rsid w:val="00EA4914"/>
    <w:rsid w:val="00EA49B1"/>
    <w:rsid w:val="00EA69B4"/>
    <w:rsid w:val="00EA7153"/>
    <w:rsid w:val="00EA75D2"/>
    <w:rsid w:val="00EB16C7"/>
    <w:rsid w:val="00EB2DC3"/>
    <w:rsid w:val="00EB37D7"/>
    <w:rsid w:val="00EB54FF"/>
    <w:rsid w:val="00EB6002"/>
    <w:rsid w:val="00EB7B5E"/>
    <w:rsid w:val="00EC0503"/>
    <w:rsid w:val="00EC0603"/>
    <w:rsid w:val="00EC1B7B"/>
    <w:rsid w:val="00EC2D16"/>
    <w:rsid w:val="00EC5799"/>
    <w:rsid w:val="00EC5C4C"/>
    <w:rsid w:val="00EC724F"/>
    <w:rsid w:val="00EC7E3B"/>
    <w:rsid w:val="00ED0104"/>
    <w:rsid w:val="00ED06EB"/>
    <w:rsid w:val="00ED0F35"/>
    <w:rsid w:val="00ED3AF5"/>
    <w:rsid w:val="00ED5538"/>
    <w:rsid w:val="00ED6120"/>
    <w:rsid w:val="00ED6884"/>
    <w:rsid w:val="00EE08EF"/>
    <w:rsid w:val="00EE41EA"/>
    <w:rsid w:val="00EE693F"/>
    <w:rsid w:val="00EF219F"/>
    <w:rsid w:val="00EF3C7A"/>
    <w:rsid w:val="00EF4420"/>
    <w:rsid w:val="00EF548F"/>
    <w:rsid w:val="00EF677C"/>
    <w:rsid w:val="00EF7391"/>
    <w:rsid w:val="00F01A12"/>
    <w:rsid w:val="00F0217D"/>
    <w:rsid w:val="00F0283D"/>
    <w:rsid w:val="00F05E75"/>
    <w:rsid w:val="00F0608B"/>
    <w:rsid w:val="00F06396"/>
    <w:rsid w:val="00F06B35"/>
    <w:rsid w:val="00F077B2"/>
    <w:rsid w:val="00F07915"/>
    <w:rsid w:val="00F1214A"/>
    <w:rsid w:val="00F1215F"/>
    <w:rsid w:val="00F1383D"/>
    <w:rsid w:val="00F141D3"/>
    <w:rsid w:val="00F14744"/>
    <w:rsid w:val="00F14B74"/>
    <w:rsid w:val="00F14C40"/>
    <w:rsid w:val="00F176AA"/>
    <w:rsid w:val="00F17DD4"/>
    <w:rsid w:val="00F17E17"/>
    <w:rsid w:val="00F20A1C"/>
    <w:rsid w:val="00F212FC"/>
    <w:rsid w:val="00F227AF"/>
    <w:rsid w:val="00F2723B"/>
    <w:rsid w:val="00F3061F"/>
    <w:rsid w:val="00F33958"/>
    <w:rsid w:val="00F34968"/>
    <w:rsid w:val="00F350C0"/>
    <w:rsid w:val="00F352D5"/>
    <w:rsid w:val="00F361F3"/>
    <w:rsid w:val="00F36247"/>
    <w:rsid w:val="00F36A41"/>
    <w:rsid w:val="00F36E0A"/>
    <w:rsid w:val="00F36E98"/>
    <w:rsid w:val="00F400B4"/>
    <w:rsid w:val="00F40E52"/>
    <w:rsid w:val="00F4360F"/>
    <w:rsid w:val="00F43A80"/>
    <w:rsid w:val="00F44697"/>
    <w:rsid w:val="00F45B71"/>
    <w:rsid w:val="00F4618E"/>
    <w:rsid w:val="00F50176"/>
    <w:rsid w:val="00F520D3"/>
    <w:rsid w:val="00F529DB"/>
    <w:rsid w:val="00F53E64"/>
    <w:rsid w:val="00F540C9"/>
    <w:rsid w:val="00F54705"/>
    <w:rsid w:val="00F5566E"/>
    <w:rsid w:val="00F55C78"/>
    <w:rsid w:val="00F55E35"/>
    <w:rsid w:val="00F6020D"/>
    <w:rsid w:val="00F622C9"/>
    <w:rsid w:val="00F634C6"/>
    <w:rsid w:val="00F64665"/>
    <w:rsid w:val="00F66331"/>
    <w:rsid w:val="00F66885"/>
    <w:rsid w:val="00F66C46"/>
    <w:rsid w:val="00F700DE"/>
    <w:rsid w:val="00F70440"/>
    <w:rsid w:val="00F707E5"/>
    <w:rsid w:val="00F7107A"/>
    <w:rsid w:val="00F719A5"/>
    <w:rsid w:val="00F738CD"/>
    <w:rsid w:val="00F75B58"/>
    <w:rsid w:val="00F75BC4"/>
    <w:rsid w:val="00F75D7C"/>
    <w:rsid w:val="00F75DAA"/>
    <w:rsid w:val="00F76402"/>
    <w:rsid w:val="00F765BD"/>
    <w:rsid w:val="00F76ECF"/>
    <w:rsid w:val="00F8005D"/>
    <w:rsid w:val="00F817B2"/>
    <w:rsid w:val="00F81E0B"/>
    <w:rsid w:val="00F84264"/>
    <w:rsid w:val="00F85CD2"/>
    <w:rsid w:val="00F85E35"/>
    <w:rsid w:val="00F860C7"/>
    <w:rsid w:val="00F86530"/>
    <w:rsid w:val="00F86DD8"/>
    <w:rsid w:val="00F936CE"/>
    <w:rsid w:val="00F94871"/>
    <w:rsid w:val="00F94C77"/>
    <w:rsid w:val="00F97725"/>
    <w:rsid w:val="00FA02CB"/>
    <w:rsid w:val="00FA081E"/>
    <w:rsid w:val="00FA0FC8"/>
    <w:rsid w:val="00FA1241"/>
    <w:rsid w:val="00FA145D"/>
    <w:rsid w:val="00FA21FF"/>
    <w:rsid w:val="00FA2D3A"/>
    <w:rsid w:val="00FA4339"/>
    <w:rsid w:val="00FA4572"/>
    <w:rsid w:val="00FA4BC8"/>
    <w:rsid w:val="00FA5119"/>
    <w:rsid w:val="00FA51D4"/>
    <w:rsid w:val="00FA5614"/>
    <w:rsid w:val="00FA6282"/>
    <w:rsid w:val="00FA7DDF"/>
    <w:rsid w:val="00FB19DA"/>
    <w:rsid w:val="00FB2619"/>
    <w:rsid w:val="00FC080E"/>
    <w:rsid w:val="00FC0B9F"/>
    <w:rsid w:val="00FC1F67"/>
    <w:rsid w:val="00FC3C68"/>
    <w:rsid w:val="00FC55D2"/>
    <w:rsid w:val="00FC68B2"/>
    <w:rsid w:val="00FC710C"/>
    <w:rsid w:val="00FD163E"/>
    <w:rsid w:val="00FD2291"/>
    <w:rsid w:val="00FD2D9F"/>
    <w:rsid w:val="00FD464B"/>
    <w:rsid w:val="00FD6705"/>
    <w:rsid w:val="00FD67F9"/>
    <w:rsid w:val="00FD6B20"/>
    <w:rsid w:val="00FD6DA8"/>
    <w:rsid w:val="00FD6E1B"/>
    <w:rsid w:val="00FD7B4A"/>
    <w:rsid w:val="00FE02EF"/>
    <w:rsid w:val="00FE039A"/>
    <w:rsid w:val="00FE0C13"/>
    <w:rsid w:val="00FE1745"/>
    <w:rsid w:val="00FE259E"/>
    <w:rsid w:val="00FE3488"/>
    <w:rsid w:val="00FE4150"/>
    <w:rsid w:val="00FE4183"/>
    <w:rsid w:val="00FE4933"/>
    <w:rsid w:val="00FE4946"/>
    <w:rsid w:val="00FE5567"/>
    <w:rsid w:val="00FE5964"/>
    <w:rsid w:val="00FE5AA8"/>
    <w:rsid w:val="00FE66EE"/>
    <w:rsid w:val="00FF0F5F"/>
    <w:rsid w:val="00FF2340"/>
    <w:rsid w:val="00FF25BC"/>
    <w:rsid w:val="00FF37F7"/>
    <w:rsid w:val="00FF3DF1"/>
    <w:rsid w:val="00FF4075"/>
    <w:rsid w:val="00FF5673"/>
    <w:rsid w:val="00FF79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21D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lsdException w:name="page number"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9C3E02"/>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uiPriority w:val="9"/>
    <w:qFormat/>
    <w:rsid w:val="001621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aliases w:val="Outline2 Char,HAA-Section Char,Sub Heading Char,ignorer2 Char,Nadpis_2 Char,adpis 2 Char,Heading 2 Char,Nadpis 2 úroveň Char,Podkapitola 1,Podkapitola 11,Podkapitola 12,Podkapitola 13,Podkapitola 14,Podkapitola 111,Podkapitola 121"/>
    <w:basedOn w:val="Normln"/>
    <w:next w:val="Normln"/>
    <w:link w:val="Nadpis2Char"/>
    <w:uiPriority w:val="9"/>
    <w:unhideWhenUsed/>
    <w:qFormat/>
    <w:rsid w:val="001621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adpis 3,Podpodkapitola,Numbered - 3,Heading 3 Char2,Heading 3 Char Char1,adpis 3 Char Char1,Podpodkapitola Char Char Char,Heading 3 Char Char Char,adpis 3 Char Char Char,Heading 3 Char1 Char,Podpodkapitola Char Char1,Nadpis 3 úroveň,Nadpis 3a"/>
    <w:basedOn w:val="Normln"/>
    <w:next w:val="Normln"/>
    <w:link w:val="Nadpis3Char"/>
    <w:uiPriority w:val="9"/>
    <w:unhideWhenUsed/>
    <w:qFormat/>
    <w:rsid w:val="00162119"/>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aliases w:val="Heading 4 Char2,Heading 4 Char1 Char,Heading 4 Char Char Char,Heading 4 Char Char1,Odstavec 1,Odstavec 11,Odstavec 12,Odstavec 13,Odstavec 14,Odstavec 111,Odstavec 121,Odstavec 131,Odstavec 15,Odstavec 141,Odstavec 16,Odstavec 112,Odstavec 122"/>
    <w:basedOn w:val="Normln"/>
    <w:next w:val="Normln"/>
    <w:link w:val="Nadpis4Char"/>
    <w:uiPriority w:val="9"/>
    <w:unhideWhenUsed/>
    <w:qFormat/>
    <w:rsid w:val="00162119"/>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B01A9"/>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5B01A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1621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16211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aliases w:val="Nadpis 91,Numbered - 9"/>
    <w:basedOn w:val="Normln"/>
    <w:next w:val="Normln"/>
    <w:link w:val="Nadpis9Char"/>
    <w:uiPriority w:val="9"/>
    <w:unhideWhenUsed/>
    <w:qFormat/>
    <w:rsid w:val="0016211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Char1,Schriftart: 9 pt,Schriftart: 10 pt,Schriftart: 8 pt,Text poznámky pod čiarou 007,Footnote,Fußnotentextf,Geneva 9,Font: Geneva 9,Boston 10,f,pozn. pod čarou,Text pozn. pod čarou1,Char Char Char1,Footnote Text Char1,o"/>
    <w:basedOn w:val="Normln"/>
    <w:link w:val="TextpoznpodarouChar"/>
    <w:qFormat/>
    <w:rsid w:val="00FE4946"/>
    <w:pPr>
      <w:spacing w:after="0" w:line="312" w:lineRule="auto"/>
      <w:jc w:val="both"/>
    </w:pPr>
    <w:rPr>
      <w:rFonts w:ascii="Times New Roman" w:eastAsia="Times New Roman" w:hAnsi="Times New Roman" w:cs="Times New Roman"/>
      <w:sz w:val="20"/>
      <w:szCs w:val="20"/>
      <w:lang w:eastAsia="cs-CZ"/>
    </w:rPr>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basedOn w:val="Standardnpsmoodstavce"/>
    <w:link w:val="Textpoznpodarou"/>
    <w:rsid w:val="00FE4946"/>
    <w:rPr>
      <w:rFonts w:ascii="Times New Roman" w:eastAsia="Times New Roman" w:hAnsi="Times New Roman" w:cs="Times New Roman"/>
      <w:sz w:val="20"/>
      <w:szCs w:val="20"/>
      <w:lang w:eastAsia="cs-CZ"/>
    </w:rPr>
  </w:style>
  <w:style w:type="character" w:styleId="Znakapoznpodarou">
    <w:name w:val="footnote reference"/>
    <w:aliases w:val="PGI Fußnote Ziffer,BVI fnr,Footnote symbol,PGI Fußnote Ziffer + Times New Roman,12 b.,Zúžené o ...,Footnote Reference Superscript,Appel note de bas de p,Appel note de bas de page,Légende,Char Car Car Car Car,Voetnootverwijzing"/>
    <w:basedOn w:val="Standardnpsmoodstavce"/>
    <w:rsid w:val="00FE4946"/>
    <w:rPr>
      <w:rFonts w:cs="Times New Roman"/>
      <w:vertAlign w:val="superscript"/>
    </w:rPr>
  </w:style>
  <w:style w:type="paragraph" w:customStyle="1" w:styleId="Styl2">
    <w:name w:val="Styl2"/>
    <w:basedOn w:val="Normln"/>
    <w:link w:val="Styl2Char"/>
    <w:qFormat/>
    <w:rsid w:val="00FE4946"/>
    <w:pPr>
      <w:spacing w:before="60" w:after="60" w:line="288" w:lineRule="auto"/>
      <w:jc w:val="both"/>
    </w:pPr>
    <w:rPr>
      <w:rFonts w:ascii="Arial" w:eastAsia="Arial Unicode MS" w:hAnsi="Arial" w:cs="Times New Roman"/>
      <w:sz w:val="20"/>
      <w:lang w:eastAsia="cs-CZ"/>
    </w:rPr>
  </w:style>
  <w:style w:type="paragraph" w:customStyle="1" w:styleId="Nadpis11">
    <w:name w:val="Nadpis 1.1"/>
    <w:basedOn w:val="Nadpis2"/>
    <w:link w:val="Nadpis11Char"/>
    <w:autoRedefine/>
    <w:rsid w:val="008B54BE"/>
    <w:pPr>
      <w:numPr>
        <w:ilvl w:val="1"/>
        <w:numId w:val="6"/>
      </w:numPr>
      <w:spacing w:before="360" w:after="240"/>
      <w:jc w:val="both"/>
    </w:pPr>
    <w:rPr>
      <w:bCs w:val="0"/>
      <w:color w:val="000000" w:themeColor="text1"/>
    </w:rPr>
  </w:style>
  <w:style w:type="paragraph" w:styleId="Odstavecseseznamem">
    <w:name w:val="List Paragraph"/>
    <w:aliases w:val="Odstavec_muj"/>
    <w:basedOn w:val="Normln"/>
    <w:link w:val="OdstavecseseznamemChar"/>
    <w:uiPriority w:val="34"/>
    <w:qFormat/>
    <w:rsid w:val="00FE4946"/>
    <w:pPr>
      <w:ind w:left="720"/>
      <w:contextualSpacing/>
    </w:pPr>
  </w:style>
  <w:style w:type="character" w:styleId="Odkaznakoment">
    <w:name w:val="annotation reference"/>
    <w:basedOn w:val="Standardnpsmoodstavce"/>
    <w:uiPriority w:val="99"/>
    <w:semiHidden/>
    <w:unhideWhenUsed/>
    <w:rsid w:val="00E856E5"/>
    <w:rPr>
      <w:sz w:val="16"/>
      <w:szCs w:val="16"/>
    </w:rPr>
  </w:style>
  <w:style w:type="paragraph" w:styleId="Textkomente">
    <w:name w:val="annotation text"/>
    <w:basedOn w:val="Normln"/>
    <w:link w:val="TextkomenteChar"/>
    <w:uiPriority w:val="99"/>
    <w:unhideWhenUsed/>
    <w:rsid w:val="00E856E5"/>
    <w:pPr>
      <w:spacing w:line="240" w:lineRule="auto"/>
    </w:pPr>
    <w:rPr>
      <w:sz w:val="20"/>
      <w:szCs w:val="20"/>
    </w:rPr>
  </w:style>
  <w:style w:type="character" w:customStyle="1" w:styleId="TextkomenteChar">
    <w:name w:val="Text komentáře Char"/>
    <w:basedOn w:val="Standardnpsmoodstavce"/>
    <w:link w:val="Textkomente"/>
    <w:uiPriority w:val="99"/>
    <w:rsid w:val="00E856E5"/>
    <w:rPr>
      <w:sz w:val="20"/>
      <w:szCs w:val="20"/>
    </w:rPr>
  </w:style>
  <w:style w:type="paragraph" w:styleId="Pedmtkomente">
    <w:name w:val="annotation subject"/>
    <w:basedOn w:val="Textkomente"/>
    <w:next w:val="Textkomente"/>
    <w:link w:val="PedmtkomenteChar"/>
    <w:uiPriority w:val="99"/>
    <w:semiHidden/>
    <w:unhideWhenUsed/>
    <w:rsid w:val="00E856E5"/>
    <w:rPr>
      <w:b/>
      <w:bCs/>
    </w:rPr>
  </w:style>
  <w:style w:type="character" w:customStyle="1" w:styleId="PedmtkomenteChar">
    <w:name w:val="Předmět komentáře Char"/>
    <w:basedOn w:val="TextkomenteChar"/>
    <w:link w:val="Pedmtkomente"/>
    <w:uiPriority w:val="99"/>
    <w:semiHidden/>
    <w:rsid w:val="00E856E5"/>
    <w:rPr>
      <w:b/>
      <w:bCs/>
      <w:sz w:val="20"/>
      <w:szCs w:val="20"/>
    </w:rPr>
  </w:style>
  <w:style w:type="paragraph" w:styleId="Textbubliny">
    <w:name w:val="Balloon Text"/>
    <w:basedOn w:val="Normln"/>
    <w:link w:val="TextbublinyChar"/>
    <w:uiPriority w:val="99"/>
    <w:semiHidden/>
    <w:unhideWhenUsed/>
    <w:rsid w:val="00E856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56E5"/>
    <w:rPr>
      <w:rFonts w:ascii="Tahoma" w:hAnsi="Tahoma" w:cs="Tahoma"/>
      <w:sz w:val="16"/>
      <w:szCs w:val="16"/>
    </w:rPr>
  </w:style>
  <w:style w:type="paragraph" w:styleId="Revize">
    <w:name w:val="Revision"/>
    <w:hidden/>
    <w:uiPriority w:val="99"/>
    <w:semiHidden/>
    <w:rsid w:val="000916CD"/>
    <w:pPr>
      <w:spacing w:after="0" w:line="240" w:lineRule="auto"/>
    </w:p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
    <w:rsid w:val="0016211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aliases w:val="Outline2 Char Char,HAA-Section Char Char,Sub Heading Char Char,ignorer2 Char Char,Nadpis_2 Char Char,adpis 2 Char Char,Heading 2 Char Char,Nadpis 2 úroveň Char Char,Podkapitola 1 Char,Podkapitola 11 Char,Podkapitola 12 Char"/>
    <w:basedOn w:val="Standardnpsmoodstavce"/>
    <w:link w:val="Nadpis2"/>
    <w:rsid w:val="00162119"/>
    <w:rPr>
      <w:rFonts w:asciiTheme="majorHAnsi" w:eastAsiaTheme="majorEastAsia" w:hAnsiTheme="majorHAnsi" w:cstheme="majorBidi"/>
      <w:b/>
      <w:bCs/>
      <w:color w:val="4F81BD" w:themeColor="accent1"/>
      <w:sz w:val="26"/>
      <w:szCs w:val="26"/>
    </w:rPr>
  </w:style>
  <w:style w:type="character" w:customStyle="1" w:styleId="Nadpis3Char">
    <w:name w:val="Nadpis 3 Char"/>
    <w:aliases w:val="adpis 3 Char,Podpodkapitola Char,Numbered - 3 Char,Heading 3 Char2 Char,Heading 3 Char Char1 Char,adpis 3 Char Char1 Char,Podpodkapitola Char Char Char Char,Heading 3 Char Char Char Char,adpis 3 Char Char Char Char,Nadpis 3 úroveň Char"/>
    <w:basedOn w:val="Standardnpsmoodstavce"/>
    <w:link w:val="Nadpis3"/>
    <w:rsid w:val="00162119"/>
    <w:rPr>
      <w:rFonts w:asciiTheme="majorHAnsi" w:eastAsiaTheme="majorEastAsia" w:hAnsiTheme="majorHAnsi" w:cstheme="majorBidi"/>
      <w:b/>
      <w:bCs/>
      <w:color w:val="4F81BD" w:themeColor="accent1"/>
    </w:rPr>
  </w:style>
  <w:style w:type="character" w:customStyle="1" w:styleId="Nadpis4Char">
    <w:name w:val="Nadpis 4 Char"/>
    <w:aliases w:val="Heading 4 Char2 Char,Heading 4 Char1 Char Char,Heading 4 Char Char Char Char,Heading 4 Char Char1 Char,Odstavec 1 Char,Odstavec 11 Char,Odstavec 12 Char,Odstavec 13 Char,Odstavec 14 Char,Odstavec 111 Char,Odstavec 121 Char,Odstavec 15 Char"/>
    <w:basedOn w:val="Standardnpsmoodstavce"/>
    <w:link w:val="Nadpis4"/>
    <w:uiPriority w:val="9"/>
    <w:semiHidden/>
    <w:rsid w:val="00162119"/>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5B01A9"/>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B01A9"/>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162119"/>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162119"/>
    <w:rPr>
      <w:rFonts w:asciiTheme="majorHAnsi" w:eastAsiaTheme="majorEastAsia" w:hAnsiTheme="majorHAnsi" w:cstheme="majorBidi"/>
      <w:color w:val="404040" w:themeColor="text1" w:themeTint="BF"/>
      <w:sz w:val="20"/>
      <w:szCs w:val="20"/>
    </w:rPr>
  </w:style>
  <w:style w:type="character" w:customStyle="1" w:styleId="Nadpis9Char">
    <w:name w:val="Nadpis 9 Char"/>
    <w:aliases w:val="Nadpis 91 Char,Numbered - 9 Char"/>
    <w:basedOn w:val="Standardnpsmoodstavce"/>
    <w:link w:val="Nadpis9"/>
    <w:uiPriority w:val="9"/>
    <w:semiHidden/>
    <w:rsid w:val="00162119"/>
    <w:rPr>
      <w:rFonts w:asciiTheme="majorHAnsi" w:eastAsiaTheme="majorEastAsia" w:hAnsiTheme="majorHAnsi" w:cstheme="majorBidi"/>
      <w:i/>
      <w:iCs/>
      <w:color w:val="404040" w:themeColor="text1" w:themeTint="BF"/>
      <w:sz w:val="20"/>
      <w:szCs w:val="20"/>
    </w:rPr>
  </w:style>
  <w:style w:type="paragraph" w:customStyle="1" w:styleId="DefaultChar1">
    <w:name w:val="Default Char1"/>
    <w:rsid w:val="00162119"/>
    <w:pPr>
      <w:widowControl w:val="0"/>
      <w:spacing w:after="0" w:line="240" w:lineRule="auto"/>
    </w:pPr>
    <w:rPr>
      <w:rFonts w:ascii="Times New Roman Gras 0117200" w:eastAsia="Times New Roman" w:hAnsi="Times New Roman Gras 0117200" w:cs="Times New Roman"/>
      <w:color w:val="000000"/>
      <w:sz w:val="24"/>
      <w:szCs w:val="20"/>
    </w:rPr>
  </w:style>
  <w:style w:type="character" w:styleId="Hypertextovodkaz">
    <w:name w:val="Hyperlink"/>
    <w:uiPriority w:val="99"/>
    <w:rsid w:val="00162119"/>
    <w:rPr>
      <w:color w:val="0000FF"/>
      <w:u w:val="single"/>
    </w:rPr>
  </w:style>
  <w:style w:type="paragraph" w:customStyle="1" w:styleId="tyi">
    <w:name w:val="čtyři"/>
    <w:basedOn w:val="Nadpis4"/>
    <w:rsid w:val="00162119"/>
    <w:pPr>
      <w:numPr>
        <w:numId w:val="1"/>
      </w:numPr>
      <w:spacing w:before="240" w:after="120"/>
    </w:pPr>
    <w:rPr>
      <w:b w:val="0"/>
      <w:bCs w:val="0"/>
    </w:rPr>
  </w:style>
  <w:style w:type="paragraph" w:styleId="Zkladntext">
    <w:name w:val="Body Text"/>
    <w:aliases w:val="Standard paragraph,Základní text Char1,Základní text Char Char,Základní text Char1 Char Char,Základní text Char Char Char Char,Základní text Char2 Char Char Char Char,Základní text Char1 Char Char Char Char Char"/>
    <w:basedOn w:val="Normln"/>
    <w:link w:val="ZkladntextChar"/>
    <w:semiHidden/>
    <w:rsid w:val="00162119"/>
    <w:pPr>
      <w:spacing w:after="0" w:line="240" w:lineRule="auto"/>
      <w:jc w:val="both"/>
    </w:pPr>
    <w:rPr>
      <w:rFonts w:ascii="Times New Roman" w:eastAsia="Times New Roman" w:hAnsi="Times New Roman" w:cs="Times New Roman"/>
      <w:b/>
      <w:bCs/>
      <w:sz w:val="24"/>
      <w:szCs w:val="24"/>
      <w:lang w:eastAsia="cs-CZ"/>
    </w:rPr>
  </w:style>
  <w:style w:type="character" w:customStyle="1" w:styleId="ZkladntextChar">
    <w:name w:val="Základní text Char"/>
    <w:aliases w:val="Standard paragraph Char,Základní text Char1 Char,Základní text Char Char Char,Základní text Char1 Char Char Char,Základní text Char Char Char Char Char,Základní text Char2 Char Char Char Char Char"/>
    <w:basedOn w:val="Standardnpsmoodstavce"/>
    <w:link w:val="Zkladntext"/>
    <w:semiHidden/>
    <w:rsid w:val="00162119"/>
    <w:rPr>
      <w:rFonts w:ascii="Times New Roman" w:eastAsia="Times New Roman" w:hAnsi="Times New Roman" w:cs="Times New Roman"/>
      <w:b/>
      <w:bCs/>
      <w:sz w:val="24"/>
      <w:szCs w:val="24"/>
      <w:lang w:eastAsia="cs-CZ"/>
    </w:rPr>
  </w:style>
  <w:style w:type="paragraph" w:customStyle="1" w:styleId="ePuntkbezsla">
    <w:name w:val="ePuntík bez čísla"/>
    <w:basedOn w:val="Normln"/>
    <w:rsid w:val="00162119"/>
    <w:pPr>
      <w:numPr>
        <w:numId w:val="2"/>
      </w:numPr>
      <w:spacing w:before="120" w:after="0" w:line="240" w:lineRule="auto"/>
      <w:jc w:val="both"/>
    </w:pPr>
    <w:rPr>
      <w:rFonts w:ascii="Arial" w:eastAsia="Times New Roman" w:hAnsi="Arial" w:cs="Arial"/>
      <w:sz w:val="24"/>
      <w:szCs w:val="24"/>
      <w:lang w:eastAsia="cs-CZ"/>
    </w:rPr>
  </w:style>
  <w:style w:type="paragraph" w:customStyle="1" w:styleId="DoubSign">
    <w:name w:val="DoubSign"/>
    <w:basedOn w:val="Normln"/>
    <w:next w:val="Normln"/>
    <w:rsid w:val="00162119"/>
    <w:pPr>
      <w:tabs>
        <w:tab w:val="left" w:pos="5103"/>
      </w:tabs>
      <w:spacing w:before="1200" w:after="0" w:line="240" w:lineRule="auto"/>
      <w:jc w:val="both"/>
    </w:pPr>
    <w:rPr>
      <w:rFonts w:ascii="Arial" w:eastAsia="Times New Roman" w:hAnsi="Arial" w:cs="Times New Roman"/>
      <w:szCs w:val="20"/>
      <w:lang w:val="en-GB" w:eastAsia="cs-CZ"/>
    </w:rPr>
  </w:style>
  <w:style w:type="paragraph" w:styleId="slovanseznam3">
    <w:name w:val="List Number 3"/>
    <w:basedOn w:val="Normln"/>
    <w:semiHidden/>
    <w:rsid w:val="00162119"/>
    <w:pPr>
      <w:keepLines/>
      <w:tabs>
        <w:tab w:val="num" w:pos="1413"/>
      </w:tabs>
      <w:spacing w:after="120" w:line="240" w:lineRule="auto"/>
      <w:ind w:left="1413" w:hanging="705"/>
      <w:jc w:val="both"/>
    </w:pPr>
    <w:rPr>
      <w:rFonts w:ascii="Times New Roman" w:eastAsia="Times New Roman" w:hAnsi="Times New Roman" w:cs="Times New Roman"/>
      <w:sz w:val="24"/>
      <w:szCs w:val="20"/>
      <w:lang w:eastAsia="cs-CZ"/>
    </w:rPr>
  </w:style>
  <w:style w:type="character" w:styleId="slostrnky">
    <w:name w:val="page number"/>
    <w:basedOn w:val="Standardnpsmoodstavce"/>
    <w:semiHidden/>
    <w:rsid w:val="00162119"/>
  </w:style>
  <w:style w:type="paragraph" w:customStyle="1" w:styleId="Default">
    <w:name w:val="Default"/>
    <w:rsid w:val="00162119"/>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Nadpisobr">
    <w:name w:val="Nadpis obr"/>
    <w:basedOn w:val="Normln"/>
    <w:next w:val="Normln"/>
    <w:rsid w:val="00162119"/>
    <w:pPr>
      <w:keepLines/>
      <w:tabs>
        <w:tab w:val="num" w:pos="769"/>
      </w:tabs>
      <w:spacing w:before="120" w:after="60" w:line="240" w:lineRule="auto"/>
      <w:ind w:left="769" w:firstLine="360"/>
      <w:jc w:val="both"/>
    </w:pPr>
    <w:rPr>
      <w:rFonts w:ascii="Times New Roman" w:eastAsia="Times New Roman" w:hAnsi="Times New Roman" w:cs="Times New Roman"/>
      <w:b/>
      <w:i/>
      <w:color w:val="000080"/>
      <w:sz w:val="20"/>
      <w:szCs w:val="20"/>
    </w:rPr>
  </w:style>
  <w:style w:type="paragraph" w:customStyle="1" w:styleId="normlsmezerou">
    <w:name w:val="*normál s mezerou"/>
    <w:basedOn w:val="Normln"/>
    <w:rsid w:val="00162119"/>
    <w:pPr>
      <w:widowControl w:val="0"/>
      <w:spacing w:after="240" w:line="240" w:lineRule="auto"/>
      <w:jc w:val="both"/>
    </w:pPr>
    <w:rPr>
      <w:rFonts w:ascii="Arial" w:eastAsia="Times New Roman" w:hAnsi="Arial" w:cs="Times New Roman"/>
      <w:sz w:val="24"/>
      <w:szCs w:val="20"/>
      <w:lang w:eastAsia="cs-CZ"/>
    </w:rPr>
  </w:style>
  <w:style w:type="paragraph" w:styleId="Obsah1">
    <w:name w:val="toc 1"/>
    <w:basedOn w:val="Normln"/>
    <w:next w:val="Normln"/>
    <w:autoRedefine/>
    <w:uiPriority w:val="39"/>
    <w:qFormat/>
    <w:rsid w:val="00754D63"/>
    <w:pPr>
      <w:spacing w:after="0"/>
    </w:pPr>
    <w:rPr>
      <w:rFonts w:ascii="Arial" w:hAnsi="Arial" w:cstheme="minorHAnsi"/>
      <w:bCs/>
      <w:sz w:val="20"/>
      <w:szCs w:val="20"/>
    </w:rPr>
  </w:style>
  <w:style w:type="paragraph" w:styleId="Obsah2">
    <w:name w:val="toc 2"/>
    <w:basedOn w:val="Normln"/>
    <w:next w:val="Normln"/>
    <w:autoRedefine/>
    <w:uiPriority w:val="39"/>
    <w:qFormat/>
    <w:rsid w:val="00754D63"/>
    <w:pPr>
      <w:spacing w:after="0"/>
      <w:ind w:left="113"/>
    </w:pPr>
    <w:rPr>
      <w:rFonts w:ascii="Arial" w:hAnsi="Arial" w:cstheme="minorHAnsi"/>
      <w:iCs/>
      <w:sz w:val="20"/>
      <w:szCs w:val="20"/>
    </w:rPr>
  </w:style>
  <w:style w:type="paragraph" w:styleId="Obsah3">
    <w:name w:val="toc 3"/>
    <w:basedOn w:val="Normln"/>
    <w:next w:val="Normln"/>
    <w:autoRedefine/>
    <w:uiPriority w:val="39"/>
    <w:qFormat/>
    <w:rsid w:val="00754D63"/>
    <w:pPr>
      <w:spacing w:after="0"/>
      <w:ind w:left="227"/>
      <w:jc w:val="both"/>
    </w:pPr>
    <w:rPr>
      <w:rFonts w:ascii="Arial" w:hAnsi="Arial" w:cstheme="minorHAnsi"/>
      <w:sz w:val="20"/>
      <w:szCs w:val="20"/>
    </w:rPr>
  </w:style>
  <w:style w:type="paragraph" w:customStyle="1" w:styleId="Nadpis4A">
    <w:name w:val="Nadpis 4A"/>
    <w:basedOn w:val="Nadpis3"/>
    <w:autoRedefine/>
    <w:uiPriority w:val="99"/>
    <w:rsid w:val="00162119"/>
    <w:pPr>
      <w:numPr>
        <w:ilvl w:val="3"/>
      </w:numPr>
      <w:tabs>
        <w:tab w:val="left" w:pos="1080"/>
      </w:tabs>
      <w:spacing w:before="120"/>
      <w:ind w:left="2160" w:hanging="1080"/>
    </w:pPr>
    <w:rPr>
      <w:caps/>
    </w:rPr>
  </w:style>
  <w:style w:type="paragraph" w:styleId="Obsah4">
    <w:name w:val="toc 4"/>
    <w:basedOn w:val="Normln"/>
    <w:next w:val="Normln"/>
    <w:autoRedefine/>
    <w:uiPriority w:val="39"/>
    <w:rsid w:val="00162119"/>
    <w:pPr>
      <w:spacing w:after="0"/>
      <w:ind w:left="660"/>
    </w:pPr>
    <w:rPr>
      <w:rFonts w:cstheme="minorHAnsi"/>
      <w:sz w:val="20"/>
      <w:szCs w:val="20"/>
    </w:rPr>
  </w:style>
  <w:style w:type="paragraph" w:styleId="Obsah5">
    <w:name w:val="toc 5"/>
    <w:basedOn w:val="Normln"/>
    <w:next w:val="Normln"/>
    <w:autoRedefine/>
    <w:uiPriority w:val="39"/>
    <w:rsid w:val="00162119"/>
    <w:pPr>
      <w:spacing w:after="0"/>
      <w:ind w:left="880"/>
    </w:pPr>
    <w:rPr>
      <w:rFonts w:cstheme="minorHAnsi"/>
      <w:sz w:val="20"/>
      <w:szCs w:val="20"/>
    </w:rPr>
  </w:style>
  <w:style w:type="paragraph" w:styleId="Obsah6">
    <w:name w:val="toc 6"/>
    <w:basedOn w:val="Normln"/>
    <w:next w:val="Normln"/>
    <w:autoRedefine/>
    <w:uiPriority w:val="39"/>
    <w:rsid w:val="00162119"/>
    <w:pPr>
      <w:spacing w:after="0"/>
      <w:ind w:left="1100"/>
    </w:pPr>
    <w:rPr>
      <w:rFonts w:cstheme="minorHAnsi"/>
      <w:sz w:val="20"/>
      <w:szCs w:val="20"/>
    </w:rPr>
  </w:style>
  <w:style w:type="paragraph" w:styleId="Obsah7">
    <w:name w:val="toc 7"/>
    <w:basedOn w:val="Normln"/>
    <w:next w:val="Normln"/>
    <w:autoRedefine/>
    <w:uiPriority w:val="39"/>
    <w:rsid w:val="00162119"/>
    <w:pPr>
      <w:spacing w:after="0"/>
      <w:ind w:left="1320"/>
    </w:pPr>
    <w:rPr>
      <w:rFonts w:cstheme="minorHAnsi"/>
      <w:sz w:val="20"/>
      <w:szCs w:val="20"/>
    </w:rPr>
  </w:style>
  <w:style w:type="paragraph" w:styleId="Obsah8">
    <w:name w:val="toc 8"/>
    <w:basedOn w:val="Normln"/>
    <w:next w:val="Normln"/>
    <w:autoRedefine/>
    <w:uiPriority w:val="39"/>
    <w:rsid w:val="00162119"/>
    <w:pPr>
      <w:spacing w:after="0"/>
      <w:ind w:left="1540"/>
    </w:pPr>
    <w:rPr>
      <w:rFonts w:cstheme="minorHAnsi"/>
      <w:sz w:val="20"/>
      <w:szCs w:val="20"/>
    </w:rPr>
  </w:style>
  <w:style w:type="paragraph" w:styleId="Obsah9">
    <w:name w:val="toc 9"/>
    <w:basedOn w:val="Normln"/>
    <w:next w:val="Normln"/>
    <w:autoRedefine/>
    <w:uiPriority w:val="39"/>
    <w:rsid w:val="00162119"/>
    <w:pPr>
      <w:spacing w:after="0"/>
      <w:ind w:left="1760"/>
    </w:pPr>
    <w:rPr>
      <w:rFonts w:cstheme="minorHAnsi"/>
      <w:sz w:val="20"/>
      <w:szCs w:val="20"/>
    </w:rPr>
  </w:style>
  <w:style w:type="paragraph" w:customStyle="1" w:styleId="Odrky">
    <w:name w:val="Odrážky"/>
    <w:link w:val="OdrkyChar"/>
    <w:qFormat/>
    <w:rsid w:val="00162119"/>
    <w:pPr>
      <w:keepLines/>
      <w:tabs>
        <w:tab w:val="left" w:pos="227"/>
        <w:tab w:val="num" w:pos="360"/>
      </w:tabs>
      <w:overflowPunct w:val="0"/>
      <w:autoSpaceDE w:val="0"/>
      <w:autoSpaceDN w:val="0"/>
      <w:adjustRightInd w:val="0"/>
      <w:spacing w:before="40" w:after="40" w:line="240" w:lineRule="auto"/>
      <w:ind w:left="340" w:hanging="340"/>
      <w:textAlignment w:val="baseline"/>
    </w:pPr>
    <w:rPr>
      <w:rFonts w:ascii="Times New Roman" w:eastAsia="Times New Roman" w:hAnsi="Times New Roman" w:cs="Times New Roman"/>
      <w:sz w:val="24"/>
      <w:szCs w:val="20"/>
      <w:lang w:eastAsia="cs-CZ"/>
    </w:rPr>
  </w:style>
  <w:style w:type="paragraph" w:styleId="Zkladntext2">
    <w:name w:val="Body Text 2"/>
    <w:basedOn w:val="Normln"/>
    <w:link w:val="Zkladntext2Char"/>
    <w:semiHidden/>
    <w:rsid w:val="00162119"/>
    <w:pPr>
      <w:spacing w:after="0" w:line="240" w:lineRule="auto"/>
      <w:jc w:val="right"/>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162119"/>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semiHidden/>
    <w:rsid w:val="00162119"/>
    <w:pPr>
      <w:spacing w:after="0" w:line="240" w:lineRule="auto"/>
      <w:jc w:val="both"/>
    </w:pPr>
    <w:rPr>
      <w:rFonts w:ascii="Times New Roman" w:eastAsia="Times New Roman" w:hAnsi="Times New Roman" w:cs="Times New Roman"/>
      <w:color w:val="000000"/>
      <w:sz w:val="24"/>
      <w:szCs w:val="24"/>
      <w:lang w:eastAsia="cs-CZ"/>
    </w:rPr>
  </w:style>
  <w:style w:type="character" w:customStyle="1" w:styleId="Zkladntext3Char">
    <w:name w:val="Základní text 3 Char"/>
    <w:basedOn w:val="Standardnpsmoodstavce"/>
    <w:link w:val="Zkladntext3"/>
    <w:uiPriority w:val="99"/>
    <w:semiHidden/>
    <w:rsid w:val="00162119"/>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semiHidden/>
    <w:rsid w:val="00162119"/>
    <w:pPr>
      <w:tabs>
        <w:tab w:val="left" w:pos="540"/>
        <w:tab w:val="left" w:pos="720"/>
        <w:tab w:val="left" w:pos="900"/>
      </w:tabs>
      <w:spacing w:after="0" w:line="240" w:lineRule="auto"/>
      <w:ind w:left="540"/>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semiHidden/>
    <w:rsid w:val="00162119"/>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semiHidden/>
    <w:rsid w:val="00162119"/>
    <w:pPr>
      <w:spacing w:after="0" w:line="240" w:lineRule="auto"/>
      <w:ind w:left="1080"/>
      <w:jc w:val="both"/>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semiHidden/>
    <w:rsid w:val="00162119"/>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rsid w:val="00162119"/>
    <w:pPr>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3Char">
    <w:name w:val="Základní text odsazený 3 Char"/>
    <w:basedOn w:val="Standardnpsmoodstavce"/>
    <w:link w:val="Zkladntextodsazen3"/>
    <w:semiHidden/>
    <w:rsid w:val="00162119"/>
    <w:rPr>
      <w:rFonts w:ascii="Times New Roman" w:eastAsia="Times New Roman" w:hAnsi="Times New Roman" w:cs="Times New Roman"/>
      <w:sz w:val="24"/>
      <w:szCs w:val="24"/>
      <w:lang w:eastAsia="cs-CZ"/>
    </w:rPr>
  </w:style>
  <w:style w:type="paragraph" w:styleId="Zhlav">
    <w:name w:val="header"/>
    <w:basedOn w:val="Normln"/>
    <w:link w:val="ZhlavChar"/>
    <w:uiPriority w:val="99"/>
    <w:rsid w:val="00162119"/>
    <w:pPr>
      <w:tabs>
        <w:tab w:val="center" w:pos="4536"/>
        <w:tab w:val="right" w:pos="9072"/>
      </w:tabs>
      <w:spacing w:after="0" w:line="240" w:lineRule="auto"/>
      <w:jc w:val="both"/>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162119"/>
    <w:rPr>
      <w:rFonts w:ascii="Times New Roman" w:eastAsia="Times New Roman" w:hAnsi="Times New Roman" w:cs="Times New Roman"/>
      <w:sz w:val="24"/>
      <w:szCs w:val="24"/>
      <w:lang w:eastAsia="cs-CZ"/>
    </w:rPr>
  </w:style>
  <w:style w:type="paragraph" w:customStyle="1" w:styleId="normln0">
    <w:name w:val="normální"/>
    <w:basedOn w:val="Normln"/>
    <w:rsid w:val="00162119"/>
    <w:pPr>
      <w:spacing w:after="0" w:line="240" w:lineRule="auto"/>
      <w:jc w:val="both"/>
    </w:pPr>
    <w:rPr>
      <w:rFonts w:ascii="Times New Roman" w:eastAsia="Times New Roman" w:hAnsi="Times New Roman" w:cs="Times New Roman"/>
      <w:sz w:val="24"/>
      <w:szCs w:val="20"/>
      <w:lang w:eastAsia="cs-CZ"/>
    </w:rPr>
  </w:style>
  <w:style w:type="paragraph" w:customStyle="1" w:styleId="Point1">
    <w:name w:val="Point 1"/>
    <w:basedOn w:val="Normln"/>
    <w:rsid w:val="00162119"/>
    <w:pPr>
      <w:spacing w:before="120" w:after="120" w:line="240" w:lineRule="auto"/>
      <w:ind w:left="1418" w:hanging="567"/>
      <w:jc w:val="both"/>
    </w:pPr>
    <w:rPr>
      <w:rFonts w:ascii="Times New Roman" w:eastAsia="Times New Roman" w:hAnsi="Times New Roman" w:cs="Times New Roman"/>
      <w:sz w:val="24"/>
      <w:szCs w:val="20"/>
      <w:lang w:val="en-GB" w:eastAsia="fr-BE"/>
    </w:rPr>
  </w:style>
  <w:style w:type="character" w:styleId="Sledovanodkaz">
    <w:name w:val="FollowedHyperlink"/>
    <w:semiHidden/>
    <w:rsid w:val="00162119"/>
    <w:rPr>
      <w:color w:val="800080"/>
      <w:u w:val="single"/>
    </w:rPr>
  </w:style>
  <w:style w:type="paragraph" w:customStyle="1" w:styleId="SubTitle1">
    <w:name w:val="SubTitle 1"/>
    <w:basedOn w:val="Normln"/>
    <w:next w:val="Normln"/>
    <w:rsid w:val="00162119"/>
    <w:pPr>
      <w:spacing w:after="240" w:line="240" w:lineRule="auto"/>
      <w:jc w:val="center"/>
    </w:pPr>
    <w:rPr>
      <w:rFonts w:ascii="Arial" w:eastAsia="Times New Roman" w:hAnsi="Arial" w:cs="Times New Roman"/>
      <w:b/>
      <w:sz w:val="40"/>
      <w:szCs w:val="20"/>
      <w:lang w:eastAsia="cs-CZ"/>
    </w:rPr>
  </w:style>
  <w:style w:type="paragraph" w:styleId="Normlnweb">
    <w:name w:val="Normal (Web)"/>
    <w:basedOn w:val="Normln"/>
    <w:uiPriority w:val="99"/>
    <w:rsid w:val="00162119"/>
    <w:pPr>
      <w:spacing w:before="100" w:beforeAutospacing="1" w:after="100" w:afterAutospacing="1" w:line="240" w:lineRule="auto"/>
    </w:pPr>
    <w:rPr>
      <w:rFonts w:ascii="Arial Unicode MS" w:eastAsia="Arial Unicode MS" w:hAnsi="Arial Unicode MS" w:cs="Times New Roman"/>
      <w:sz w:val="24"/>
      <w:szCs w:val="24"/>
      <w:lang w:eastAsia="cs-CZ"/>
    </w:rPr>
  </w:style>
  <w:style w:type="character" w:customStyle="1" w:styleId="StyleArial11pt">
    <w:name w:val="Style Arial 11 pt"/>
    <w:rsid w:val="00162119"/>
    <w:rPr>
      <w:rFonts w:ascii="Arial" w:hAnsi="Arial"/>
      <w:sz w:val="22"/>
    </w:rPr>
  </w:style>
  <w:style w:type="paragraph" w:customStyle="1" w:styleId="Textpsmene">
    <w:name w:val="Text písmene"/>
    <w:basedOn w:val="Normln"/>
    <w:rsid w:val="00162119"/>
    <w:pPr>
      <w:numPr>
        <w:ilvl w:val="7"/>
        <w:numId w:val="3"/>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western">
    <w:name w:val="western"/>
    <w:basedOn w:val="Normln"/>
    <w:rsid w:val="00162119"/>
    <w:pPr>
      <w:spacing w:before="100" w:beforeAutospacing="1" w:after="100" w:afterAutospacing="1" w:line="240" w:lineRule="auto"/>
      <w:jc w:val="both"/>
    </w:pPr>
    <w:rPr>
      <w:rFonts w:ascii="Arial" w:eastAsia="Times New Roman" w:hAnsi="Arial" w:cs="Arial"/>
      <w:sz w:val="24"/>
      <w:szCs w:val="24"/>
      <w:lang w:val="en-US"/>
    </w:rPr>
  </w:style>
  <w:style w:type="paragraph" w:customStyle="1" w:styleId="NormlnChar1Char">
    <w:name w:val="Normální Char1 Char"/>
    <w:basedOn w:val="Normln"/>
    <w:next w:val="Normln"/>
    <w:rsid w:val="00162119"/>
    <w:pPr>
      <w:autoSpaceDE w:val="0"/>
      <w:autoSpaceDN w:val="0"/>
      <w:adjustRightInd w:val="0"/>
      <w:spacing w:after="0" w:line="240" w:lineRule="auto"/>
    </w:pPr>
    <w:rPr>
      <w:rFonts w:ascii="TimesNewRoman" w:eastAsia="Times New Roman" w:hAnsi="TimesNewRoman" w:cs="Times New Roman"/>
      <w:sz w:val="24"/>
      <w:szCs w:val="24"/>
      <w:lang w:eastAsia="cs-CZ"/>
    </w:rPr>
  </w:style>
  <w:style w:type="paragraph" w:customStyle="1" w:styleId="KapitolaA">
    <w:name w:val="Kapitola A"/>
    <w:basedOn w:val="Obsah1"/>
    <w:next w:val="Normln"/>
    <w:rsid w:val="00162119"/>
    <w:pPr>
      <w:tabs>
        <w:tab w:val="left" w:leader="dot" w:pos="482"/>
        <w:tab w:val="left" w:pos="600"/>
        <w:tab w:val="num" w:pos="720"/>
        <w:tab w:val="right" w:leader="dot" w:pos="9072"/>
      </w:tabs>
      <w:ind w:left="714" w:hanging="357"/>
    </w:pPr>
    <w:rPr>
      <w:caps/>
      <w:noProof/>
      <w:sz w:val="28"/>
      <w:szCs w:val="32"/>
    </w:rPr>
  </w:style>
  <w:style w:type="paragraph" w:customStyle="1" w:styleId="Nadpis4slovan">
    <w:name w:val="Nadpis 4 číslovaný"/>
    <w:basedOn w:val="Normln"/>
    <w:next w:val="Normln"/>
    <w:rsid w:val="00162119"/>
    <w:pPr>
      <w:keepNext/>
      <w:keepLines/>
      <w:numPr>
        <w:ilvl w:val="3"/>
      </w:numPr>
      <w:tabs>
        <w:tab w:val="num" w:pos="1080"/>
      </w:tabs>
      <w:spacing w:before="120" w:after="240" w:line="240" w:lineRule="auto"/>
      <w:ind w:left="1080" w:hanging="1080"/>
      <w:jc w:val="both"/>
      <w:outlineLvl w:val="2"/>
    </w:pPr>
    <w:rPr>
      <w:rFonts w:ascii="Bookman Old Style" w:eastAsia="Times New Roman" w:hAnsi="Bookman Old Style" w:cs="Arial"/>
      <w:b/>
      <w:bCs/>
      <w:sz w:val="24"/>
      <w:szCs w:val="24"/>
      <w:lang w:eastAsia="cs-CZ"/>
    </w:rPr>
  </w:style>
  <w:style w:type="paragraph" w:customStyle="1" w:styleId="Textodstavce">
    <w:name w:val="Text odstavce"/>
    <w:basedOn w:val="Normln"/>
    <w:rsid w:val="00162119"/>
    <w:pPr>
      <w:numPr>
        <w:numId w:val="4"/>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Textlnku">
    <w:name w:val="Text článku"/>
    <w:basedOn w:val="Normln"/>
    <w:rsid w:val="00162119"/>
    <w:pPr>
      <w:spacing w:before="240" w:after="0" w:line="240" w:lineRule="auto"/>
      <w:ind w:firstLine="425"/>
      <w:jc w:val="both"/>
      <w:outlineLvl w:val="5"/>
    </w:pPr>
    <w:rPr>
      <w:rFonts w:ascii="Times New Roman" w:eastAsia="Times New Roman" w:hAnsi="Times New Roman" w:cs="Times New Roman"/>
      <w:sz w:val="24"/>
      <w:szCs w:val="20"/>
      <w:lang w:eastAsia="cs-CZ"/>
    </w:rPr>
  </w:style>
  <w:style w:type="paragraph" w:customStyle="1" w:styleId="Textbodu">
    <w:name w:val="Text bodu"/>
    <w:basedOn w:val="Normln"/>
    <w:rsid w:val="00162119"/>
    <w:pPr>
      <w:tabs>
        <w:tab w:val="num" w:pos="850"/>
      </w:tabs>
      <w:spacing w:after="0" w:line="240" w:lineRule="auto"/>
      <w:ind w:left="850" w:hanging="425"/>
      <w:jc w:val="both"/>
      <w:outlineLvl w:val="8"/>
    </w:pPr>
    <w:rPr>
      <w:rFonts w:ascii="Times New Roman" w:eastAsia="Times New Roman" w:hAnsi="Times New Roman" w:cs="Times New Roman"/>
      <w:sz w:val="24"/>
      <w:szCs w:val="20"/>
      <w:lang w:eastAsia="cs-CZ"/>
    </w:rPr>
  </w:style>
  <w:style w:type="table" w:styleId="Mkatabulky">
    <w:name w:val="Table Grid"/>
    <w:basedOn w:val="Normlntabulka"/>
    <w:uiPriority w:val="59"/>
    <w:rsid w:val="006A4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pravidla">
    <w:name w:val="Nadpis 2 - pravidla"/>
    <w:basedOn w:val="Odstavecseseznamem"/>
    <w:link w:val="Nadpis2-pravidlaChar"/>
    <w:rsid w:val="00442A7C"/>
    <w:pPr>
      <w:numPr>
        <w:numId w:val="6"/>
      </w:numPr>
      <w:ind w:left="454" w:hanging="454"/>
    </w:pPr>
    <w:rPr>
      <w:rFonts w:ascii="Arial" w:eastAsiaTheme="majorEastAsia" w:hAnsi="Arial" w:cstheme="majorBidi"/>
      <w:b/>
      <w:color w:val="000000" w:themeColor="text1"/>
      <w:sz w:val="24"/>
      <w:szCs w:val="26"/>
    </w:rPr>
  </w:style>
  <w:style w:type="paragraph" w:customStyle="1" w:styleId="Nadpis3-pravidla">
    <w:name w:val="Nadpis 3 - pravidla"/>
    <w:basedOn w:val="Nadpis2"/>
    <w:next w:val="Nadpis3"/>
    <w:link w:val="Nadpis3-pravidlaChar"/>
    <w:autoRedefine/>
    <w:uiPriority w:val="99"/>
    <w:rsid w:val="008B54BE"/>
    <w:pPr>
      <w:numPr>
        <w:numId w:val="10"/>
      </w:numPr>
    </w:pPr>
    <w:rPr>
      <w:rFonts w:ascii="Arial" w:hAnsi="Arial"/>
      <w:color w:val="000000" w:themeColor="text1"/>
      <w:sz w:val="24"/>
    </w:rPr>
  </w:style>
  <w:style w:type="character" w:customStyle="1" w:styleId="OdstavecseseznamemChar">
    <w:name w:val="Odstavec se seznamem Char"/>
    <w:aliases w:val="Odstavec_muj Char"/>
    <w:basedOn w:val="Standardnpsmoodstavce"/>
    <w:link w:val="Odstavecseseznamem"/>
    <w:uiPriority w:val="34"/>
    <w:rsid w:val="006630ED"/>
  </w:style>
  <w:style w:type="character" w:customStyle="1" w:styleId="Nadpis2-pravidlaChar">
    <w:name w:val="Nadpis 2 - pravidla Char"/>
    <w:basedOn w:val="OdstavecseseznamemChar"/>
    <w:link w:val="Nadpis2-pravidla"/>
    <w:rsid w:val="00442A7C"/>
    <w:rPr>
      <w:rFonts w:ascii="Arial" w:eastAsiaTheme="majorEastAsia" w:hAnsi="Arial" w:cstheme="majorBidi"/>
      <w:b/>
      <w:color w:val="000000" w:themeColor="text1"/>
      <w:sz w:val="24"/>
      <w:szCs w:val="26"/>
    </w:rPr>
  </w:style>
  <w:style w:type="paragraph" w:customStyle="1" w:styleId="Nadpis4-pravidla">
    <w:name w:val="Nadpis 4 - pravidla"/>
    <w:basedOn w:val="Nadpis11"/>
    <w:link w:val="Nadpis4-pravidlaChar"/>
    <w:rsid w:val="0012678B"/>
    <w:pPr>
      <w:numPr>
        <w:ilvl w:val="2"/>
        <w:numId w:val="7"/>
      </w:numPr>
      <w:ind w:left="1440" w:hanging="720"/>
    </w:pPr>
    <w:rPr>
      <w:rFonts w:ascii="Arial" w:hAnsi="Arial"/>
      <w:sz w:val="22"/>
    </w:rPr>
  </w:style>
  <w:style w:type="character" w:customStyle="1" w:styleId="Nadpis11Char">
    <w:name w:val="Nadpis 1.1 Char"/>
    <w:basedOn w:val="Nadpis2Char"/>
    <w:link w:val="Nadpis11"/>
    <w:rsid w:val="008B54BE"/>
    <w:rPr>
      <w:rFonts w:asciiTheme="majorHAnsi" w:eastAsiaTheme="majorEastAsia" w:hAnsiTheme="majorHAnsi" w:cstheme="majorBidi"/>
      <w:b/>
      <w:bCs w:val="0"/>
      <w:color w:val="000000" w:themeColor="text1"/>
      <w:sz w:val="26"/>
      <w:szCs w:val="26"/>
    </w:rPr>
  </w:style>
  <w:style w:type="character" w:customStyle="1" w:styleId="Nadpis3-pravidlaChar">
    <w:name w:val="Nadpis 3 - pravidla Char"/>
    <w:basedOn w:val="Nadpis11Char"/>
    <w:link w:val="Nadpis3-pravidla"/>
    <w:uiPriority w:val="99"/>
    <w:rsid w:val="008B54BE"/>
    <w:rPr>
      <w:rFonts w:ascii="Arial" w:eastAsiaTheme="majorEastAsia" w:hAnsi="Arial" w:cstheme="majorBidi"/>
      <w:b/>
      <w:bCs/>
      <w:color w:val="000000" w:themeColor="text1"/>
      <w:sz w:val="24"/>
      <w:szCs w:val="26"/>
    </w:rPr>
  </w:style>
  <w:style w:type="paragraph" w:customStyle="1" w:styleId="Pravnad5">
    <w:name w:val="Prav_nad5"/>
    <w:basedOn w:val="Normln"/>
    <w:link w:val="Pravnad5Char"/>
    <w:qFormat/>
    <w:rsid w:val="00754D63"/>
    <w:pPr>
      <w:spacing w:before="240" w:after="120"/>
    </w:pPr>
    <w:rPr>
      <w:rFonts w:ascii="Arial" w:hAnsi="Arial"/>
      <w:b/>
      <w:sz w:val="20"/>
    </w:rPr>
  </w:style>
  <w:style w:type="character" w:customStyle="1" w:styleId="Nadpis4-pravidlaChar">
    <w:name w:val="Nadpis 4 - pravidla Char"/>
    <w:basedOn w:val="Nadpis11Char"/>
    <w:link w:val="Nadpis4-pravidla"/>
    <w:rsid w:val="0012678B"/>
    <w:rPr>
      <w:rFonts w:ascii="Arial" w:eastAsiaTheme="majorEastAsia" w:hAnsi="Arial" w:cstheme="majorBidi"/>
      <w:b/>
      <w:bCs w:val="0"/>
      <w:color w:val="000000" w:themeColor="text1"/>
      <w:sz w:val="26"/>
      <w:szCs w:val="26"/>
    </w:rPr>
  </w:style>
  <w:style w:type="paragraph" w:customStyle="1" w:styleId="Aaktivity">
    <w:name w:val="A aktivity"/>
    <w:basedOn w:val="Normln"/>
    <w:link w:val="AaktivityChar"/>
    <w:uiPriority w:val="99"/>
    <w:rsid w:val="001D11D2"/>
    <w:pPr>
      <w:numPr>
        <w:numId w:val="8"/>
      </w:numPr>
      <w:tabs>
        <w:tab w:val="left" w:pos="851"/>
      </w:tabs>
      <w:spacing w:before="80" w:after="40" w:line="240" w:lineRule="auto"/>
    </w:pPr>
    <w:rPr>
      <w:rFonts w:ascii="Times New Roman" w:eastAsia="Times New Roman" w:hAnsi="Times New Roman" w:cs="Times New Roman"/>
      <w:szCs w:val="20"/>
      <w:lang w:eastAsia="cs-CZ"/>
    </w:rPr>
  </w:style>
  <w:style w:type="character" w:customStyle="1" w:styleId="Pravnad5Char">
    <w:name w:val="Prav_nad5 Char"/>
    <w:basedOn w:val="Nadpis4-pravidlaChar"/>
    <w:link w:val="Pravnad5"/>
    <w:rsid w:val="00754D63"/>
    <w:rPr>
      <w:rFonts w:ascii="Arial" w:eastAsiaTheme="majorEastAsia" w:hAnsi="Arial" w:cstheme="majorBidi"/>
      <w:b/>
      <w:bCs w:val="0"/>
      <w:color w:val="000000" w:themeColor="text1"/>
      <w:sz w:val="20"/>
      <w:szCs w:val="26"/>
    </w:rPr>
  </w:style>
  <w:style w:type="paragraph" w:customStyle="1" w:styleId="Aabc2">
    <w:name w:val="A a b c 2"/>
    <w:basedOn w:val="Normln"/>
    <w:uiPriority w:val="99"/>
    <w:rsid w:val="00442A7C"/>
    <w:pPr>
      <w:tabs>
        <w:tab w:val="left" w:pos="851"/>
      </w:tabs>
      <w:spacing w:after="40" w:line="240" w:lineRule="auto"/>
      <w:ind w:left="255"/>
      <w:jc w:val="both"/>
    </w:pPr>
    <w:rPr>
      <w:rFonts w:ascii="Times New Roman" w:eastAsia="Times New Roman" w:hAnsi="Times New Roman" w:cs="Times New Roman"/>
      <w:b/>
      <w:bCs/>
      <w:szCs w:val="20"/>
      <w:lang w:eastAsia="cs-CZ"/>
    </w:rPr>
  </w:style>
  <w:style w:type="paragraph" w:customStyle="1" w:styleId="Aabc3">
    <w:name w:val="A a b c 3"/>
    <w:basedOn w:val="Normln"/>
    <w:uiPriority w:val="99"/>
    <w:rsid w:val="00442A7C"/>
    <w:pPr>
      <w:tabs>
        <w:tab w:val="left" w:pos="851"/>
      </w:tabs>
      <w:spacing w:after="40" w:line="240" w:lineRule="auto"/>
      <w:ind w:left="255"/>
    </w:pPr>
    <w:rPr>
      <w:rFonts w:ascii="Times New Roman" w:eastAsia="Times New Roman" w:hAnsi="Times New Roman" w:cs="Times New Roman"/>
      <w:szCs w:val="20"/>
      <w:lang w:eastAsia="cs-CZ"/>
    </w:rPr>
  </w:style>
  <w:style w:type="paragraph" w:styleId="Bezmezer">
    <w:name w:val="No Spacing"/>
    <w:uiPriority w:val="1"/>
    <w:qFormat/>
    <w:rsid w:val="00136110"/>
    <w:pPr>
      <w:spacing w:after="0" w:line="240" w:lineRule="auto"/>
    </w:pPr>
  </w:style>
  <w:style w:type="paragraph" w:customStyle="1" w:styleId="Prav-norm">
    <w:name w:val="Prav - norm"/>
    <w:basedOn w:val="Aaktivity"/>
    <w:link w:val="Prav-normChar"/>
    <w:qFormat/>
    <w:rsid w:val="006F1190"/>
    <w:pPr>
      <w:numPr>
        <w:numId w:val="0"/>
      </w:numPr>
      <w:tabs>
        <w:tab w:val="clear" w:pos="851"/>
      </w:tabs>
      <w:jc w:val="both"/>
    </w:pPr>
    <w:rPr>
      <w:rFonts w:ascii="Arial" w:hAnsi="Arial" w:cs="Arial"/>
      <w:sz w:val="20"/>
    </w:rPr>
  </w:style>
  <w:style w:type="paragraph" w:customStyle="1" w:styleId="Prav-odr">
    <w:name w:val="Prav - odr"/>
    <w:basedOn w:val="Aaktivity"/>
    <w:link w:val="Prav-odrChar"/>
    <w:qFormat/>
    <w:rsid w:val="005462E7"/>
    <w:pPr>
      <w:numPr>
        <w:numId w:val="9"/>
      </w:numPr>
      <w:tabs>
        <w:tab w:val="clear" w:pos="851"/>
      </w:tabs>
      <w:jc w:val="both"/>
    </w:pPr>
    <w:rPr>
      <w:rFonts w:ascii="Arial" w:hAnsi="Arial" w:cs="Arial"/>
      <w:sz w:val="20"/>
    </w:rPr>
  </w:style>
  <w:style w:type="character" w:customStyle="1" w:styleId="AaktivityChar">
    <w:name w:val="A aktivity Char"/>
    <w:basedOn w:val="Standardnpsmoodstavce"/>
    <w:link w:val="Aaktivity"/>
    <w:uiPriority w:val="99"/>
    <w:rsid w:val="006F1190"/>
    <w:rPr>
      <w:rFonts w:ascii="Times New Roman" w:eastAsia="Times New Roman" w:hAnsi="Times New Roman" w:cs="Times New Roman"/>
      <w:szCs w:val="20"/>
      <w:lang w:eastAsia="cs-CZ"/>
    </w:rPr>
  </w:style>
  <w:style w:type="character" w:customStyle="1" w:styleId="Prav-normChar">
    <w:name w:val="Prav - norm Char"/>
    <w:basedOn w:val="AaktivityChar"/>
    <w:link w:val="Prav-norm"/>
    <w:rsid w:val="006F1190"/>
    <w:rPr>
      <w:rFonts w:ascii="Arial" w:eastAsia="Times New Roman" w:hAnsi="Arial" w:cs="Arial"/>
      <w:sz w:val="20"/>
      <w:szCs w:val="20"/>
      <w:lang w:eastAsia="cs-CZ"/>
    </w:rPr>
  </w:style>
  <w:style w:type="paragraph" w:customStyle="1" w:styleId="AMzkladn">
    <w:name w:val="AM_základní"/>
    <w:basedOn w:val="Normln"/>
    <w:rsid w:val="00DC35F6"/>
    <w:pPr>
      <w:tabs>
        <w:tab w:val="left" w:pos="425"/>
        <w:tab w:val="left" w:pos="709"/>
        <w:tab w:val="left" w:pos="851"/>
        <w:tab w:val="left" w:pos="1021"/>
        <w:tab w:val="left" w:pos="1134"/>
        <w:tab w:val="left" w:pos="2268"/>
      </w:tabs>
      <w:suppressAutoHyphens/>
      <w:overflowPunct w:val="0"/>
      <w:autoSpaceDE w:val="0"/>
      <w:spacing w:after="120" w:line="240" w:lineRule="auto"/>
      <w:textAlignment w:val="baseline"/>
    </w:pPr>
    <w:rPr>
      <w:rFonts w:ascii="Times New Roman" w:eastAsia="Times New Roman" w:hAnsi="Times New Roman" w:cs="Times New Roman"/>
      <w:color w:val="000000"/>
      <w:sz w:val="24"/>
      <w:szCs w:val="20"/>
      <w:lang w:eastAsia="ar-SA"/>
    </w:rPr>
  </w:style>
  <w:style w:type="character" w:customStyle="1" w:styleId="Prav-odrChar">
    <w:name w:val="Prav - odr Char"/>
    <w:basedOn w:val="AaktivityChar"/>
    <w:link w:val="Prav-odr"/>
    <w:rsid w:val="005462E7"/>
    <w:rPr>
      <w:rFonts w:ascii="Arial" w:eastAsia="Times New Roman" w:hAnsi="Arial" w:cs="Arial"/>
      <w:sz w:val="20"/>
      <w:szCs w:val="20"/>
      <w:lang w:eastAsia="cs-CZ"/>
    </w:rPr>
  </w:style>
  <w:style w:type="paragraph" w:customStyle="1" w:styleId="Pravnad4">
    <w:name w:val="Prav_nad4"/>
    <w:basedOn w:val="Nadpis3"/>
    <w:link w:val="Pravnad4Char"/>
    <w:uiPriority w:val="99"/>
    <w:qFormat/>
    <w:rsid w:val="002F1781"/>
    <w:pPr>
      <w:numPr>
        <w:ilvl w:val="2"/>
        <w:numId w:val="11"/>
      </w:numPr>
    </w:pPr>
    <w:rPr>
      <w:rFonts w:ascii="Arial" w:hAnsi="Arial"/>
      <w:color w:val="000000" w:themeColor="text1"/>
      <w:sz w:val="20"/>
    </w:rPr>
  </w:style>
  <w:style w:type="paragraph" w:customStyle="1" w:styleId="Pravnad3">
    <w:name w:val="Prav_nad3"/>
    <w:basedOn w:val="Nadpis2"/>
    <w:link w:val="Pravnad3Char"/>
    <w:uiPriority w:val="99"/>
    <w:qFormat/>
    <w:rsid w:val="002F1781"/>
    <w:pPr>
      <w:numPr>
        <w:ilvl w:val="1"/>
        <w:numId w:val="11"/>
      </w:numPr>
    </w:pPr>
    <w:rPr>
      <w:rFonts w:ascii="Arial" w:hAnsi="Arial"/>
      <w:color w:val="000000" w:themeColor="text1"/>
      <w:sz w:val="22"/>
    </w:rPr>
  </w:style>
  <w:style w:type="character" w:customStyle="1" w:styleId="Pravnad4Char">
    <w:name w:val="Prav_nad4 Char"/>
    <w:basedOn w:val="Nadpis2-pravidlaChar"/>
    <w:link w:val="Pravnad4"/>
    <w:uiPriority w:val="99"/>
    <w:rsid w:val="002F1781"/>
    <w:rPr>
      <w:rFonts w:ascii="Arial" w:eastAsiaTheme="majorEastAsia" w:hAnsi="Arial" w:cstheme="majorBidi"/>
      <w:b/>
      <w:bCs/>
      <w:color w:val="000000" w:themeColor="text1"/>
      <w:sz w:val="20"/>
      <w:szCs w:val="26"/>
    </w:rPr>
  </w:style>
  <w:style w:type="paragraph" w:customStyle="1" w:styleId="Pravnad2">
    <w:name w:val="Prav_nad2"/>
    <w:basedOn w:val="Nadpis1"/>
    <w:link w:val="Pravnad2Char"/>
    <w:uiPriority w:val="99"/>
    <w:qFormat/>
    <w:rsid w:val="002F1781"/>
    <w:pPr>
      <w:numPr>
        <w:numId w:val="11"/>
      </w:numPr>
    </w:pPr>
    <w:rPr>
      <w:rFonts w:ascii="Arial" w:hAnsi="Arial"/>
      <w:color w:val="000000" w:themeColor="text1"/>
      <w:sz w:val="24"/>
    </w:rPr>
  </w:style>
  <w:style w:type="character" w:customStyle="1" w:styleId="Pravnad3Char">
    <w:name w:val="Prav_nad3 Char"/>
    <w:basedOn w:val="Nadpis2-pravidlaChar"/>
    <w:link w:val="Pravnad3"/>
    <w:uiPriority w:val="99"/>
    <w:rsid w:val="002F1781"/>
    <w:rPr>
      <w:rFonts w:ascii="Arial" w:eastAsiaTheme="majorEastAsia" w:hAnsi="Arial" w:cstheme="majorBidi"/>
      <w:b/>
      <w:bCs/>
      <w:color w:val="000000" w:themeColor="text1"/>
      <w:sz w:val="24"/>
      <w:szCs w:val="26"/>
    </w:rPr>
  </w:style>
  <w:style w:type="paragraph" w:customStyle="1" w:styleId="AMpuntk">
    <w:name w:val="AM_puntík"/>
    <w:basedOn w:val="Normln"/>
    <w:uiPriority w:val="99"/>
    <w:rsid w:val="009D0937"/>
    <w:pPr>
      <w:numPr>
        <w:numId w:val="12"/>
      </w:numPr>
      <w:suppressAutoHyphens/>
      <w:overflowPunct w:val="0"/>
      <w:autoSpaceDE w:val="0"/>
      <w:spacing w:after="40" w:line="240" w:lineRule="auto"/>
      <w:jc w:val="both"/>
      <w:textAlignment w:val="baseline"/>
    </w:pPr>
    <w:rPr>
      <w:rFonts w:ascii="Arial" w:eastAsia="Times New Roman" w:hAnsi="Arial" w:cs="Times New Roman"/>
      <w:sz w:val="20"/>
      <w:szCs w:val="20"/>
      <w:lang w:eastAsia="ar-SA"/>
    </w:rPr>
  </w:style>
  <w:style w:type="character" w:customStyle="1" w:styleId="Pravnad2Char">
    <w:name w:val="Prav_nad2 Char"/>
    <w:basedOn w:val="Nadpis2-pravidlaChar"/>
    <w:link w:val="Pravnad2"/>
    <w:uiPriority w:val="99"/>
    <w:rsid w:val="002F1781"/>
    <w:rPr>
      <w:rFonts w:ascii="Arial" w:eastAsiaTheme="majorEastAsia" w:hAnsi="Arial" w:cstheme="majorBidi"/>
      <w:b/>
      <w:bCs/>
      <w:color w:val="000000" w:themeColor="text1"/>
      <w:sz w:val="24"/>
      <w:szCs w:val="28"/>
    </w:rPr>
  </w:style>
  <w:style w:type="paragraph" w:customStyle="1" w:styleId="AMfousChar">
    <w:name w:val="AM_fous Char"/>
    <w:basedOn w:val="Normln"/>
    <w:rsid w:val="009D0937"/>
    <w:pPr>
      <w:numPr>
        <w:numId w:val="5"/>
      </w:numPr>
      <w:tabs>
        <w:tab w:val="left" w:pos="1134"/>
      </w:tabs>
      <w:suppressAutoHyphens/>
      <w:overflowPunct w:val="0"/>
      <w:autoSpaceDE w:val="0"/>
      <w:spacing w:after="40" w:line="240" w:lineRule="auto"/>
      <w:ind w:left="774"/>
      <w:jc w:val="both"/>
      <w:textAlignment w:val="baseline"/>
    </w:pPr>
    <w:rPr>
      <w:rFonts w:ascii="Arial" w:eastAsia="Times New Roman" w:hAnsi="Arial" w:cs="Arial"/>
      <w:sz w:val="24"/>
      <w:szCs w:val="24"/>
      <w:lang w:eastAsia="ar-SA"/>
    </w:rPr>
  </w:style>
  <w:style w:type="paragraph" w:customStyle="1" w:styleId="Prav-sl">
    <w:name w:val="Prav - čísl"/>
    <w:basedOn w:val="Prav-odr"/>
    <w:link w:val="Prav-slChar"/>
    <w:qFormat/>
    <w:rsid w:val="008712E5"/>
    <w:pPr>
      <w:numPr>
        <w:numId w:val="13"/>
      </w:numPr>
    </w:pPr>
    <w:rPr>
      <w:rFonts w:eastAsia="Calibri"/>
    </w:rPr>
  </w:style>
  <w:style w:type="character" w:customStyle="1" w:styleId="Prav-slChar">
    <w:name w:val="Prav - čísl Char"/>
    <w:basedOn w:val="Prav-odrChar"/>
    <w:link w:val="Prav-sl"/>
    <w:rsid w:val="008712E5"/>
    <w:rPr>
      <w:rFonts w:ascii="Arial" w:eastAsia="Calibri" w:hAnsi="Arial" w:cs="Arial"/>
      <w:sz w:val="20"/>
      <w:szCs w:val="20"/>
      <w:lang w:eastAsia="cs-CZ"/>
    </w:rPr>
  </w:style>
  <w:style w:type="paragraph" w:customStyle="1" w:styleId="Prav-psm">
    <w:name w:val="Prav - písm"/>
    <w:basedOn w:val="Prav-norm"/>
    <w:link w:val="Prav-psmChar"/>
    <w:qFormat/>
    <w:rsid w:val="00BE74A0"/>
    <w:pPr>
      <w:numPr>
        <w:numId w:val="14"/>
      </w:numPr>
    </w:pPr>
  </w:style>
  <w:style w:type="character" w:customStyle="1" w:styleId="Prav-psmChar">
    <w:name w:val="Prav - písm Char"/>
    <w:basedOn w:val="Prav-normChar"/>
    <w:link w:val="Prav-psm"/>
    <w:rsid w:val="00BE74A0"/>
    <w:rPr>
      <w:rFonts w:ascii="Arial" w:eastAsia="Times New Roman" w:hAnsi="Arial" w:cs="Arial"/>
      <w:sz w:val="20"/>
      <w:szCs w:val="20"/>
      <w:lang w:eastAsia="cs-CZ"/>
    </w:rPr>
  </w:style>
  <w:style w:type="paragraph" w:customStyle="1" w:styleId="MPtext">
    <w:name w:val="MP_text"/>
    <w:basedOn w:val="Normln"/>
    <w:link w:val="MPtextChar"/>
    <w:qFormat/>
    <w:rsid w:val="00DA5605"/>
    <w:pPr>
      <w:spacing w:before="120" w:after="120" w:line="312" w:lineRule="auto"/>
      <w:jc w:val="both"/>
    </w:pPr>
    <w:rPr>
      <w:rFonts w:ascii="Arial" w:eastAsiaTheme="minorEastAsia" w:hAnsi="Arial"/>
      <w:sz w:val="20"/>
      <w:szCs w:val="20"/>
      <w:lang w:bidi="en-US"/>
    </w:rPr>
  </w:style>
  <w:style w:type="character" w:customStyle="1" w:styleId="MPtextChar">
    <w:name w:val="MP_text Char"/>
    <w:basedOn w:val="Standardnpsmoodstavce"/>
    <w:link w:val="MPtext"/>
    <w:rsid w:val="00DA5605"/>
    <w:rPr>
      <w:rFonts w:ascii="Arial" w:eastAsiaTheme="minorEastAsia" w:hAnsi="Arial"/>
      <w:sz w:val="20"/>
      <w:szCs w:val="20"/>
      <w:lang w:bidi="en-US"/>
    </w:rPr>
  </w:style>
  <w:style w:type="paragraph" w:styleId="Zpat">
    <w:name w:val="footer"/>
    <w:basedOn w:val="Normln"/>
    <w:link w:val="ZpatChar"/>
    <w:uiPriority w:val="99"/>
    <w:unhideWhenUsed/>
    <w:rsid w:val="004D36AD"/>
    <w:pPr>
      <w:tabs>
        <w:tab w:val="center" w:pos="4536"/>
        <w:tab w:val="right" w:pos="9072"/>
      </w:tabs>
      <w:spacing w:after="0" w:line="240" w:lineRule="auto"/>
    </w:pPr>
  </w:style>
  <w:style w:type="character" w:customStyle="1" w:styleId="ZpatChar">
    <w:name w:val="Zápatí Char"/>
    <w:basedOn w:val="Standardnpsmoodstavce"/>
    <w:link w:val="Zpat"/>
    <w:uiPriority w:val="99"/>
    <w:rsid w:val="004D36AD"/>
  </w:style>
  <w:style w:type="paragraph" w:styleId="Nadpisobsahu">
    <w:name w:val="TOC Heading"/>
    <w:basedOn w:val="Nadpis1"/>
    <w:next w:val="Normln"/>
    <w:uiPriority w:val="39"/>
    <w:semiHidden/>
    <w:unhideWhenUsed/>
    <w:qFormat/>
    <w:rsid w:val="002F1781"/>
    <w:pPr>
      <w:outlineLvl w:val="9"/>
    </w:pPr>
    <w:rPr>
      <w:lang w:eastAsia="cs-CZ"/>
    </w:rPr>
  </w:style>
  <w:style w:type="paragraph" w:customStyle="1" w:styleId="Odstavecseseznamem1">
    <w:name w:val="Odstavec se seznamem1"/>
    <w:basedOn w:val="Normln"/>
    <w:link w:val="ListParagraphChar"/>
    <w:rsid w:val="00FE4150"/>
    <w:pPr>
      <w:spacing w:after="0" w:line="312" w:lineRule="auto"/>
      <w:ind w:left="720"/>
      <w:contextualSpacing/>
      <w:jc w:val="both"/>
    </w:pPr>
    <w:rPr>
      <w:rFonts w:ascii="Arial" w:eastAsia="Times New Roman" w:hAnsi="Arial" w:cs="Arial"/>
      <w:lang w:eastAsia="cs-CZ"/>
    </w:rPr>
  </w:style>
  <w:style w:type="character" w:customStyle="1" w:styleId="ListParagraphChar">
    <w:name w:val="List Paragraph Char"/>
    <w:basedOn w:val="Standardnpsmoodstavce"/>
    <w:link w:val="Odstavecseseznamem1"/>
    <w:locked/>
    <w:rsid w:val="00FE4150"/>
    <w:rPr>
      <w:rFonts w:ascii="Arial" w:eastAsia="Times New Roman" w:hAnsi="Arial" w:cs="Arial"/>
      <w:lang w:eastAsia="cs-CZ"/>
    </w:rPr>
  </w:style>
  <w:style w:type="paragraph" w:styleId="Titulek">
    <w:name w:val="caption"/>
    <w:basedOn w:val="Normln"/>
    <w:next w:val="Normln"/>
    <w:qFormat/>
    <w:rsid w:val="00FE4150"/>
    <w:pPr>
      <w:spacing w:line="240" w:lineRule="auto"/>
      <w:jc w:val="both"/>
    </w:pPr>
    <w:rPr>
      <w:rFonts w:ascii="Arial" w:eastAsia="Times New Roman" w:hAnsi="Arial" w:cs="Arial"/>
      <w:b/>
      <w:bCs/>
      <w:color w:val="4F81BD"/>
      <w:sz w:val="18"/>
      <w:szCs w:val="18"/>
      <w:lang w:eastAsia="cs-CZ"/>
    </w:rPr>
  </w:style>
  <w:style w:type="paragraph" w:customStyle="1" w:styleId="AMfous">
    <w:name w:val="AM_fous"/>
    <w:basedOn w:val="Normln"/>
    <w:uiPriority w:val="99"/>
    <w:rsid w:val="00957167"/>
    <w:pPr>
      <w:numPr>
        <w:numId w:val="16"/>
      </w:numPr>
      <w:tabs>
        <w:tab w:val="left" w:pos="1134"/>
      </w:tabs>
      <w:suppressAutoHyphens/>
      <w:overflowPunct w:val="0"/>
      <w:autoSpaceDE w:val="0"/>
      <w:spacing w:after="40" w:line="240" w:lineRule="auto"/>
      <w:jc w:val="both"/>
    </w:pPr>
    <w:rPr>
      <w:rFonts w:ascii="Arial" w:eastAsia="Times New Roman" w:hAnsi="Arial" w:cs="Times New Roman"/>
      <w:sz w:val="20"/>
      <w:szCs w:val="20"/>
      <w:lang w:eastAsia="ar-SA"/>
    </w:rPr>
  </w:style>
  <w:style w:type="character" w:customStyle="1" w:styleId="WW8Num3z0">
    <w:name w:val="WW8Num3z0"/>
    <w:rsid w:val="008F265D"/>
    <w:rPr>
      <w:rFonts w:ascii="Symbol" w:hAnsi="Symbol" w:cs="Symbol" w:hint="default"/>
    </w:rPr>
  </w:style>
  <w:style w:type="character" w:customStyle="1" w:styleId="AMpuntkChar">
    <w:name w:val="AM_puntík Char"/>
    <w:rsid w:val="008F265D"/>
    <w:rPr>
      <w:rFonts w:ascii="Arial" w:hAnsi="Arial" w:cs="Arial" w:hint="default"/>
      <w:lang w:val="cs-CZ" w:eastAsia="ar-SA" w:bidi="ar-SA"/>
    </w:rPr>
  </w:style>
  <w:style w:type="paragraph" w:customStyle="1" w:styleId="INAtext">
    <w:name w:val="INA text"/>
    <w:basedOn w:val="Normln"/>
    <w:rsid w:val="000D5B0B"/>
    <w:pPr>
      <w:spacing w:after="0" w:line="240" w:lineRule="auto"/>
      <w:jc w:val="both"/>
    </w:pPr>
    <w:rPr>
      <w:rFonts w:ascii="Times New Roman" w:eastAsia="Times New Roman" w:hAnsi="Times New Roman" w:cs="Times New Roman"/>
      <w:sz w:val="24"/>
      <w:szCs w:val="24"/>
      <w:lang w:eastAsia="cs-CZ"/>
    </w:rPr>
  </w:style>
  <w:style w:type="paragraph" w:customStyle="1" w:styleId="CM1">
    <w:name w:val="CM1"/>
    <w:basedOn w:val="Default"/>
    <w:next w:val="Default"/>
    <w:uiPriority w:val="99"/>
    <w:rsid w:val="00E56D0B"/>
    <w:rPr>
      <w:rFonts w:ascii="EUAlbertina" w:eastAsiaTheme="minorHAnsi" w:hAnsi="EUAlbertina" w:cstheme="minorBidi"/>
      <w:color w:val="auto"/>
      <w:lang w:eastAsia="en-US"/>
    </w:rPr>
  </w:style>
  <w:style w:type="paragraph" w:customStyle="1" w:styleId="CM3">
    <w:name w:val="CM3"/>
    <w:basedOn w:val="Default"/>
    <w:next w:val="Default"/>
    <w:uiPriority w:val="99"/>
    <w:rsid w:val="00E56D0B"/>
    <w:rPr>
      <w:rFonts w:ascii="EUAlbertina" w:eastAsiaTheme="minorHAnsi" w:hAnsi="EUAlbertina" w:cstheme="minorBidi"/>
      <w:color w:val="auto"/>
      <w:lang w:eastAsia="en-US"/>
    </w:rPr>
  </w:style>
  <w:style w:type="paragraph" w:customStyle="1" w:styleId="CM4">
    <w:name w:val="CM4"/>
    <w:basedOn w:val="Default"/>
    <w:next w:val="Default"/>
    <w:uiPriority w:val="99"/>
    <w:rsid w:val="00E56D0B"/>
    <w:rPr>
      <w:rFonts w:ascii="EUAlbertina" w:eastAsiaTheme="minorHAnsi" w:hAnsi="EUAlbertina" w:cstheme="minorBidi"/>
      <w:color w:val="auto"/>
      <w:lang w:eastAsia="en-US"/>
    </w:rPr>
  </w:style>
  <w:style w:type="character" w:customStyle="1" w:styleId="Znakypropoznmkupodarou">
    <w:name w:val="Znaky pro poznámku pod čarou"/>
    <w:rsid w:val="00776E39"/>
    <w:rPr>
      <w:vertAlign w:val="superscript"/>
    </w:rPr>
  </w:style>
  <w:style w:type="character" w:customStyle="1" w:styleId="AMpuntkChar1">
    <w:name w:val="AM_puntík Char1"/>
    <w:rsid w:val="00776E39"/>
    <w:rPr>
      <w:rFonts w:ascii="Arial" w:hAnsi="Arial"/>
      <w:lang w:val="cs-CZ" w:eastAsia="ar-SA" w:bidi="ar-SA"/>
    </w:rPr>
  </w:style>
  <w:style w:type="paragraph" w:customStyle="1" w:styleId="Text1">
    <w:name w:val="Text 1"/>
    <w:basedOn w:val="Normln"/>
    <w:rsid w:val="00776E39"/>
    <w:pPr>
      <w:suppressAutoHyphens/>
      <w:spacing w:after="240" w:line="240" w:lineRule="auto"/>
      <w:ind w:left="482"/>
      <w:jc w:val="both"/>
    </w:pPr>
    <w:rPr>
      <w:rFonts w:ascii="Arial" w:eastAsia="Times New Roman" w:hAnsi="Arial" w:cs="Times New Roman"/>
      <w:sz w:val="20"/>
      <w:szCs w:val="20"/>
      <w:lang w:eastAsia="ar-SA"/>
    </w:rPr>
  </w:style>
  <w:style w:type="paragraph" w:customStyle="1" w:styleId="VZTabulkyagrafy">
    <w:name w:val="VZ Tabulky a grafy"/>
    <w:basedOn w:val="Normln"/>
    <w:next w:val="Normln"/>
    <w:qFormat/>
    <w:rsid w:val="001E2B24"/>
    <w:pPr>
      <w:suppressAutoHyphens/>
      <w:spacing w:before="40" w:after="40" w:line="240" w:lineRule="auto"/>
      <w:jc w:val="both"/>
    </w:pPr>
    <w:rPr>
      <w:rFonts w:ascii="Arial" w:eastAsia="Times New Roman" w:hAnsi="Arial" w:cs="Times New Roman"/>
      <w:bCs/>
      <w:szCs w:val="20"/>
      <w:lang w:eastAsia="ar-SA"/>
    </w:rPr>
  </w:style>
  <w:style w:type="paragraph" w:customStyle="1" w:styleId="Nadpis30">
    <w:name w:val="Nadpis3"/>
    <w:basedOn w:val="Nadpis2"/>
    <w:qFormat/>
    <w:rsid w:val="000D155F"/>
    <w:pPr>
      <w:spacing w:before="120" w:after="120" w:line="360" w:lineRule="auto"/>
      <w:ind w:left="1225" w:hanging="505"/>
      <w:jc w:val="both"/>
    </w:pPr>
    <w:rPr>
      <w:rFonts w:ascii="Arial" w:hAnsi="Arial"/>
      <w:iCs/>
      <w:color w:val="000000" w:themeColor="text1"/>
      <w:sz w:val="22"/>
      <w:lang w:eastAsia="cs-CZ"/>
    </w:rPr>
  </w:style>
  <w:style w:type="paragraph" w:customStyle="1" w:styleId="Nadpis40">
    <w:name w:val="Nadpis4"/>
    <w:basedOn w:val="Nadpis2"/>
    <w:qFormat/>
    <w:rsid w:val="000D155F"/>
    <w:pPr>
      <w:spacing w:before="120" w:after="120" w:line="240" w:lineRule="auto"/>
      <w:ind w:left="1728" w:hanging="648"/>
      <w:jc w:val="both"/>
    </w:pPr>
    <w:rPr>
      <w:rFonts w:ascii="Arial" w:hAnsi="Arial"/>
      <w:iCs/>
      <w:color w:val="000000" w:themeColor="text1"/>
      <w:sz w:val="22"/>
      <w:lang w:eastAsia="cs-CZ"/>
    </w:rPr>
  </w:style>
  <w:style w:type="table" w:customStyle="1" w:styleId="Mkatabulky1">
    <w:name w:val="Mřížka tabulky1"/>
    <w:basedOn w:val="Normlntabulka"/>
    <w:next w:val="Mkatabulky"/>
    <w:uiPriority w:val="59"/>
    <w:rsid w:val="00A120D6"/>
    <w:pPr>
      <w:spacing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CB0D3F"/>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CB0D3F"/>
    <w:rPr>
      <w:sz w:val="20"/>
      <w:szCs w:val="20"/>
    </w:rPr>
  </w:style>
  <w:style w:type="character" w:styleId="Odkaznavysvtlivky">
    <w:name w:val="endnote reference"/>
    <w:basedOn w:val="Standardnpsmoodstavce"/>
    <w:uiPriority w:val="99"/>
    <w:semiHidden/>
    <w:unhideWhenUsed/>
    <w:rsid w:val="00CB0D3F"/>
    <w:rPr>
      <w:vertAlign w:val="superscript"/>
    </w:rPr>
  </w:style>
  <w:style w:type="paragraph" w:customStyle="1" w:styleId="Styl1">
    <w:name w:val="Styl1"/>
    <w:basedOn w:val="Normln"/>
    <w:link w:val="Styl1Char"/>
    <w:qFormat/>
    <w:rsid w:val="00355731"/>
    <w:pPr>
      <w:numPr>
        <w:numId w:val="17"/>
      </w:numPr>
      <w:spacing w:before="60" w:after="60"/>
      <w:jc w:val="both"/>
    </w:pPr>
    <w:rPr>
      <w:rFonts w:ascii="Calibri" w:eastAsia="Times New Roman" w:hAnsi="Calibri" w:cs="Times New Roman"/>
      <w:szCs w:val="24"/>
      <w:lang w:eastAsia="cs-CZ"/>
    </w:rPr>
  </w:style>
  <w:style w:type="character" w:customStyle="1" w:styleId="Styl1Char">
    <w:name w:val="Styl1 Char"/>
    <w:basedOn w:val="Standardnpsmoodstavce"/>
    <w:link w:val="Styl1"/>
    <w:rsid w:val="00355731"/>
    <w:rPr>
      <w:rFonts w:ascii="Calibri" w:eastAsia="Times New Roman" w:hAnsi="Calibri" w:cs="Times New Roman"/>
      <w:szCs w:val="24"/>
      <w:lang w:eastAsia="cs-CZ"/>
    </w:rPr>
  </w:style>
  <w:style w:type="character" w:customStyle="1" w:styleId="Styl2Char">
    <w:name w:val="Styl2 Char"/>
    <w:basedOn w:val="Styl1Char"/>
    <w:link w:val="Styl2"/>
    <w:rsid w:val="00355731"/>
    <w:rPr>
      <w:rFonts w:ascii="Arial" w:eastAsia="Arial Unicode MS" w:hAnsi="Arial" w:cs="Times New Roman"/>
      <w:sz w:val="20"/>
      <w:szCs w:val="24"/>
      <w:lang w:eastAsia="cs-CZ"/>
    </w:rPr>
  </w:style>
  <w:style w:type="character" w:customStyle="1" w:styleId="OdrkyChar">
    <w:name w:val="Odrážky Char"/>
    <w:basedOn w:val="OdstavecseseznamemChar"/>
    <w:link w:val="Odrky"/>
    <w:rsid w:val="00A122CD"/>
    <w:rPr>
      <w:rFonts w:ascii="Times New Roman" w:eastAsia="Times New Roman" w:hAnsi="Times New Roman" w:cs="Times New Roman"/>
      <w:sz w:val="24"/>
      <w:szCs w:val="20"/>
      <w:lang w:eastAsia="cs-CZ"/>
    </w:rPr>
  </w:style>
  <w:style w:type="character" w:styleId="Siln">
    <w:name w:val="Strong"/>
    <w:basedOn w:val="Standardnpsmoodstavce"/>
    <w:uiPriority w:val="22"/>
    <w:qFormat/>
    <w:rsid w:val="00823E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lsdException w:name="page number"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9C3E02"/>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uiPriority w:val="9"/>
    <w:qFormat/>
    <w:rsid w:val="001621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aliases w:val="Outline2 Char,HAA-Section Char,Sub Heading Char,ignorer2 Char,Nadpis_2 Char,adpis 2 Char,Heading 2 Char,Nadpis 2 úroveň Char,Podkapitola 1,Podkapitola 11,Podkapitola 12,Podkapitola 13,Podkapitola 14,Podkapitola 111,Podkapitola 121"/>
    <w:basedOn w:val="Normln"/>
    <w:next w:val="Normln"/>
    <w:link w:val="Nadpis2Char"/>
    <w:uiPriority w:val="9"/>
    <w:unhideWhenUsed/>
    <w:qFormat/>
    <w:rsid w:val="001621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adpis 3,Podpodkapitola,Numbered - 3,Heading 3 Char2,Heading 3 Char Char1,adpis 3 Char Char1,Podpodkapitola Char Char Char,Heading 3 Char Char Char,adpis 3 Char Char Char,Heading 3 Char1 Char,Podpodkapitola Char Char1,Nadpis 3 úroveň,Nadpis 3a"/>
    <w:basedOn w:val="Normln"/>
    <w:next w:val="Normln"/>
    <w:link w:val="Nadpis3Char"/>
    <w:uiPriority w:val="9"/>
    <w:unhideWhenUsed/>
    <w:qFormat/>
    <w:rsid w:val="00162119"/>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aliases w:val="Heading 4 Char2,Heading 4 Char1 Char,Heading 4 Char Char Char,Heading 4 Char Char1,Odstavec 1,Odstavec 11,Odstavec 12,Odstavec 13,Odstavec 14,Odstavec 111,Odstavec 121,Odstavec 131,Odstavec 15,Odstavec 141,Odstavec 16,Odstavec 112,Odstavec 122"/>
    <w:basedOn w:val="Normln"/>
    <w:next w:val="Normln"/>
    <w:link w:val="Nadpis4Char"/>
    <w:uiPriority w:val="9"/>
    <w:unhideWhenUsed/>
    <w:qFormat/>
    <w:rsid w:val="00162119"/>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B01A9"/>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5B01A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1621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16211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aliases w:val="Nadpis 91,Numbered - 9"/>
    <w:basedOn w:val="Normln"/>
    <w:next w:val="Normln"/>
    <w:link w:val="Nadpis9Char"/>
    <w:uiPriority w:val="9"/>
    <w:unhideWhenUsed/>
    <w:qFormat/>
    <w:rsid w:val="0016211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Char1,Schriftart: 9 pt,Schriftart: 10 pt,Schriftart: 8 pt,Text poznámky pod čiarou 007,Footnote,Fußnotentextf,Geneva 9,Font: Geneva 9,Boston 10,f,pozn. pod čarou,Text pozn. pod čarou1,Char Char Char1,Footnote Text Char1,o"/>
    <w:basedOn w:val="Normln"/>
    <w:link w:val="TextpoznpodarouChar"/>
    <w:qFormat/>
    <w:rsid w:val="00FE4946"/>
    <w:pPr>
      <w:spacing w:after="0" w:line="312" w:lineRule="auto"/>
      <w:jc w:val="both"/>
    </w:pPr>
    <w:rPr>
      <w:rFonts w:ascii="Times New Roman" w:eastAsia="Times New Roman" w:hAnsi="Times New Roman" w:cs="Times New Roman"/>
      <w:sz w:val="20"/>
      <w:szCs w:val="20"/>
      <w:lang w:eastAsia="cs-CZ"/>
    </w:rPr>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basedOn w:val="Standardnpsmoodstavce"/>
    <w:link w:val="Textpoznpodarou"/>
    <w:rsid w:val="00FE4946"/>
    <w:rPr>
      <w:rFonts w:ascii="Times New Roman" w:eastAsia="Times New Roman" w:hAnsi="Times New Roman" w:cs="Times New Roman"/>
      <w:sz w:val="20"/>
      <w:szCs w:val="20"/>
      <w:lang w:eastAsia="cs-CZ"/>
    </w:rPr>
  </w:style>
  <w:style w:type="character" w:styleId="Znakapoznpodarou">
    <w:name w:val="footnote reference"/>
    <w:aliases w:val="PGI Fußnote Ziffer,BVI fnr,Footnote symbol,PGI Fußnote Ziffer + Times New Roman,12 b.,Zúžené o ...,Footnote Reference Superscript,Appel note de bas de p,Appel note de bas de page,Légende,Char Car Car Car Car,Voetnootverwijzing"/>
    <w:basedOn w:val="Standardnpsmoodstavce"/>
    <w:rsid w:val="00FE4946"/>
    <w:rPr>
      <w:rFonts w:cs="Times New Roman"/>
      <w:vertAlign w:val="superscript"/>
    </w:rPr>
  </w:style>
  <w:style w:type="paragraph" w:customStyle="1" w:styleId="Styl2">
    <w:name w:val="Styl2"/>
    <w:basedOn w:val="Normln"/>
    <w:link w:val="Styl2Char"/>
    <w:qFormat/>
    <w:rsid w:val="00FE4946"/>
    <w:pPr>
      <w:spacing w:before="60" w:after="60" w:line="288" w:lineRule="auto"/>
      <w:jc w:val="both"/>
    </w:pPr>
    <w:rPr>
      <w:rFonts w:ascii="Arial" w:eastAsia="Arial Unicode MS" w:hAnsi="Arial" w:cs="Times New Roman"/>
      <w:sz w:val="20"/>
      <w:lang w:eastAsia="cs-CZ"/>
    </w:rPr>
  </w:style>
  <w:style w:type="paragraph" w:customStyle="1" w:styleId="Nadpis11">
    <w:name w:val="Nadpis 1.1"/>
    <w:basedOn w:val="Nadpis2"/>
    <w:link w:val="Nadpis11Char"/>
    <w:autoRedefine/>
    <w:rsid w:val="008B54BE"/>
    <w:pPr>
      <w:numPr>
        <w:ilvl w:val="1"/>
        <w:numId w:val="6"/>
      </w:numPr>
      <w:spacing w:before="360" w:after="240"/>
      <w:jc w:val="both"/>
    </w:pPr>
    <w:rPr>
      <w:bCs w:val="0"/>
      <w:color w:val="000000" w:themeColor="text1"/>
    </w:rPr>
  </w:style>
  <w:style w:type="paragraph" w:styleId="Odstavecseseznamem">
    <w:name w:val="List Paragraph"/>
    <w:aliases w:val="Odstavec_muj"/>
    <w:basedOn w:val="Normln"/>
    <w:link w:val="OdstavecseseznamemChar"/>
    <w:uiPriority w:val="34"/>
    <w:qFormat/>
    <w:rsid w:val="00FE4946"/>
    <w:pPr>
      <w:ind w:left="720"/>
      <w:contextualSpacing/>
    </w:pPr>
  </w:style>
  <w:style w:type="character" w:styleId="Odkaznakoment">
    <w:name w:val="annotation reference"/>
    <w:basedOn w:val="Standardnpsmoodstavce"/>
    <w:uiPriority w:val="99"/>
    <w:semiHidden/>
    <w:unhideWhenUsed/>
    <w:rsid w:val="00E856E5"/>
    <w:rPr>
      <w:sz w:val="16"/>
      <w:szCs w:val="16"/>
    </w:rPr>
  </w:style>
  <w:style w:type="paragraph" w:styleId="Textkomente">
    <w:name w:val="annotation text"/>
    <w:basedOn w:val="Normln"/>
    <w:link w:val="TextkomenteChar"/>
    <w:uiPriority w:val="99"/>
    <w:unhideWhenUsed/>
    <w:rsid w:val="00E856E5"/>
    <w:pPr>
      <w:spacing w:line="240" w:lineRule="auto"/>
    </w:pPr>
    <w:rPr>
      <w:sz w:val="20"/>
      <w:szCs w:val="20"/>
    </w:rPr>
  </w:style>
  <w:style w:type="character" w:customStyle="1" w:styleId="TextkomenteChar">
    <w:name w:val="Text komentáře Char"/>
    <w:basedOn w:val="Standardnpsmoodstavce"/>
    <w:link w:val="Textkomente"/>
    <w:uiPriority w:val="99"/>
    <w:rsid w:val="00E856E5"/>
    <w:rPr>
      <w:sz w:val="20"/>
      <w:szCs w:val="20"/>
    </w:rPr>
  </w:style>
  <w:style w:type="paragraph" w:styleId="Pedmtkomente">
    <w:name w:val="annotation subject"/>
    <w:basedOn w:val="Textkomente"/>
    <w:next w:val="Textkomente"/>
    <w:link w:val="PedmtkomenteChar"/>
    <w:uiPriority w:val="99"/>
    <w:semiHidden/>
    <w:unhideWhenUsed/>
    <w:rsid w:val="00E856E5"/>
    <w:rPr>
      <w:b/>
      <w:bCs/>
    </w:rPr>
  </w:style>
  <w:style w:type="character" w:customStyle="1" w:styleId="PedmtkomenteChar">
    <w:name w:val="Předmět komentáře Char"/>
    <w:basedOn w:val="TextkomenteChar"/>
    <w:link w:val="Pedmtkomente"/>
    <w:uiPriority w:val="99"/>
    <w:semiHidden/>
    <w:rsid w:val="00E856E5"/>
    <w:rPr>
      <w:b/>
      <w:bCs/>
      <w:sz w:val="20"/>
      <w:szCs w:val="20"/>
    </w:rPr>
  </w:style>
  <w:style w:type="paragraph" w:styleId="Textbubliny">
    <w:name w:val="Balloon Text"/>
    <w:basedOn w:val="Normln"/>
    <w:link w:val="TextbublinyChar"/>
    <w:uiPriority w:val="99"/>
    <w:semiHidden/>
    <w:unhideWhenUsed/>
    <w:rsid w:val="00E856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56E5"/>
    <w:rPr>
      <w:rFonts w:ascii="Tahoma" w:hAnsi="Tahoma" w:cs="Tahoma"/>
      <w:sz w:val="16"/>
      <w:szCs w:val="16"/>
    </w:rPr>
  </w:style>
  <w:style w:type="paragraph" w:styleId="Revize">
    <w:name w:val="Revision"/>
    <w:hidden/>
    <w:uiPriority w:val="99"/>
    <w:semiHidden/>
    <w:rsid w:val="000916CD"/>
    <w:pPr>
      <w:spacing w:after="0" w:line="240" w:lineRule="auto"/>
    </w:p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
    <w:rsid w:val="0016211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aliases w:val="Outline2 Char Char,HAA-Section Char Char,Sub Heading Char Char,ignorer2 Char Char,Nadpis_2 Char Char,adpis 2 Char Char,Heading 2 Char Char,Nadpis 2 úroveň Char Char,Podkapitola 1 Char,Podkapitola 11 Char,Podkapitola 12 Char"/>
    <w:basedOn w:val="Standardnpsmoodstavce"/>
    <w:link w:val="Nadpis2"/>
    <w:rsid w:val="00162119"/>
    <w:rPr>
      <w:rFonts w:asciiTheme="majorHAnsi" w:eastAsiaTheme="majorEastAsia" w:hAnsiTheme="majorHAnsi" w:cstheme="majorBidi"/>
      <w:b/>
      <w:bCs/>
      <w:color w:val="4F81BD" w:themeColor="accent1"/>
      <w:sz w:val="26"/>
      <w:szCs w:val="26"/>
    </w:rPr>
  </w:style>
  <w:style w:type="character" w:customStyle="1" w:styleId="Nadpis3Char">
    <w:name w:val="Nadpis 3 Char"/>
    <w:aliases w:val="adpis 3 Char,Podpodkapitola Char,Numbered - 3 Char,Heading 3 Char2 Char,Heading 3 Char Char1 Char,adpis 3 Char Char1 Char,Podpodkapitola Char Char Char Char,Heading 3 Char Char Char Char,adpis 3 Char Char Char Char,Nadpis 3 úroveň Char"/>
    <w:basedOn w:val="Standardnpsmoodstavce"/>
    <w:link w:val="Nadpis3"/>
    <w:rsid w:val="00162119"/>
    <w:rPr>
      <w:rFonts w:asciiTheme="majorHAnsi" w:eastAsiaTheme="majorEastAsia" w:hAnsiTheme="majorHAnsi" w:cstheme="majorBidi"/>
      <w:b/>
      <w:bCs/>
      <w:color w:val="4F81BD" w:themeColor="accent1"/>
    </w:rPr>
  </w:style>
  <w:style w:type="character" w:customStyle="1" w:styleId="Nadpis4Char">
    <w:name w:val="Nadpis 4 Char"/>
    <w:aliases w:val="Heading 4 Char2 Char,Heading 4 Char1 Char Char,Heading 4 Char Char Char Char,Heading 4 Char Char1 Char,Odstavec 1 Char,Odstavec 11 Char,Odstavec 12 Char,Odstavec 13 Char,Odstavec 14 Char,Odstavec 111 Char,Odstavec 121 Char,Odstavec 15 Char"/>
    <w:basedOn w:val="Standardnpsmoodstavce"/>
    <w:link w:val="Nadpis4"/>
    <w:uiPriority w:val="9"/>
    <w:semiHidden/>
    <w:rsid w:val="00162119"/>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5B01A9"/>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B01A9"/>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162119"/>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162119"/>
    <w:rPr>
      <w:rFonts w:asciiTheme="majorHAnsi" w:eastAsiaTheme="majorEastAsia" w:hAnsiTheme="majorHAnsi" w:cstheme="majorBidi"/>
      <w:color w:val="404040" w:themeColor="text1" w:themeTint="BF"/>
      <w:sz w:val="20"/>
      <w:szCs w:val="20"/>
    </w:rPr>
  </w:style>
  <w:style w:type="character" w:customStyle="1" w:styleId="Nadpis9Char">
    <w:name w:val="Nadpis 9 Char"/>
    <w:aliases w:val="Nadpis 91 Char,Numbered - 9 Char"/>
    <w:basedOn w:val="Standardnpsmoodstavce"/>
    <w:link w:val="Nadpis9"/>
    <w:uiPriority w:val="9"/>
    <w:semiHidden/>
    <w:rsid w:val="00162119"/>
    <w:rPr>
      <w:rFonts w:asciiTheme="majorHAnsi" w:eastAsiaTheme="majorEastAsia" w:hAnsiTheme="majorHAnsi" w:cstheme="majorBidi"/>
      <w:i/>
      <w:iCs/>
      <w:color w:val="404040" w:themeColor="text1" w:themeTint="BF"/>
      <w:sz w:val="20"/>
      <w:szCs w:val="20"/>
    </w:rPr>
  </w:style>
  <w:style w:type="paragraph" w:customStyle="1" w:styleId="DefaultChar1">
    <w:name w:val="Default Char1"/>
    <w:rsid w:val="00162119"/>
    <w:pPr>
      <w:widowControl w:val="0"/>
      <w:spacing w:after="0" w:line="240" w:lineRule="auto"/>
    </w:pPr>
    <w:rPr>
      <w:rFonts w:ascii="Times New Roman Gras 0117200" w:eastAsia="Times New Roman" w:hAnsi="Times New Roman Gras 0117200" w:cs="Times New Roman"/>
      <w:color w:val="000000"/>
      <w:sz w:val="24"/>
      <w:szCs w:val="20"/>
    </w:rPr>
  </w:style>
  <w:style w:type="character" w:styleId="Hypertextovodkaz">
    <w:name w:val="Hyperlink"/>
    <w:uiPriority w:val="99"/>
    <w:rsid w:val="00162119"/>
    <w:rPr>
      <w:color w:val="0000FF"/>
      <w:u w:val="single"/>
    </w:rPr>
  </w:style>
  <w:style w:type="paragraph" w:customStyle="1" w:styleId="tyi">
    <w:name w:val="čtyři"/>
    <w:basedOn w:val="Nadpis4"/>
    <w:rsid w:val="00162119"/>
    <w:pPr>
      <w:numPr>
        <w:numId w:val="1"/>
      </w:numPr>
      <w:spacing w:before="240" w:after="120"/>
    </w:pPr>
    <w:rPr>
      <w:b w:val="0"/>
      <w:bCs w:val="0"/>
    </w:rPr>
  </w:style>
  <w:style w:type="paragraph" w:styleId="Zkladntext">
    <w:name w:val="Body Text"/>
    <w:aliases w:val="Standard paragraph,Základní text Char1,Základní text Char Char,Základní text Char1 Char Char,Základní text Char Char Char Char,Základní text Char2 Char Char Char Char,Základní text Char1 Char Char Char Char Char"/>
    <w:basedOn w:val="Normln"/>
    <w:link w:val="ZkladntextChar"/>
    <w:semiHidden/>
    <w:rsid w:val="00162119"/>
    <w:pPr>
      <w:spacing w:after="0" w:line="240" w:lineRule="auto"/>
      <w:jc w:val="both"/>
    </w:pPr>
    <w:rPr>
      <w:rFonts w:ascii="Times New Roman" w:eastAsia="Times New Roman" w:hAnsi="Times New Roman" w:cs="Times New Roman"/>
      <w:b/>
      <w:bCs/>
      <w:sz w:val="24"/>
      <w:szCs w:val="24"/>
      <w:lang w:eastAsia="cs-CZ"/>
    </w:rPr>
  </w:style>
  <w:style w:type="character" w:customStyle="1" w:styleId="ZkladntextChar">
    <w:name w:val="Základní text Char"/>
    <w:aliases w:val="Standard paragraph Char,Základní text Char1 Char,Základní text Char Char Char,Základní text Char1 Char Char Char,Základní text Char Char Char Char Char,Základní text Char2 Char Char Char Char Char"/>
    <w:basedOn w:val="Standardnpsmoodstavce"/>
    <w:link w:val="Zkladntext"/>
    <w:semiHidden/>
    <w:rsid w:val="00162119"/>
    <w:rPr>
      <w:rFonts w:ascii="Times New Roman" w:eastAsia="Times New Roman" w:hAnsi="Times New Roman" w:cs="Times New Roman"/>
      <w:b/>
      <w:bCs/>
      <w:sz w:val="24"/>
      <w:szCs w:val="24"/>
      <w:lang w:eastAsia="cs-CZ"/>
    </w:rPr>
  </w:style>
  <w:style w:type="paragraph" w:customStyle="1" w:styleId="ePuntkbezsla">
    <w:name w:val="ePuntík bez čísla"/>
    <w:basedOn w:val="Normln"/>
    <w:rsid w:val="00162119"/>
    <w:pPr>
      <w:numPr>
        <w:numId w:val="2"/>
      </w:numPr>
      <w:spacing w:before="120" w:after="0" w:line="240" w:lineRule="auto"/>
      <w:jc w:val="both"/>
    </w:pPr>
    <w:rPr>
      <w:rFonts w:ascii="Arial" w:eastAsia="Times New Roman" w:hAnsi="Arial" w:cs="Arial"/>
      <w:sz w:val="24"/>
      <w:szCs w:val="24"/>
      <w:lang w:eastAsia="cs-CZ"/>
    </w:rPr>
  </w:style>
  <w:style w:type="paragraph" w:customStyle="1" w:styleId="DoubSign">
    <w:name w:val="DoubSign"/>
    <w:basedOn w:val="Normln"/>
    <w:next w:val="Normln"/>
    <w:rsid w:val="00162119"/>
    <w:pPr>
      <w:tabs>
        <w:tab w:val="left" w:pos="5103"/>
      </w:tabs>
      <w:spacing w:before="1200" w:after="0" w:line="240" w:lineRule="auto"/>
      <w:jc w:val="both"/>
    </w:pPr>
    <w:rPr>
      <w:rFonts w:ascii="Arial" w:eastAsia="Times New Roman" w:hAnsi="Arial" w:cs="Times New Roman"/>
      <w:szCs w:val="20"/>
      <w:lang w:val="en-GB" w:eastAsia="cs-CZ"/>
    </w:rPr>
  </w:style>
  <w:style w:type="paragraph" w:styleId="slovanseznam3">
    <w:name w:val="List Number 3"/>
    <w:basedOn w:val="Normln"/>
    <w:semiHidden/>
    <w:rsid w:val="00162119"/>
    <w:pPr>
      <w:keepLines/>
      <w:tabs>
        <w:tab w:val="num" w:pos="1413"/>
      </w:tabs>
      <w:spacing w:after="120" w:line="240" w:lineRule="auto"/>
      <w:ind w:left="1413" w:hanging="705"/>
      <w:jc w:val="both"/>
    </w:pPr>
    <w:rPr>
      <w:rFonts w:ascii="Times New Roman" w:eastAsia="Times New Roman" w:hAnsi="Times New Roman" w:cs="Times New Roman"/>
      <w:sz w:val="24"/>
      <w:szCs w:val="20"/>
      <w:lang w:eastAsia="cs-CZ"/>
    </w:rPr>
  </w:style>
  <w:style w:type="character" w:styleId="slostrnky">
    <w:name w:val="page number"/>
    <w:basedOn w:val="Standardnpsmoodstavce"/>
    <w:semiHidden/>
    <w:rsid w:val="00162119"/>
  </w:style>
  <w:style w:type="paragraph" w:customStyle="1" w:styleId="Default">
    <w:name w:val="Default"/>
    <w:rsid w:val="00162119"/>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Nadpisobr">
    <w:name w:val="Nadpis obr"/>
    <w:basedOn w:val="Normln"/>
    <w:next w:val="Normln"/>
    <w:rsid w:val="00162119"/>
    <w:pPr>
      <w:keepLines/>
      <w:tabs>
        <w:tab w:val="num" w:pos="769"/>
      </w:tabs>
      <w:spacing w:before="120" w:after="60" w:line="240" w:lineRule="auto"/>
      <w:ind w:left="769" w:firstLine="360"/>
      <w:jc w:val="both"/>
    </w:pPr>
    <w:rPr>
      <w:rFonts w:ascii="Times New Roman" w:eastAsia="Times New Roman" w:hAnsi="Times New Roman" w:cs="Times New Roman"/>
      <w:b/>
      <w:i/>
      <w:color w:val="000080"/>
      <w:sz w:val="20"/>
      <w:szCs w:val="20"/>
    </w:rPr>
  </w:style>
  <w:style w:type="paragraph" w:customStyle="1" w:styleId="normlsmezerou">
    <w:name w:val="*normál s mezerou"/>
    <w:basedOn w:val="Normln"/>
    <w:rsid w:val="00162119"/>
    <w:pPr>
      <w:widowControl w:val="0"/>
      <w:spacing w:after="240" w:line="240" w:lineRule="auto"/>
      <w:jc w:val="both"/>
    </w:pPr>
    <w:rPr>
      <w:rFonts w:ascii="Arial" w:eastAsia="Times New Roman" w:hAnsi="Arial" w:cs="Times New Roman"/>
      <w:sz w:val="24"/>
      <w:szCs w:val="20"/>
      <w:lang w:eastAsia="cs-CZ"/>
    </w:rPr>
  </w:style>
  <w:style w:type="paragraph" w:styleId="Obsah1">
    <w:name w:val="toc 1"/>
    <w:basedOn w:val="Normln"/>
    <w:next w:val="Normln"/>
    <w:autoRedefine/>
    <w:uiPriority w:val="39"/>
    <w:qFormat/>
    <w:rsid w:val="00754D63"/>
    <w:pPr>
      <w:spacing w:after="0"/>
    </w:pPr>
    <w:rPr>
      <w:rFonts w:ascii="Arial" w:hAnsi="Arial" w:cstheme="minorHAnsi"/>
      <w:bCs/>
      <w:sz w:val="20"/>
      <w:szCs w:val="20"/>
    </w:rPr>
  </w:style>
  <w:style w:type="paragraph" w:styleId="Obsah2">
    <w:name w:val="toc 2"/>
    <w:basedOn w:val="Normln"/>
    <w:next w:val="Normln"/>
    <w:autoRedefine/>
    <w:uiPriority w:val="39"/>
    <w:qFormat/>
    <w:rsid w:val="00754D63"/>
    <w:pPr>
      <w:spacing w:after="0"/>
      <w:ind w:left="113"/>
    </w:pPr>
    <w:rPr>
      <w:rFonts w:ascii="Arial" w:hAnsi="Arial" w:cstheme="minorHAnsi"/>
      <w:iCs/>
      <w:sz w:val="20"/>
      <w:szCs w:val="20"/>
    </w:rPr>
  </w:style>
  <w:style w:type="paragraph" w:styleId="Obsah3">
    <w:name w:val="toc 3"/>
    <w:basedOn w:val="Normln"/>
    <w:next w:val="Normln"/>
    <w:autoRedefine/>
    <w:uiPriority w:val="39"/>
    <w:qFormat/>
    <w:rsid w:val="00754D63"/>
    <w:pPr>
      <w:spacing w:after="0"/>
      <w:ind w:left="227"/>
      <w:jc w:val="both"/>
    </w:pPr>
    <w:rPr>
      <w:rFonts w:ascii="Arial" w:hAnsi="Arial" w:cstheme="minorHAnsi"/>
      <w:sz w:val="20"/>
      <w:szCs w:val="20"/>
    </w:rPr>
  </w:style>
  <w:style w:type="paragraph" w:customStyle="1" w:styleId="Nadpis4A">
    <w:name w:val="Nadpis 4A"/>
    <w:basedOn w:val="Nadpis3"/>
    <w:autoRedefine/>
    <w:uiPriority w:val="99"/>
    <w:rsid w:val="00162119"/>
    <w:pPr>
      <w:numPr>
        <w:ilvl w:val="3"/>
      </w:numPr>
      <w:tabs>
        <w:tab w:val="left" w:pos="1080"/>
      </w:tabs>
      <w:spacing w:before="120"/>
      <w:ind w:left="2160" w:hanging="1080"/>
    </w:pPr>
    <w:rPr>
      <w:caps/>
    </w:rPr>
  </w:style>
  <w:style w:type="paragraph" w:styleId="Obsah4">
    <w:name w:val="toc 4"/>
    <w:basedOn w:val="Normln"/>
    <w:next w:val="Normln"/>
    <w:autoRedefine/>
    <w:uiPriority w:val="39"/>
    <w:rsid w:val="00162119"/>
    <w:pPr>
      <w:spacing w:after="0"/>
      <w:ind w:left="660"/>
    </w:pPr>
    <w:rPr>
      <w:rFonts w:cstheme="minorHAnsi"/>
      <w:sz w:val="20"/>
      <w:szCs w:val="20"/>
    </w:rPr>
  </w:style>
  <w:style w:type="paragraph" w:styleId="Obsah5">
    <w:name w:val="toc 5"/>
    <w:basedOn w:val="Normln"/>
    <w:next w:val="Normln"/>
    <w:autoRedefine/>
    <w:uiPriority w:val="39"/>
    <w:rsid w:val="00162119"/>
    <w:pPr>
      <w:spacing w:after="0"/>
      <w:ind w:left="880"/>
    </w:pPr>
    <w:rPr>
      <w:rFonts w:cstheme="minorHAnsi"/>
      <w:sz w:val="20"/>
      <w:szCs w:val="20"/>
    </w:rPr>
  </w:style>
  <w:style w:type="paragraph" w:styleId="Obsah6">
    <w:name w:val="toc 6"/>
    <w:basedOn w:val="Normln"/>
    <w:next w:val="Normln"/>
    <w:autoRedefine/>
    <w:uiPriority w:val="39"/>
    <w:rsid w:val="00162119"/>
    <w:pPr>
      <w:spacing w:after="0"/>
      <w:ind w:left="1100"/>
    </w:pPr>
    <w:rPr>
      <w:rFonts w:cstheme="minorHAnsi"/>
      <w:sz w:val="20"/>
      <w:szCs w:val="20"/>
    </w:rPr>
  </w:style>
  <w:style w:type="paragraph" w:styleId="Obsah7">
    <w:name w:val="toc 7"/>
    <w:basedOn w:val="Normln"/>
    <w:next w:val="Normln"/>
    <w:autoRedefine/>
    <w:uiPriority w:val="39"/>
    <w:rsid w:val="00162119"/>
    <w:pPr>
      <w:spacing w:after="0"/>
      <w:ind w:left="1320"/>
    </w:pPr>
    <w:rPr>
      <w:rFonts w:cstheme="minorHAnsi"/>
      <w:sz w:val="20"/>
      <w:szCs w:val="20"/>
    </w:rPr>
  </w:style>
  <w:style w:type="paragraph" w:styleId="Obsah8">
    <w:name w:val="toc 8"/>
    <w:basedOn w:val="Normln"/>
    <w:next w:val="Normln"/>
    <w:autoRedefine/>
    <w:uiPriority w:val="39"/>
    <w:rsid w:val="00162119"/>
    <w:pPr>
      <w:spacing w:after="0"/>
      <w:ind w:left="1540"/>
    </w:pPr>
    <w:rPr>
      <w:rFonts w:cstheme="minorHAnsi"/>
      <w:sz w:val="20"/>
      <w:szCs w:val="20"/>
    </w:rPr>
  </w:style>
  <w:style w:type="paragraph" w:styleId="Obsah9">
    <w:name w:val="toc 9"/>
    <w:basedOn w:val="Normln"/>
    <w:next w:val="Normln"/>
    <w:autoRedefine/>
    <w:uiPriority w:val="39"/>
    <w:rsid w:val="00162119"/>
    <w:pPr>
      <w:spacing w:after="0"/>
      <w:ind w:left="1760"/>
    </w:pPr>
    <w:rPr>
      <w:rFonts w:cstheme="minorHAnsi"/>
      <w:sz w:val="20"/>
      <w:szCs w:val="20"/>
    </w:rPr>
  </w:style>
  <w:style w:type="paragraph" w:customStyle="1" w:styleId="Odrky">
    <w:name w:val="Odrážky"/>
    <w:link w:val="OdrkyChar"/>
    <w:qFormat/>
    <w:rsid w:val="00162119"/>
    <w:pPr>
      <w:keepLines/>
      <w:tabs>
        <w:tab w:val="left" w:pos="227"/>
        <w:tab w:val="num" w:pos="360"/>
      </w:tabs>
      <w:overflowPunct w:val="0"/>
      <w:autoSpaceDE w:val="0"/>
      <w:autoSpaceDN w:val="0"/>
      <w:adjustRightInd w:val="0"/>
      <w:spacing w:before="40" w:after="40" w:line="240" w:lineRule="auto"/>
      <w:ind w:left="340" w:hanging="340"/>
      <w:textAlignment w:val="baseline"/>
    </w:pPr>
    <w:rPr>
      <w:rFonts w:ascii="Times New Roman" w:eastAsia="Times New Roman" w:hAnsi="Times New Roman" w:cs="Times New Roman"/>
      <w:sz w:val="24"/>
      <w:szCs w:val="20"/>
      <w:lang w:eastAsia="cs-CZ"/>
    </w:rPr>
  </w:style>
  <w:style w:type="paragraph" w:styleId="Zkladntext2">
    <w:name w:val="Body Text 2"/>
    <w:basedOn w:val="Normln"/>
    <w:link w:val="Zkladntext2Char"/>
    <w:semiHidden/>
    <w:rsid w:val="00162119"/>
    <w:pPr>
      <w:spacing w:after="0" w:line="240" w:lineRule="auto"/>
      <w:jc w:val="right"/>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162119"/>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semiHidden/>
    <w:rsid w:val="00162119"/>
    <w:pPr>
      <w:spacing w:after="0" w:line="240" w:lineRule="auto"/>
      <w:jc w:val="both"/>
    </w:pPr>
    <w:rPr>
      <w:rFonts w:ascii="Times New Roman" w:eastAsia="Times New Roman" w:hAnsi="Times New Roman" w:cs="Times New Roman"/>
      <w:color w:val="000000"/>
      <w:sz w:val="24"/>
      <w:szCs w:val="24"/>
      <w:lang w:eastAsia="cs-CZ"/>
    </w:rPr>
  </w:style>
  <w:style w:type="character" w:customStyle="1" w:styleId="Zkladntext3Char">
    <w:name w:val="Základní text 3 Char"/>
    <w:basedOn w:val="Standardnpsmoodstavce"/>
    <w:link w:val="Zkladntext3"/>
    <w:uiPriority w:val="99"/>
    <w:semiHidden/>
    <w:rsid w:val="00162119"/>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semiHidden/>
    <w:rsid w:val="00162119"/>
    <w:pPr>
      <w:tabs>
        <w:tab w:val="left" w:pos="540"/>
        <w:tab w:val="left" w:pos="720"/>
        <w:tab w:val="left" w:pos="900"/>
      </w:tabs>
      <w:spacing w:after="0" w:line="240" w:lineRule="auto"/>
      <w:ind w:left="540"/>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semiHidden/>
    <w:rsid w:val="00162119"/>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semiHidden/>
    <w:rsid w:val="00162119"/>
    <w:pPr>
      <w:spacing w:after="0" w:line="240" w:lineRule="auto"/>
      <w:ind w:left="1080"/>
      <w:jc w:val="both"/>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semiHidden/>
    <w:rsid w:val="00162119"/>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rsid w:val="00162119"/>
    <w:pPr>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3Char">
    <w:name w:val="Základní text odsazený 3 Char"/>
    <w:basedOn w:val="Standardnpsmoodstavce"/>
    <w:link w:val="Zkladntextodsazen3"/>
    <w:semiHidden/>
    <w:rsid w:val="00162119"/>
    <w:rPr>
      <w:rFonts w:ascii="Times New Roman" w:eastAsia="Times New Roman" w:hAnsi="Times New Roman" w:cs="Times New Roman"/>
      <w:sz w:val="24"/>
      <w:szCs w:val="24"/>
      <w:lang w:eastAsia="cs-CZ"/>
    </w:rPr>
  </w:style>
  <w:style w:type="paragraph" w:styleId="Zhlav">
    <w:name w:val="header"/>
    <w:basedOn w:val="Normln"/>
    <w:link w:val="ZhlavChar"/>
    <w:uiPriority w:val="99"/>
    <w:rsid w:val="00162119"/>
    <w:pPr>
      <w:tabs>
        <w:tab w:val="center" w:pos="4536"/>
        <w:tab w:val="right" w:pos="9072"/>
      </w:tabs>
      <w:spacing w:after="0" w:line="240" w:lineRule="auto"/>
      <w:jc w:val="both"/>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162119"/>
    <w:rPr>
      <w:rFonts w:ascii="Times New Roman" w:eastAsia="Times New Roman" w:hAnsi="Times New Roman" w:cs="Times New Roman"/>
      <w:sz w:val="24"/>
      <w:szCs w:val="24"/>
      <w:lang w:eastAsia="cs-CZ"/>
    </w:rPr>
  </w:style>
  <w:style w:type="paragraph" w:customStyle="1" w:styleId="normln0">
    <w:name w:val="normální"/>
    <w:basedOn w:val="Normln"/>
    <w:rsid w:val="00162119"/>
    <w:pPr>
      <w:spacing w:after="0" w:line="240" w:lineRule="auto"/>
      <w:jc w:val="both"/>
    </w:pPr>
    <w:rPr>
      <w:rFonts w:ascii="Times New Roman" w:eastAsia="Times New Roman" w:hAnsi="Times New Roman" w:cs="Times New Roman"/>
      <w:sz w:val="24"/>
      <w:szCs w:val="20"/>
      <w:lang w:eastAsia="cs-CZ"/>
    </w:rPr>
  </w:style>
  <w:style w:type="paragraph" w:customStyle="1" w:styleId="Point1">
    <w:name w:val="Point 1"/>
    <w:basedOn w:val="Normln"/>
    <w:rsid w:val="00162119"/>
    <w:pPr>
      <w:spacing w:before="120" w:after="120" w:line="240" w:lineRule="auto"/>
      <w:ind w:left="1418" w:hanging="567"/>
      <w:jc w:val="both"/>
    </w:pPr>
    <w:rPr>
      <w:rFonts w:ascii="Times New Roman" w:eastAsia="Times New Roman" w:hAnsi="Times New Roman" w:cs="Times New Roman"/>
      <w:sz w:val="24"/>
      <w:szCs w:val="20"/>
      <w:lang w:val="en-GB" w:eastAsia="fr-BE"/>
    </w:rPr>
  </w:style>
  <w:style w:type="character" w:styleId="Sledovanodkaz">
    <w:name w:val="FollowedHyperlink"/>
    <w:semiHidden/>
    <w:rsid w:val="00162119"/>
    <w:rPr>
      <w:color w:val="800080"/>
      <w:u w:val="single"/>
    </w:rPr>
  </w:style>
  <w:style w:type="paragraph" w:customStyle="1" w:styleId="SubTitle1">
    <w:name w:val="SubTitle 1"/>
    <w:basedOn w:val="Normln"/>
    <w:next w:val="Normln"/>
    <w:rsid w:val="00162119"/>
    <w:pPr>
      <w:spacing w:after="240" w:line="240" w:lineRule="auto"/>
      <w:jc w:val="center"/>
    </w:pPr>
    <w:rPr>
      <w:rFonts w:ascii="Arial" w:eastAsia="Times New Roman" w:hAnsi="Arial" w:cs="Times New Roman"/>
      <w:b/>
      <w:sz w:val="40"/>
      <w:szCs w:val="20"/>
      <w:lang w:eastAsia="cs-CZ"/>
    </w:rPr>
  </w:style>
  <w:style w:type="paragraph" w:styleId="Normlnweb">
    <w:name w:val="Normal (Web)"/>
    <w:basedOn w:val="Normln"/>
    <w:uiPriority w:val="99"/>
    <w:rsid w:val="00162119"/>
    <w:pPr>
      <w:spacing w:before="100" w:beforeAutospacing="1" w:after="100" w:afterAutospacing="1" w:line="240" w:lineRule="auto"/>
    </w:pPr>
    <w:rPr>
      <w:rFonts w:ascii="Arial Unicode MS" w:eastAsia="Arial Unicode MS" w:hAnsi="Arial Unicode MS" w:cs="Times New Roman"/>
      <w:sz w:val="24"/>
      <w:szCs w:val="24"/>
      <w:lang w:eastAsia="cs-CZ"/>
    </w:rPr>
  </w:style>
  <w:style w:type="character" w:customStyle="1" w:styleId="StyleArial11pt">
    <w:name w:val="Style Arial 11 pt"/>
    <w:rsid w:val="00162119"/>
    <w:rPr>
      <w:rFonts w:ascii="Arial" w:hAnsi="Arial"/>
      <w:sz w:val="22"/>
    </w:rPr>
  </w:style>
  <w:style w:type="paragraph" w:customStyle="1" w:styleId="Textpsmene">
    <w:name w:val="Text písmene"/>
    <w:basedOn w:val="Normln"/>
    <w:rsid w:val="00162119"/>
    <w:pPr>
      <w:numPr>
        <w:ilvl w:val="7"/>
        <w:numId w:val="3"/>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western">
    <w:name w:val="western"/>
    <w:basedOn w:val="Normln"/>
    <w:rsid w:val="00162119"/>
    <w:pPr>
      <w:spacing w:before="100" w:beforeAutospacing="1" w:after="100" w:afterAutospacing="1" w:line="240" w:lineRule="auto"/>
      <w:jc w:val="both"/>
    </w:pPr>
    <w:rPr>
      <w:rFonts w:ascii="Arial" w:eastAsia="Times New Roman" w:hAnsi="Arial" w:cs="Arial"/>
      <w:sz w:val="24"/>
      <w:szCs w:val="24"/>
      <w:lang w:val="en-US"/>
    </w:rPr>
  </w:style>
  <w:style w:type="paragraph" w:customStyle="1" w:styleId="NormlnChar1Char">
    <w:name w:val="Normální Char1 Char"/>
    <w:basedOn w:val="Normln"/>
    <w:next w:val="Normln"/>
    <w:rsid w:val="00162119"/>
    <w:pPr>
      <w:autoSpaceDE w:val="0"/>
      <w:autoSpaceDN w:val="0"/>
      <w:adjustRightInd w:val="0"/>
      <w:spacing w:after="0" w:line="240" w:lineRule="auto"/>
    </w:pPr>
    <w:rPr>
      <w:rFonts w:ascii="TimesNewRoman" w:eastAsia="Times New Roman" w:hAnsi="TimesNewRoman" w:cs="Times New Roman"/>
      <w:sz w:val="24"/>
      <w:szCs w:val="24"/>
      <w:lang w:eastAsia="cs-CZ"/>
    </w:rPr>
  </w:style>
  <w:style w:type="paragraph" w:customStyle="1" w:styleId="KapitolaA">
    <w:name w:val="Kapitola A"/>
    <w:basedOn w:val="Obsah1"/>
    <w:next w:val="Normln"/>
    <w:rsid w:val="00162119"/>
    <w:pPr>
      <w:tabs>
        <w:tab w:val="left" w:leader="dot" w:pos="482"/>
        <w:tab w:val="left" w:pos="600"/>
        <w:tab w:val="num" w:pos="720"/>
        <w:tab w:val="right" w:leader="dot" w:pos="9072"/>
      </w:tabs>
      <w:ind w:left="714" w:hanging="357"/>
    </w:pPr>
    <w:rPr>
      <w:caps/>
      <w:noProof/>
      <w:sz w:val="28"/>
      <w:szCs w:val="32"/>
    </w:rPr>
  </w:style>
  <w:style w:type="paragraph" w:customStyle="1" w:styleId="Nadpis4slovan">
    <w:name w:val="Nadpis 4 číslovaný"/>
    <w:basedOn w:val="Normln"/>
    <w:next w:val="Normln"/>
    <w:rsid w:val="00162119"/>
    <w:pPr>
      <w:keepNext/>
      <w:keepLines/>
      <w:numPr>
        <w:ilvl w:val="3"/>
      </w:numPr>
      <w:tabs>
        <w:tab w:val="num" w:pos="1080"/>
      </w:tabs>
      <w:spacing w:before="120" w:after="240" w:line="240" w:lineRule="auto"/>
      <w:ind w:left="1080" w:hanging="1080"/>
      <w:jc w:val="both"/>
      <w:outlineLvl w:val="2"/>
    </w:pPr>
    <w:rPr>
      <w:rFonts w:ascii="Bookman Old Style" w:eastAsia="Times New Roman" w:hAnsi="Bookman Old Style" w:cs="Arial"/>
      <w:b/>
      <w:bCs/>
      <w:sz w:val="24"/>
      <w:szCs w:val="24"/>
      <w:lang w:eastAsia="cs-CZ"/>
    </w:rPr>
  </w:style>
  <w:style w:type="paragraph" w:customStyle="1" w:styleId="Textodstavce">
    <w:name w:val="Text odstavce"/>
    <w:basedOn w:val="Normln"/>
    <w:rsid w:val="00162119"/>
    <w:pPr>
      <w:numPr>
        <w:numId w:val="4"/>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Textlnku">
    <w:name w:val="Text článku"/>
    <w:basedOn w:val="Normln"/>
    <w:rsid w:val="00162119"/>
    <w:pPr>
      <w:spacing w:before="240" w:after="0" w:line="240" w:lineRule="auto"/>
      <w:ind w:firstLine="425"/>
      <w:jc w:val="both"/>
      <w:outlineLvl w:val="5"/>
    </w:pPr>
    <w:rPr>
      <w:rFonts w:ascii="Times New Roman" w:eastAsia="Times New Roman" w:hAnsi="Times New Roman" w:cs="Times New Roman"/>
      <w:sz w:val="24"/>
      <w:szCs w:val="20"/>
      <w:lang w:eastAsia="cs-CZ"/>
    </w:rPr>
  </w:style>
  <w:style w:type="paragraph" w:customStyle="1" w:styleId="Textbodu">
    <w:name w:val="Text bodu"/>
    <w:basedOn w:val="Normln"/>
    <w:rsid w:val="00162119"/>
    <w:pPr>
      <w:tabs>
        <w:tab w:val="num" w:pos="850"/>
      </w:tabs>
      <w:spacing w:after="0" w:line="240" w:lineRule="auto"/>
      <w:ind w:left="850" w:hanging="425"/>
      <w:jc w:val="both"/>
      <w:outlineLvl w:val="8"/>
    </w:pPr>
    <w:rPr>
      <w:rFonts w:ascii="Times New Roman" w:eastAsia="Times New Roman" w:hAnsi="Times New Roman" w:cs="Times New Roman"/>
      <w:sz w:val="24"/>
      <w:szCs w:val="20"/>
      <w:lang w:eastAsia="cs-CZ"/>
    </w:rPr>
  </w:style>
  <w:style w:type="table" w:styleId="Mkatabulky">
    <w:name w:val="Table Grid"/>
    <w:basedOn w:val="Normlntabulka"/>
    <w:uiPriority w:val="59"/>
    <w:rsid w:val="006A4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pravidla">
    <w:name w:val="Nadpis 2 - pravidla"/>
    <w:basedOn w:val="Odstavecseseznamem"/>
    <w:link w:val="Nadpis2-pravidlaChar"/>
    <w:rsid w:val="00442A7C"/>
    <w:pPr>
      <w:numPr>
        <w:numId w:val="6"/>
      </w:numPr>
      <w:ind w:left="454" w:hanging="454"/>
    </w:pPr>
    <w:rPr>
      <w:rFonts w:ascii="Arial" w:eastAsiaTheme="majorEastAsia" w:hAnsi="Arial" w:cstheme="majorBidi"/>
      <w:b/>
      <w:color w:val="000000" w:themeColor="text1"/>
      <w:sz w:val="24"/>
      <w:szCs w:val="26"/>
    </w:rPr>
  </w:style>
  <w:style w:type="paragraph" w:customStyle="1" w:styleId="Nadpis3-pravidla">
    <w:name w:val="Nadpis 3 - pravidla"/>
    <w:basedOn w:val="Nadpis2"/>
    <w:next w:val="Nadpis3"/>
    <w:link w:val="Nadpis3-pravidlaChar"/>
    <w:autoRedefine/>
    <w:uiPriority w:val="99"/>
    <w:rsid w:val="008B54BE"/>
    <w:pPr>
      <w:numPr>
        <w:numId w:val="10"/>
      </w:numPr>
    </w:pPr>
    <w:rPr>
      <w:rFonts w:ascii="Arial" w:hAnsi="Arial"/>
      <w:color w:val="000000" w:themeColor="text1"/>
      <w:sz w:val="24"/>
    </w:rPr>
  </w:style>
  <w:style w:type="character" w:customStyle="1" w:styleId="OdstavecseseznamemChar">
    <w:name w:val="Odstavec se seznamem Char"/>
    <w:aliases w:val="Odstavec_muj Char"/>
    <w:basedOn w:val="Standardnpsmoodstavce"/>
    <w:link w:val="Odstavecseseznamem"/>
    <w:uiPriority w:val="34"/>
    <w:rsid w:val="006630ED"/>
  </w:style>
  <w:style w:type="character" w:customStyle="1" w:styleId="Nadpis2-pravidlaChar">
    <w:name w:val="Nadpis 2 - pravidla Char"/>
    <w:basedOn w:val="OdstavecseseznamemChar"/>
    <w:link w:val="Nadpis2-pravidla"/>
    <w:rsid w:val="00442A7C"/>
    <w:rPr>
      <w:rFonts w:ascii="Arial" w:eastAsiaTheme="majorEastAsia" w:hAnsi="Arial" w:cstheme="majorBidi"/>
      <w:b/>
      <w:color w:val="000000" w:themeColor="text1"/>
      <w:sz w:val="24"/>
      <w:szCs w:val="26"/>
    </w:rPr>
  </w:style>
  <w:style w:type="paragraph" w:customStyle="1" w:styleId="Nadpis4-pravidla">
    <w:name w:val="Nadpis 4 - pravidla"/>
    <w:basedOn w:val="Nadpis11"/>
    <w:link w:val="Nadpis4-pravidlaChar"/>
    <w:rsid w:val="0012678B"/>
    <w:pPr>
      <w:numPr>
        <w:ilvl w:val="2"/>
        <w:numId w:val="7"/>
      </w:numPr>
      <w:ind w:left="1440" w:hanging="720"/>
    </w:pPr>
    <w:rPr>
      <w:rFonts w:ascii="Arial" w:hAnsi="Arial"/>
      <w:sz w:val="22"/>
    </w:rPr>
  </w:style>
  <w:style w:type="character" w:customStyle="1" w:styleId="Nadpis11Char">
    <w:name w:val="Nadpis 1.1 Char"/>
    <w:basedOn w:val="Nadpis2Char"/>
    <w:link w:val="Nadpis11"/>
    <w:rsid w:val="008B54BE"/>
    <w:rPr>
      <w:rFonts w:asciiTheme="majorHAnsi" w:eastAsiaTheme="majorEastAsia" w:hAnsiTheme="majorHAnsi" w:cstheme="majorBidi"/>
      <w:b/>
      <w:bCs w:val="0"/>
      <w:color w:val="000000" w:themeColor="text1"/>
      <w:sz w:val="26"/>
      <w:szCs w:val="26"/>
    </w:rPr>
  </w:style>
  <w:style w:type="character" w:customStyle="1" w:styleId="Nadpis3-pravidlaChar">
    <w:name w:val="Nadpis 3 - pravidla Char"/>
    <w:basedOn w:val="Nadpis11Char"/>
    <w:link w:val="Nadpis3-pravidla"/>
    <w:uiPriority w:val="99"/>
    <w:rsid w:val="008B54BE"/>
    <w:rPr>
      <w:rFonts w:ascii="Arial" w:eastAsiaTheme="majorEastAsia" w:hAnsi="Arial" w:cstheme="majorBidi"/>
      <w:b/>
      <w:bCs/>
      <w:color w:val="000000" w:themeColor="text1"/>
      <w:sz w:val="24"/>
      <w:szCs w:val="26"/>
    </w:rPr>
  </w:style>
  <w:style w:type="paragraph" w:customStyle="1" w:styleId="Pravnad5">
    <w:name w:val="Prav_nad5"/>
    <w:basedOn w:val="Normln"/>
    <w:link w:val="Pravnad5Char"/>
    <w:qFormat/>
    <w:rsid w:val="00754D63"/>
    <w:pPr>
      <w:spacing w:before="240" w:after="120"/>
    </w:pPr>
    <w:rPr>
      <w:rFonts w:ascii="Arial" w:hAnsi="Arial"/>
      <w:b/>
      <w:sz w:val="20"/>
    </w:rPr>
  </w:style>
  <w:style w:type="character" w:customStyle="1" w:styleId="Nadpis4-pravidlaChar">
    <w:name w:val="Nadpis 4 - pravidla Char"/>
    <w:basedOn w:val="Nadpis11Char"/>
    <w:link w:val="Nadpis4-pravidla"/>
    <w:rsid w:val="0012678B"/>
    <w:rPr>
      <w:rFonts w:ascii="Arial" w:eastAsiaTheme="majorEastAsia" w:hAnsi="Arial" w:cstheme="majorBidi"/>
      <w:b/>
      <w:bCs w:val="0"/>
      <w:color w:val="000000" w:themeColor="text1"/>
      <w:sz w:val="26"/>
      <w:szCs w:val="26"/>
    </w:rPr>
  </w:style>
  <w:style w:type="paragraph" w:customStyle="1" w:styleId="Aaktivity">
    <w:name w:val="A aktivity"/>
    <w:basedOn w:val="Normln"/>
    <w:link w:val="AaktivityChar"/>
    <w:uiPriority w:val="99"/>
    <w:rsid w:val="001D11D2"/>
    <w:pPr>
      <w:numPr>
        <w:numId w:val="8"/>
      </w:numPr>
      <w:tabs>
        <w:tab w:val="left" w:pos="851"/>
      </w:tabs>
      <w:spacing w:before="80" w:after="40" w:line="240" w:lineRule="auto"/>
    </w:pPr>
    <w:rPr>
      <w:rFonts w:ascii="Times New Roman" w:eastAsia="Times New Roman" w:hAnsi="Times New Roman" w:cs="Times New Roman"/>
      <w:szCs w:val="20"/>
      <w:lang w:eastAsia="cs-CZ"/>
    </w:rPr>
  </w:style>
  <w:style w:type="character" w:customStyle="1" w:styleId="Pravnad5Char">
    <w:name w:val="Prav_nad5 Char"/>
    <w:basedOn w:val="Nadpis4-pravidlaChar"/>
    <w:link w:val="Pravnad5"/>
    <w:rsid w:val="00754D63"/>
    <w:rPr>
      <w:rFonts w:ascii="Arial" w:eastAsiaTheme="majorEastAsia" w:hAnsi="Arial" w:cstheme="majorBidi"/>
      <w:b/>
      <w:bCs w:val="0"/>
      <w:color w:val="000000" w:themeColor="text1"/>
      <w:sz w:val="20"/>
      <w:szCs w:val="26"/>
    </w:rPr>
  </w:style>
  <w:style w:type="paragraph" w:customStyle="1" w:styleId="Aabc2">
    <w:name w:val="A a b c 2"/>
    <w:basedOn w:val="Normln"/>
    <w:uiPriority w:val="99"/>
    <w:rsid w:val="00442A7C"/>
    <w:pPr>
      <w:tabs>
        <w:tab w:val="left" w:pos="851"/>
      </w:tabs>
      <w:spacing w:after="40" w:line="240" w:lineRule="auto"/>
      <w:ind w:left="255"/>
      <w:jc w:val="both"/>
    </w:pPr>
    <w:rPr>
      <w:rFonts w:ascii="Times New Roman" w:eastAsia="Times New Roman" w:hAnsi="Times New Roman" w:cs="Times New Roman"/>
      <w:b/>
      <w:bCs/>
      <w:szCs w:val="20"/>
      <w:lang w:eastAsia="cs-CZ"/>
    </w:rPr>
  </w:style>
  <w:style w:type="paragraph" w:customStyle="1" w:styleId="Aabc3">
    <w:name w:val="A a b c 3"/>
    <w:basedOn w:val="Normln"/>
    <w:uiPriority w:val="99"/>
    <w:rsid w:val="00442A7C"/>
    <w:pPr>
      <w:tabs>
        <w:tab w:val="left" w:pos="851"/>
      </w:tabs>
      <w:spacing w:after="40" w:line="240" w:lineRule="auto"/>
      <w:ind w:left="255"/>
    </w:pPr>
    <w:rPr>
      <w:rFonts w:ascii="Times New Roman" w:eastAsia="Times New Roman" w:hAnsi="Times New Roman" w:cs="Times New Roman"/>
      <w:szCs w:val="20"/>
      <w:lang w:eastAsia="cs-CZ"/>
    </w:rPr>
  </w:style>
  <w:style w:type="paragraph" w:styleId="Bezmezer">
    <w:name w:val="No Spacing"/>
    <w:uiPriority w:val="1"/>
    <w:qFormat/>
    <w:rsid w:val="00136110"/>
    <w:pPr>
      <w:spacing w:after="0" w:line="240" w:lineRule="auto"/>
    </w:pPr>
  </w:style>
  <w:style w:type="paragraph" w:customStyle="1" w:styleId="Prav-norm">
    <w:name w:val="Prav - norm"/>
    <w:basedOn w:val="Aaktivity"/>
    <w:link w:val="Prav-normChar"/>
    <w:qFormat/>
    <w:rsid w:val="006F1190"/>
    <w:pPr>
      <w:numPr>
        <w:numId w:val="0"/>
      </w:numPr>
      <w:tabs>
        <w:tab w:val="clear" w:pos="851"/>
      </w:tabs>
      <w:jc w:val="both"/>
    </w:pPr>
    <w:rPr>
      <w:rFonts w:ascii="Arial" w:hAnsi="Arial" w:cs="Arial"/>
      <w:sz w:val="20"/>
    </w:rPr>
  </w:style>
  <w:style w:type="paragraph" w:customStyle="1" w:styleId="Prav-odr">
    <w:name w:val="Prav - odr"/>
    <w:basedOn w:val="Aaktivity"/>
    <w:link w:val="Prav-odrChar"/>
    <w:qFormat/>
    <w:rsid w:val="005462E7"/>
    <w:pPr>
      <w:numPr>
        <w:numId w:val="9"/>
      </w:numPr>
      <w:tabs>
        <w:tab w:val="clear" w:pos="851"/>
      </w:tabs>
      <w:jc w:val="both"/>
    </w:pPr>
    <w:rPr>
      <w:rFonts w:ascii="Arial" w:hAnsi="Arial" w:cs="Arial"/>
      <w:sz w:val="20"/>
    </w:rPr>
  </w:style>
  <w:style w:type="character" w:customStyle="1" w:styleId="AaktivityChar">
    <w:name w:val="A aktivity Char"/>
    <w:basedOn w:val="Standardnpsmoodstavce"/>
    <w:link w:val="Aaktivity"/>
    <w:uiPriority w:val="99"/>
    <w:rsid w:val="006F1190"/>
    <w:rPr>
      <w:rFonts w:ascii="Times New Roman" w:eastAsia="Times New Roman" w:hAnsi="Times New Roman" w:cs="Times New Roman"/>
      <w:szCs w:val="20"/>
      <w:lang w:eastAsia="cs-CZ"/>
    </w:rPr>
  </w:style>
  <w:style w:type="character" w:customStyle="1" w:styleId="Prav-normChar">
    <w:name w:val="Prav - norm Char"/>
    <w:basedOn w:val="AaktivityChar"/>
    <w:link w:val="Prav-norm"/>
    <w:rsid w:val="006F1190"/>
    <w:rPr>
      <w:rFonts w:ascii="Arial" w:eastAsia="Times New Roman" w:hAnsi="Arial" w:cs="Arial"/>
      <w:sz w:val="20"/>
      <w:szCs w:val="20"/>
      <w:lang w:eastAsia="cs-CZ"/>
    </w:rPr>
  </w:style>
  <w:style w:type="paragraph" w:customStyle="1" w:styleId="AMzkladn">
    <w:name w:val="AM_základní"/>
    <w:basedOn w:val="Normln"/>
    <w:rsid w:val="00DC35F6"/>
    <w:pPr>
      <w:tabs>
        <w:tab w:val="left" w:pos="425"/>
        <w:tab w:val="left" w:pos="709"/>
        <w:tab w:val="left" w:pos="851"/>
        <w:tab w:val="left" w:pos="1021"/>
        <w:tab w:val="left" w:pos="1134"/>
        <w:tab w:val="left" w:pos="2268"/>
      </w:tabs>
      <w:suppressAutoHyphens/>
      <w:overflowPunct w:val="0"/>
      <w:autoSpaceDE w:val="0"/>
      <w:spacing w:after="120" w:line="240" w:lineRule="auto"/>
      <w:textAlignment w:val="baseline"/>
    </w:pPr>
    <w:rPr>
      <w:rFonts w:ascii="Times New Roman" w:eastAsia="Times New Roman" w:hAnsi="Times New Roman" w:cs="Times New Roman"/>
      <w:color w:val="000000"/>
      <w:sz w:val="24"/>
      <w:szCs w:val="20"/>
      <w:lang w:eastAsia="ar-SA"/>
    </w:rPr>
  </w:style>
  <w:style w:type="character" w:customStyle="1" w:styleId="Prav-odrChar">
    <w:name w:val="Prav - odr Char"/>
    <w:basedOn w:val="AaktivityChar"/>
    <w:link w:val="Prav-odr"/>
    <w:rsid w:val="005462E7"/>
    <w:rPr>
      <w:rFonts w:ascii="Arial" w:eastAsia="Times New Roman" w:hAnsi="Arial" w:cs="Arial"/>
      <w:sz w:val="20"/>
      <w:szCs w:val="20"/>
      <w:lang w:eastAsia="cs-CZ"/>
    </w:rPr>
  </w:style>
  <w:style w:type="paragraph" w:customStyle="1" w:styleId="Pravnad4">
    <w:name w:val="Prav_nad4"/>
    <w:basedOn w:val="Nadpis3"/>
    <w:link w:val="Pravnad4Char"/>
    <w:uiPriority w:val="99"/>
    <w:qFormat/>
    <w:rsid w:val="002F1781"/>
    <w:pPr>
      <w:numPr>
        <w:ilvl w:val="2"/>
        <w:numId w:val="11"/>
      </w:numPr>
    </w:pPr>
    <w:rPr>
      <w:rFonts w:ascii="Arial" w:hAnsi="Arial"/>
      <w:color w:val="000000" w:themeColor="text1"/>
      <w:sz w:val="20"/>
    </w:rPr>
  </w:style>
  <w:style w:type="paragraph" w:customStyle="1" w:styleId="Pravnad3">
    <w:name w:val="Prav_nad3"/>
    <w:basedOn w:val="Nadpis2"/>
    <w:link w:val="Pravnad3Char"/>
    <w:uiPriority w:val="99"/>
    <w:qFormat/>
    <w:rsid w:val="002F1781"/>
    <w:pPr>
      <w:numPr>
        <w:ilvl w:val="1"/>
        <w:numId w:val="11"/>
      </w:numPr>
    </w:pPr>
    <w:rPr>
      <w:rFonts w:ascii="Arial" w:hAnsi="Arial"/>
      <w:color w:val="000000" w:themeColor="text1"/>
      <w:sz w:val="22"/>
    </w:rPr>
  </w:style>
  <w:style w:type="character" w:customStyle="1" w:styleId="Pravnad4Char">
    <w:name w:val="Prav_nad4 Char"/>
    <w:basedOn w:val="Nadpis2-pravidlaChar"/>
    <w:link w:val="Pravnad4"/>
    <w:uiPriority w:val="99"/>
    <w:rsid w:val="002F1781"/>
    <w:rPr>
      <w:rFonts w:ascii="Arial" w:eastAsiaTheme="majorEastAsia" w:hAnsi="Arial" w:cstheme="majorBidi"/>
      <w:b/>
      <w:bCs/>
      <w:color w:val="000000" w:themeColor="text1"/>
      <w:sz w:val="20"/>
      <w:szCs w:val="26"/>
    </w:rPr>
  </w:style>
  <w:style w:type="paragraph" w:customStyle="1" w:styleId="Pravnad2">
    <w:name w:val="Prav_nad2"/>
    <w:basedOn w:val="Nadpis1"/>
    <w:link w:val="Pravnad2Char"/>
    <w:uiPriority w:val="99"/>
    <w:qFormat/>
    <w:rsid w:val="002F1781"/>
    <w:pPr>
      <w:numPr>
        <w:numId w:val="11"/>
      </w:numPr>
    </w:pPr>
    <w:rPr>
      <w:rFonts w:ascii="Arial" w:hAnsi="Arial"/>
      <w:color w:val="000000" w:themeColor="text1"/>
      <w:sz w:val="24"/>
    </w:rPr>
  </w:style>
  <w:style w:type="character" w:customStyle="1" w:styleId="Pravnad3Char">
    <w:name w:val="Prav_nad3 Char"/>
    <w:basedOn w:val="Nadpis2-pravidlaChar"/>
    <w:link w:val="Pravnad3"/>
    <w:uiPriority w:val="99"/>
    <w:rsid w:val="002F1781"/>
    <w:rPr>
      <w:rFonts w:ascii="Arial" w:eastAsiaTheme="majorEastAsia" w:hAnsi="Arial" w:cstheme="majorBidi"/>
      <w:b/>
      <w:bCs/>
      <w:color w:val="000000" w:themeColor="text1"/>
      <w:sz w:val="24"/>
      <w:szCs w:val="26"/>
    </w:rPr>
  </w:style>
  <w:style w:type="paragraph" w:customStyle="1" w:styleId="AMpuntk">
    <w:name w:val="AM_puntík"/>
    <w:basedOn w:val="Normln"/>
    <w:uiPriority w:val="99"/>
    <w:rsid w:val="009D0937"/>
    <w:pPr>
      <w:numPr>
        <w:numId w:val="12"/>
      </w:numPr>
      <w:suppressAutoHyphens/>
      <w:overflowPunct w:val="0"/>
      <w:autoSpaceDE w:val="0"/>
      <w:spacing w:after="40" w:line="240" w:lineRule="auto"/>
      <w:jc w:val="both"/>
      <w:textAlignment w:val="baseline"/>
    </w:pPr>
    <w:rPr>
      <w:rFonts w:ascii="Arial" w:eastAsia="Times New Roman" w:hAnsi="Arial" w:cs="Times New Roman"/>
      <w:sz w:val="20"/>
      <w:szCs w:val="20"/>
      <w:lang w:eastAsia="ar-SA"/>
    </w:rPr>
  </w:style>
  <w:style w:type="character" w:customStyle="1" w:styleId="Pravnad2Char">
    <w:name w:val="Prav_nad2 Char"/>
    <w:basedOn w:val="Nadpis2-pravidlaChar"/>
    <w:link w:val="Pravnad2"/>
    <w:uiPriority w:val="99"/>
    <w:rsid w:val="002F1781"/>
    <w:rPr>
      <w:rFonts w:ascii="Arial" w:eastAsiaTheme="majorEastAsia" w:hAnsi="Arial" w:cstheme="majorBidi"/>
      <w:b/>
      <w:bCs/>
      <w:color w:val="000000" w:themeColor="text1"/>
      <w:sz w:val="24"/>
      <w:szCs w:val="28"/>
    </w:rPr>
  </w:style>
  <w:style w:type="paragraph" w:customStyle="1" w:styleId="AMfousChar">
    <w:name w:val="AM_fous Char"/>
    <w:basedOn w:val="Normln"/>
    <w:rsid w:val="009D0937"/>
    <w:pPr>
      <w:numPr>
        <w:numId w:val="5"/>
      </w:numPr>
      <w:tabs>
        <w:tab w:val="left" w:pos="1134"/>
      </w:tabs>
      <w:suppressAutoHyphens/>
      <w:overflowPunct w:val="0"/>
      <w:autoSpaceDE w:val="0"/>
      <w:spacing w:after="40" w:line="240" w:lineRule="auto"/>
      <w:ind w:left="774"/>
      <w:jc w:val="both"/>
      <w:textAlignment w:val="baseline"/>
    </w:pPr>
    <w:rPr>
      <w:rFonts w:ascii="Arial" w:eastAsia="Times New Roman" w:hAnsi="Arial" w:cs="Arial"/>
      <w:sz w:val="24"/>
      <w:szCs w:val="24"/>
      <w:lang w:eastAsia="ar-SA"/>
    </w:rPr>
  </w:style>
  <w:style w:type="paragraph" w:customStyle="1" w:styleId="Prav-sl">
    <w:name w:val="Prav - čísl"/>
    <w:basedOn w:val="Prav-odr"/>
    <w:link w:val="Prav-slChar"/>
    <w:qFormat/>
    <w:rsid w:val="008712E5"/>
    <w:pPr>
      <w:numPr>
        <w:numId w:val="13"/>
      </w:numPr>
    </w:pPr>
    <w:rPr>
      <w:rFonts w:eastAsia="Calibri"/>
    </w:rPr>
  </w:style>
  <w:style w:type="character" w:customStyle="1" w:styleId="Prav-slChar">
    <w:name w:val="Prav - čísl Char"/>
    <w:basedOn w:val="Prav-odrChar"/>
    <w:link w:val="Prav-sl"/>
    <w:rsid w:val="008712E5"/>
    <w:rPr>
      <w:rFonts w:ascii="Arial" w:eastAsia="Calibri" w:hAnsi="Arial" w:cs="Arial"/>
      <w:sz w:val="20"/>
      <w:szCs w:val="20"/>
      <w:lang w:eastAsia="cs-CZ"/>
    </w:rPr>
  </w:style>
  <w:style w:type="paragraph" w:customStyle="1" w:styleId="Prav-psm">
    <w:name w:val="Prav - písm"/>
    <w:basedOn w:val="Prav-norm"/>
    <w:link w:val="Prav-psmChar"/>
    <w:qFormat/>
    <w:rsid w:val="00BE74A0"/>
    <w:pPr>
      <w:numPr>
        <w:numId w:val="14"/>
      </w:numPr>
    </w:pPr>
  </w:style>
  <w:style w:type="character" w:customStyle="1" w:styleId="Prav-psmChar">
    <w:name w:val="Prav - písm Char"/>
    <w:basedOn w:val="Prav-normChar"/>
    <w:link w:val="Prav-psm"/>
    <w:rsid w:val="00BE74A0"/>
    <w:rPr>
      <w:rFonts w:ascii="Arial" w:eastAsia="Times New Roman" w:hAnsi="Arial" w:cs="Arial"/>
      <w:sz w:val="20"/>
      <w:szCs w:val="20"/>
      <w:lang w:eastAsia="cs-CZ"/>
    </w:rPr>
  </w:style>
  <w:style w:type="paragraph" w:customStyle="1" w:styleId="MPtext">
    <w:name w:val="MP_text"/>
    <w:basedOn w:val="Normln"/>
    <w:link w:val="MPtextChar"/>
    <w:qFormat/>
    <w:rsid w:val="00DA5605"/>
    <w:pPr>
      <w:spacing w:before="120" w:after="120" w:line="312" w:lineRule="auto"/>
      <w:jc w:val="both"/>
    </w:pPr>
    <w:rPr>
      <w:rFonts w:ascii="Arial" w:eastAsiaTheme="minorEastAsia" w:hAnsi="Arial"/>
      <w:sz w:val="20"/>
      <w:szCs w:val="20"/>
      <w:lang w:bidi="en-US"/>
    </w:rPr>
  </w:style>
  <w:style w:type="character" w:customStyle="1" w:styleId="MPtextChar">
    <w:name w:val="MP_text Char"/>
    <w:basedOn w:val="Standardnpsmoodstavce"/>
    <w:link w:val="MPtext"/>
    <w:rsid w:val="00DA5605"/>
    <w:rPr>
      <w:rFonts w:ascii="Arial" w:eastAsiaTheme="minorEastAsia" w:hAnsi="Arial"/>
      <w:sz w:val="20"/>
      <w:szCs w:val="20"/>
      <w:lang w:bidi="en-US"/>
    </w:rPr>
  </w:style>
  <w:style w:type="paragraph" w:styleId="Zpat">
    <w:name w:val="footer"/>
    <w:basedOn w:val="Normln"/>
    <w:link w:val="ZpatChar"/>
    <w:uiPriority w:val="99"/>
    <w:unhideWhenUsed/>
    <w:rsid w:val="004D36AD"/>
    <w:pPr>
      <w:tabs>
        <w:tab w:val="center" w:pos="4536"/>
        <w:tab w:val="right" w:pos="9072"/>
      </w:tabs>
      <w:spacing w:after="0" w:line="240" w:lineRule="auto"/>
    </w:pPr>
  </w:style>
  <w:style w:type="character" w:customStyle="1" w:styleId="ZpatChar">
    <w:name w:val="Zápatí Char"/>
    <w:basedOn w:val="Standardnpsmoodstavce"/>
    <w:link w:val="Zpat"/>
    <w:uiPriority w:val="99"/>
    <w:rsid w:val="004D36AD"/>
  </w:style>
  <w:style w:type="paragraph" w:styleId="Nadpisobsahu">
    <w:name w:val="TOC Heading"/>
    <w:basedOn w:val="Nadpis1"/>
    <w:next w:val="Normln"/>
    <w:uiPriority w:val="39"/>
    <w:semiHidden/>
    <w:unhideWhenUsed/>
    <w:qFormat/>
    <w:rsid w:val="002F1781"/>
    <w:pPr>
      <w:outlineLvl w:val="9"/>
    </w:pPr>
    <w:rPr>
      <w:lang w:eastAsia="cs-CZ"/>
    </w:rPr>
  </w:style>
  <w:style w:type="paragraph" w:customStyle="1" w:styleId="Odstavecseseznamem1">
    <w:name w:val="Odstavec se seznamem1"/>
    <w:basedOn w:val="Normln"/>
    <w:link w:val="ListParagraphChar"/>
    <w:rsid w:val="00FE4150"/>
    <w:pPr>
      <w:spacing w:after="0" w:line="312" w:lineRule="auto"/>
      <w:ind w:left="720"/>
      <w:contextualSpacing/>
      <w:jc w:val="both"/>
    </w:pPr>
    <w:rPr>
      <w:rFonts w:ascii="Arial" w:eastAsia="Times New Roman" w:hAnsi="Arial" w:cs="Arial"/>
      <w:lang w:eastAsia="cs-CZ"/>
    </w:rPr>
  </w:style>
  <w:style w:type="character" w:customStyle="1" w:styleId="ListParagraphChar">
    <w:name w:val="List Paragraph Char"/>
    <w:basedOn w:val="Standardnpsmoodstavce"/>
    <w:link w:val="Odstavecseseznamem1"/>
    <w:locked/>
    <w:rsid w:val="00FE4150"/>
    <w:rPr>
      <w:rFonts w:ascii="Arial" w:eastAsia="Times New Roman" w:hAnsi="Arial" w:cs="Arial"/>
      <w:lang w:eastAsia="cs-CZ"/>
    </w:rPr>
  </w:style>
  <w:style w:type="paragraph" w:styleId="Titulek">
    <w:name w:val="caption"/>
    <w:basedOn w:val="Normln"/>
    <w:next w:val="Normln"/>
    <w:qFormat/>
    <w:rsid w:val="00FE4150"/>
    <w:pPr>
      <w:spacing w:line="240" w:lineRule="auto"/>
      <w:jc w:val="both"/>
    </w:pPr>
    <w:rPr>
      <w:rFonts w:ascii="Arial" w:eastAsia="Times New Roman" w:hAnsi="Arial" w:cs="Arial"/>
      <w:b/>
      <w:bCs/>
      <w:color w:val="4F81BD"/>
      <w:sz w:val="18"/>
      <w:szCs w:val="18"/>
      <w:lang w:eastAsia="cs-CZ"/>
    </w:rPr>
  </w:style>
  <w:style w:type="paragraph" w:customStyle="1" w:styleId="AMfous">
    <w:name w:val="AM_fous"/>
    <w:basedOn w:val="Normln"/>
    <w:uiPriority w:val="99"/>
    <w:rsid w:val="00957167"/>
    <w:pPr>
      <w:numPr>
        <w:numId w:val="16"/>
      </w:numPr>
      <w:tabs>
        <w:tab w:val="left" w:pos="1134"/>
      </w:tabs>
      <w:suppressAutoHyphens/>
      <w:overflowPunct w:val="0"/>
      <w:autoSpaceDE w:val="0"/>
      <w:spacing w:after="40" w:line="240" w:lineRule="auto"/>
      <w:jc w:val="both"/>
    </w:pPr>
    <w:rPr>
      <w:rFonts w:ascii="Arial" w:eastAsia="Times New Roman" w:hAnsi="Arial" w:cs="Times New Roman"/>
      <w:sz w:val="20"/>
      <w:szCs w:val="20"/>
      <w:lang w:eastAsia="ar-SA"/>
    </w:rPr>
  </w:style>
  <w:style w:type="character" w:customStyle="1" w:styleId="WW8Num3z0">
    <w:name w:val="WW8Num3z0"/>
    <w:rsid w:val="008F265D"/>
    <w:rPr>
      <w:rFonts w:ascii="Symbol" w:hAnsi="Symbol" w:cs="Symbol" w:hint="default"/>
    </w:rPr>
  </w:style>
  <w:style w:type="character" w:customStyle="1" w:styleId="AMpuntkChar">
    <w:name w:val="AM_puntík Char"/>
    <w:rsid w:val="008F265D"/>
    <w:rPr>
      <w:rFonts w:ascii="Arial" w:hAnsi="Arial" w:cs="Arial" w:hint="default"/>
      <w:lang w:val="cs-CZ" w:eastAsia="ar-SA" w:bidi="ar-SA"/>
    </w:rPr>
  </w:style>
  <w:style w:type="paragraph" w:customStyle="1" w:styleId="INAtext">
    <w:name w:val="INA text"/>
    <w:basedOn w:val="Normln"/>
    <w:rsid w:val="000D5B0B"/>
    <w:pPr>
      <w:spacing w:after="0" w:line="240" w:lineRule="auto"/>
      <w:jc w:val="both"/>
    </w:pPr>
    <w:rPr>
      <w:rFonts w:ascii="Times New Roman" w:eastAsia="Times New Roman" w:hAnsi="Times New Roman" w:cs="Times New Roman"/>
      <w:sz w:val="24"/>
      <w:szCs w:val="24"/>
      <w:lang w:eastAsia="cs-CZ"/>
    </w:rPr>
  </w:style>
  <w:style w:type="paragraph" w:customStyle="1" w:styleId="CM1">
    <w:name w:val="CM1"/>
    <w:basedOn w:val="Default"/>
    <w:next w:val="Default"/>
    <w:uiPriority w:val="99"/>
    <w:rsid w:val="00E56D0B"/>
    <w:rPr>
      <w:rFonts w:ascii="EUAlbertina" w:eastAsiaTheme="minorHAnsi" w:hAnsi="EUAlbertina" w:cstheme="minorBidi"/>
      <w:color w:val="auto"/>
      <w:lang w:eastAsia="en-US"/>
    </w:rPr>
  </w:style>
  <w:style w:type="paragraph" w:customStyle="1" w:styleId="CM3">
    <w:name w:val="CM3"/>
    <w:basedOn w:val="Default"/>
    <w:next w:val="Default"/>
    <w:uiPriority w:val="99"/>
    <w:rsid w:val="00E56D0B"/>
    <w:rPr>
      <w:rFonts w:ascii="EUAlbertina" w:eastAsiaTheme="minorHAnsi" w:hAnsi="EUAlbertina" w:cstheme="minorBidi"/>
      <w:color w:val="auto"/>
      <w:lang w:eastAsia="en-US"/>
    </w:rPr>
  </w:style>
  <w:style w:type="paragraph" w:customStyle="1" w:styleId="CM4">
    <w:name w:val="CM4"/>
    <w:basedOn w:val="Default"/>
    <w:next w:val="Default"/>
    <w:uiPriority w:val="99"/>
    <w:rsid w:val="00E56D0B"/>
    <w:rPr>
      <w:rFonts w:ascii="EUAlbertina" w:eastAsiaTheme="minorHAnsi" w:hAnsi="EUAlbertina" w:cstheme="minorBidi"/>
      <w:color w:val="auto"/>
      <w:lang w:eastAsia="en-US"/>
    </w:rPr>
  </w:style>
  <w:style w:type="character" w:customStyle="1" w:styleId="Znakypropoznmkupodarou">
    <w:name w:val="Znaky pro poznámku pod čarou"/>
    <w:rsid w:val="00776E39"/>
    <w:rPr>
      <w:vertAlign w:val="superscript"/>
    </w:rPr>
  </w:style>
  <w:style w:type="character" w:customStyle="1" w:styleId="AMpuntkChar1">
    <w:name w:val="AM_puntík Char1"/>
    <w:rsid w:val="00776E39"/>
    <w:rPr>
      <w:rFonts w:ascii="Arial" w:hAnsi="Arial"/>
      <w:lang w:val="cs-CZ" w:eastAsia="ar-SA" w:bidi="ar-SA"/>
    </w:rPr>
  </w:style>
  <w:style w:type="paragraph" w:customStyle="1" w:styleId="Text1">
    <w:name w:val="Text 1"/>
    <w:basedOn w:val="Normln"/>
    <w:rsid w:val="00776E39"/>
    <w:pPr>
      <w:suppressAutoHyphens/>
      <w:spacing w:after="240" w:line="240" w:lineRule="auto"/>
      <w:ind w:left="482"/>
      <w:jc w:val="both"/>
    </w:pPr>
    <w:rPr>
      <w:rFonts w:ascii="Arial" w:eastAsia="Times New Roman" w:hAnsi="Arial" w:cs="Times New Roman"/>
      <w:sz w:val="20"/>
      <w:szCs w:val="20"/>
      <w:lang w:eastAsia="ar-SA"/>
    </w:rPr>
  </w:style>
  <w:style w:type="paragraph" w:customStyle="1" w:styleId="VZTabulkyagrafy">
    <w:name w:val="VZ Tabulky a grafy"/>
    <w:basedOn w:val="Normln"/>
    <w:next w:val="Normln"/>
    <w:qFormat/>
    <w:rsid w:val="001E2B24"/>
    <w:pPr>
      <w:suppressAutoHyphens/>
      <w:spacing w:before="40" w:after="40" w:line="240" w:lineRule="auto"/>
      <w:jc w:val="both"/>
    </w:pPr>
    <w:rPr>
      <w:rFonts w:ascii="Arial" w:eastAsia="Times New Roman" w:hAnsi="Arial" w:cs="Times New Roman"/>
      <w:bCs/>
      <w:szCs w:val="20"/>
      <w:lang w:eastAsia="ar-SA"/>
    </w:rPr>
  </w:style>
  <w:style w:type="paragraph" w:customStyle="1" w:styleId="Nadpis30">
    <w:name w:val="Nadpis3"/>
    <w:basedOn w:val="Nadpis2"/>
    <w:qFormat/>
    <w:rsid w:val="000D155F"/>
    <w:pPr>
      <w:spacing w:before="120" w:after="120" w:line="360" w:lineRule="auto"/>
      <w:ind w:left="1225" w:hanging="505"/>
      <w:jc w:val="both"/>
    </w:pPr>
    <w:rPr>
      <w:rFonts w:ascii="Arial" w:hAnsi="Arial"/>
      <w:iCs/>
      <w:color w:val="000000" w:themeColor="text1"/>
      <w:sz w:val="22"/>
      <w:lang w:eastAsia="cs-CZ"/>
    </w:rPr>
  </w:style>
  <w:style w:type="paragraph" w:customStyle="1" w:styleId="Nadpis40">
    <w:name w:val="Nadpis4"/>
    <w:basedOn w:val="Nadpis2"/>
    <w:qFormat/>
    <w:rsid w:val="000D155F"/>
    <w:pPr>
      <w:spacing w:before="120" w:after="120" w:line="240" w:lineRule="auto"/>
      <w:ind w:left="1728" w:hanging="648"/>
      <w:jc w:val="both"/>
    </w:pPr>
    <w:rPr>
      <w:rFonts w:ascii="Arial" w:hAnsi="Arial"/>
      <w:iCs/>
      <w:color w:val="000000" w:themeColor="text1"/>
      <w:sz w:val="22"/>
      <w:lang w:eastAsia="cs-CZ"/>
    </w:rPr>
  </w:style>
  <w:style w:type="table" w:customStyle="1" w:styleId="Mkatabulky1">
    <w:name w:val="Mřížka tabulky1"/>
    <w:basedOn w:val="Normlntabulka"/>
    <w:next w:val="Mkatabulky"/>
    <w:uiPriority w:val="59"/>
    <w:rsid w:val="00A120D6"/>
    <w:pPr>
      <w:spacing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CB0D3F"/>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CB0D3F"/>
    <w:rPr>
      <w:sz w:val="20"/>
      <w:szCs w:val="20"/>
    </w:rPr>
  </w:style>
  <w:style w:type="character" w:styleId="Odkaznavysvtlivky">
    <w:name w:val="endnote reference"/>
    <w:basedOn w:val="Standardnpsmoodstavce"/>
    <w:uiPriority w:val="99"/>
    <w:semiHidden/>
    <w:unhideWhenUsed/>
    <w:rsid w:val="00CB0D3F"/>
    <w:rPr>
      <w:vertAlign w:val="superscript"/>
    </w:rPr>
  </w:style>
  <w:style w:type="paragraph" w:customStyle="1" w:styleId="Styl1">
    <w:name w:val="Styl1"/>
    <w:basedOn w:val="Normln"/>
    <w:link w:val="Styl1Char"/>
    <w:qFormat/>
    <w:rsid w:val="00355731"/>
    <w:pPr>
      <w:numPr>
        <w:numId w:val="17"/>
      </w:numPr>
      <w:spacing w:before="60" w:after="60"/>
      <w:jc w:val="both"/>
    </w:pPr>
    <w:rPr>
      <w:rFonts w:ascii="Calibri" w:eastAsia="Times New Roman" w:hAnsi="Calibri" w:cs="Times New Roman"/>
      <w:szCs w:val="24"/>
      <w:lang w:eastAsia="cs-CZ"/>
    </w:rPr>
  </w:style>
  <w:style w:type="character" w:customStyle="1" w:styleId="Styl1Char">
    <w:name w:val="Styl1 Char"/>
    <w:basedOn w:val="Standardnpsmoodstavce"/>
    <w:link w:val="Styl1"/>
    <w:rsid w:val="00355731"/>
    <w:rPr>
      <w:rFonts w:ascii="Calibri" w:eastAsia="Times New Roman" w:hAnsi="Calibri" w:cs="Times New Roman"/>
      <w:szCs w:val="24"/>
      <w:lang w:eastAsia="cs-CZ"/>
    </w:rPr>
  </w:style>
  <w:style w:type="character" w:customStyle="1" w:styleId="Styl2Char">
    <w:name w:val="Styl2 Char"/>
    <w:basedOn w:val="Styl1Char"/>
    <w:link w:val="Styl2"/>
    <w:rsid w:val="00355731"/>
    <w:rPr>
      <w:rFonts w:ascii="Arial" w:eastAsia="Arial Unicode MS" w:hAnsi="Arial" w:cs="Times New Roman"/>
      <w:sz w:val="20"/>
      <w:szCs w:val="24"/>
      <w:lang w:eastAsia="cs-CZ"/>
    </w:rPr>
  </w:style>
  <w:style w:type="character" w:customStyle="1" w:styleId="OdrkyChar">
    <w:name w:val="Odrážky Char"/>
    <w:basedOn w:val="OdstavecseseznamemChar"/>
    <w:link w:val="Odrky"/>
    <w:rsid w:val="00A122CD"/>
    <w:rPr>
      <w:rFonts w:ascii="Times New Roman" w:eastAsia="Times New Roman" w:hAnsi="Times New Roman" w:cs="Times New Roman"/>
      <w:sz w:val="24"/>
      <w:szCs w:val="20"/>
      <w:lang w:eastAsia="cs-CZ"/>
    </w:rPr>
  </w:style>
  <w:style w:type="character" w:styleId="Siln">
    <w:name w:val="Strong"/>
    <w:basedOn w:val="Standardnpsmoodstavce"/>
    <w:uiPriority w:val="22"/>
    <w:qFormat/>
    <w:rsid w:val="00823E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5575">
      <w:bodyDiv w:val="1"/>
      <w:marLeft w:val="0"/>
      <w:marRight w:val="0"/>
      <w:marTop w:val="0"/>
      <w:marBottom w:val="0"/>
      <w:divBdr>
        <w:top w:val="none" w:sz="0" w:space="0" w:color="auto"/>
        <w:left w:val="none" w:sz="0" w:space="0" w:color="auto"/>
        <w:bottom w:val="none" w:sz="0" w:space="0" w:color="auto"/>
        <w:right w:val="none" w:sz="0" w:space="0" w:color="auto"/>
      </w:divBdr>
    </w:div>
    <w:div w:id="27875327">
      <w:bodyDiv w:val="1"/>
      <w:marLeft w:val="0"/>
      <w:marRight w:val="0"/>
      <w:marTop w:val="0"/>
      <w:marBottom w:val="0"/>
      <w:divBdr>
        <w:top w:val="none" w:sz="0" w:space="0" w:color="auto"/>
        <w:left w:val="none" w:sz="0" w:space="0" w:color="auto"/>
        <w:bottom w:val="none" w:sz="0" w:space="0" w:color="auto"/>
        <w:right w:val="none" w:sz="0" w:space="0" w:color="auto"/>
      </w:divBdr>
    </w:div>
    <w:div w:id="53893718">
      <w:bodyDiv w:val="1"/>
      <w:marLeft w:val="0"/>
      <w:marRight w:val="0"/>
      <w:marTop w:val="0"/>
      <w:marBottom w:val="0"/>
      <w:divBdr>
        <w:top w:val="none" w:sz="0" w:space="0" w:color="auto"/>
        <w:left w:val="none" w:sz="0" w:space="0" w:color="auto"/>
        <w:bottom w:val="none" w:sz="0" w:space="0" w:color="auto"/>
        <w:right w:val="none" w:sz="0" w:space="0" w:color="auto"/>
      </w:divBdr>
    </w:div>
    <w:div w:id="84545326">
      <w:bodyDiv w:val="1"/>
      <w:marLeft w:val="0"/>
      <w:marRight w:val="0"/>
      <w:marTop w:val="0"/>
      <w:marBottom w:val="0"/>
      <w:divBdr>
        <w:top w:val="none" w:sz="0" w:space="0" w:color="auto"/>
        <w:left w:val="none" w:sz="0" w:space="0" w:color="auto"/>
        <w:bottom w:val="none" w:sz="0" w:space="0" w:color="auto"/>
        <w:right w:val="none" w:sz="0" w:space="0" w:color="auto"/>
      </w:divBdr>
    </w:div>
    <w:div w:id="105854157">
      <w:bodyDiv w:val="1"/>
      <w:marLeft w:val="0"/>
      <w:marRight w:val="0"/>
      <w:marTop w:val="0"/>
      <w:marBottom w:val="0"/>
      <w:divBdr>
        <w:top w:val="none" w:sz="0" w:space="0" w:color="auto"/>
        <w:left w:val="none" w:sz="0" w:space="0" w:color="auto"/>
        <w:bottom w:val="none" w:sz="0" w:space="0" w:color="auto"/>
        <w:right w:val="none" w:sz="0" w:space="0" w:color="auto"/>
      </w:divBdr>
    </w:div>
    <w:div w:id="122232527">
      <w:bodyDiv w:val="1"/>
      <w:marLeft w:val="0"/>
      <w:marRight w:val="0"/>
      <w:marTop w:val="0"/>
      <w:marBottom w:val="0"/>
      <w:divBdr>
        <w:top w:val="none" w:sz="0" w:space="0" w:color="auto"/>
        <w:left w:val="none" w:sz="0" w:space="0" w:color="auto"/>
        <w:bottom w:val="none" w:sz="0" w:space="0" w:color="auto"/>
        <w:right w:val="none" w:sz="0" w:space="0" w:color="auto"/>
      </w:divBdr>
      <w:divsChild>
        <w:div w:id="1091511682">
          <w:marLeft w:val="0"/>
          <w:marRight w:val="0"/>
          <w:marTop w:val="0"/>
          <w:marBottom w:val="0"/>
          <w:divBdr>
            <w:top w:val="none" w:sz="0" w:space="0" w:color="auto"/>
            <w:left w:val="none" w:sz="0" w:space="0" w:color="auto"/>
            <w:bottom w:val="none" w:sz="0" w:space="0" w:color="auto"/>
            <w:right w:val="none" w:sz="0" w:space="0" w:color="auto"/>
          </w:divBdr>
          <w:divsChild>
            <w:div w:id="574245174">
              <w:marLeft w:val="0"/>
              <w:marRight w:val="0"/>
              <w:marTop w:val="0"/>
              <w:marBottom w:val="0"/>
              <w:divBdr>
                <w:top w:val="none" w:sz="0" w:space="0" w:color="auto"/>
                <w:left w:val="none" w:sz="0" w:space="0" w:color="auto"/>
                <w:bottom w:val="none" w:sz="0" w:space="0" w:color="auto"/>
                <w:right w:val="none" w:sz="0" w:space="0" w:color="auto"/>
              </w:divBdr>
              <w:divsChild>
                <w:div w:id="2052530840">
                  <w:marLeft w:val="0"/>
                  <w:marRight w:val="0"/>
                  <w:marTop w:val="0"/>
                  <w:marBottom w:val="0"/>
                  <w:divBdr>
                    <w:top w:val="none" w:sz="0" w:space="0" w:color="auto"/>
                    <w:left w:val="none" w:sz="0" w:space="0" w:color="auto"/>
                    <w:bottom w:val="none" w:sz="0" w:space="0" w:color="auto"/>
                    <w:right w:val="none" w:sz="0" w:space="0" w:color="auto"/>
                  </w:divBdr>
                  <w:divsChild>
                    <w:div w:id="215626055">
                      <w:marLeft w:val="0"/>
                      <w:marRight w:val="0"/>
                      <w:marTop w:val="0"/>
                      <w:marBottom w:val="0"/>
                      <w:divBdr>
                        <w:top w:val="none" w:sz="0" w:space="0" w:color="auto"/>
                        <w:left w:val="none" w:sz="0" w:space="0" w:color="auto"/>
                        <w:bottom w:val="none" w:sz="0" w:space="0" w:color="auto"/>
                        <w:right w:val="none" w:sz="0" w:space="0" w:color="auto"/>
                      </w:divBdr>
                      <w:divsChild>
                        <w:div w:id="191516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43180">
      <w:bodyDiv w:val="1"/>
      <w:marLeft w:val="0"/>
      <w:marRight w:val="0"/>
      <w:marTop w:val="0"/>
      <w:marBottom w:val="0"/>
      <w:divBdr>
        <w:top w:val="none" w:sz="0" w:space="0" w:color="auto"/>
        <w:left w:val="none" w:sz="0" w:space="0" w:color="auto"/>
        <w:bottom w:val="none" w:sz="0" w:space="0" w:color="auto"/>
        <w:right w:val="none" w:sz="0" w:space="0" w:color="auto"/>
      </w:divBdr>
    </w:div>
    <w:div w:id="193664044">
      <w:bodyDiv w:val="1"/>
      <w:marLeft w:val="0"/>
      <w:marRight w:val="0"/>
      <w:marTop w:val="0"/>
      <w:marBottom w:val="0"/>
      <w:divBdr>
        <w:top w:val="none" w:sz="0" w:space="0" w:color="auto"/>
        <w:left w:val="none" w:sz="0" w:space="0" w:color="auto"/>
        <w:bottom w:val="none" w:sz="0" w:space="0" w:color="auto"/>
        <w:right w:val="none" w:sz="0" w:space="0" w:color="auto"/>
      </w:divBdr>
    </w:div>
    <w:div w:id="233204208">
      <w:bodyDiv w:val="1"/>
      <w:marLeft w:val="0"/>
      <w:marRight w:val="0"/>
      <w:marTop w:val="0"/>
      <w:marBottom w:val="0"/>
      <w:divBdr>
        <w:top w:val="none" w:sz="0" w:space="0" w:color="auto"/>
        <w:left w:val="none" w:sz="0" w:space="0" w:color="auto"/>
        <w:bottom w:val="none" w:sz="0" w:space="0" w:color="auto"/>
        <w:right w:val="none" w:sz="0" w:space="0" w:color="auto"/>
      </w:divBdr>
    </w:div>
    <w:div w:id="248270420">
      <w:bodyDiv w:val="1"/>
      <w:marLeft w:val="0"/>
      <w:marRight w:val="0"/>
      <w:marTop w:val="0"/>
      <w:marBottom w:val="0"/>
      <w:divBdr>
        <w:top w:val="none" w:sz="0" w:space="0" w:color="auto"/>
        <w:left w:val="none" w:sz="0" w:space="0" w:color="auto"/>
        <w:bottom w:val="none" w:sz="0" w:space="0" w:color="auto"/>
        <w:right w:val="none" w:sz="0" w:space="0" w:color="auto"/>
      </w:divBdr>
    </w:div>
    <w:div w:id="251012157">
      <w:bodyDiv w:val="1"/>
      <w:marLeft w:val="0"/>
      <w:marRight w:val="0"/>
      <w:marTop w:val="0"/>
      <w:marBottom w:val="0"/>
      <w:divBdr>
        <w:top w:val="none" w:sz="0" w:space="0" w:color="auto"/>
        <w:left w:val="none" w:sz="0" w:space="0" w:color="auto"/>
        <w:bottom w:val="none" w:sz="0" w:space="0" w:color="auto"/>
        <w:right w:val="none" w:sz="0" w:space="0" w:color="auto"/>
      </w:divBdr>
    </w:div>
    <w:div w:id="270893037">
      <w:bodyDiv w:val="1"/>
      <w:marLeft w:val="0"/>
      <w:marRight w:val="0"/>
      <w:marTop w:val="0"/>
      <w:marBottom w:val="0"/>
      <w:divBdr>
        <w:top w:val="none" w:sz="0" w:space="0" w:color="auto"/>
        <w:left w:val="none" w:sz="0" w:space="0" w:color="auto"/>
        <w:bottom w:val="none" w:sz="0" w:space="0" w:color="auto"/>
        <w:right w:val="none" w:sz="0" w:space="0" w:color="auto"/>
      </w:divBdr>
    </w:div>
    <w:div w:id="281618476">
      <w:bodyDiv w:val="1"/>
      <w:marLeft w:val="0"/>
      <w:marRight w:val="0"/>
      <w:marTop w:val="0"/>
      <w:marBottom w:val="0"/>
      <w:divBdr>
        <w:top w:val="none" w:sz="0" w:space="0" w:color="auto"/>
        <w:left w:val="none" w:sz="0" w:space="0" w:color="auto"/>
        <w:bottom w:val="none" w:sz="0" w:space="0" w:color="auto"/>
        <w:right w:val="none" w:sz="0" w:space="0" w:color="auto"/>
      </w:divBdr>
    </w:div>
    <w:div w:id="336201785">
      <w:bodyDiv w:val="1"/>
      <w:marLeft w:val="0"/>
      <w:marRight w:val="0"/>
      <w:marTop w:val="0"/>
      <w:marBottom w:val="0"/>
      <w:divBdr>
        <w:top w:val="none" w:sz="0" w:space="0" w:color="auto"/>
        <w:left w:val="none" w:sz="0" w:space="0" w:color="auto"/>
        <w:bottom w:val="none" w:sz="0" w:space="0" w:color="auto"/>
        <w:right w:val="none" w:sz="0" w:space="0" w:color="auto"/>
      </w:divBdr>
    </w:div>
    <w:div w:id="400296507">
      <w:bodyDiv w:val="1"/>
      <w:marLeft w:val="0"/>
      <w:marRight w:val="0"/>
      <w:marTop w:val="0"/>
      <w:marBottom w:val="0"/>
      <w:divBdr>
        <w:top w:val="none" w:sz="0" w:space="0" w:color="auto"/>
        <w:left w:val="none" w:sz="0" w:space="0" w:color="auto"/>
        <w:bottom w:val="none" w:sz="0" w:space="0" w:color="auto"/>
        <w:right w:val="none" w:sz="0" w:space="0" w:color="auto"/>
      </w:divBdr>
    </w:div>
    <w:div w:id="443308247">
      <w:bodyDiv w:val="1"/>
      <w:marLeft w:val="0"/>
      <w:marRight w:val="0"/>
      <w:marTop w:val="0"/>
      <w:marBottom w:val="0"/>
      <w:divBdr>
        <w:top w:val="none" w:sz="0" w:space="0" w:color="auto"/>
        <w:left w:val="none" w:sz="0" w:space="0" w:color="auto"/>
        <w:bottom w:val="none" w:sz="0" w:space="0" w:color="auto"/>
        <w:right w:val="none" w:sz="0" w:space="0" w:color="auto"/>
      </w:divBdr>
    </w:div>
    <w:div w:id="548418751">
      <w:bodyDiv w:val="1"/>
      <w:marLeft w:val="0"/>
      <w:marRight w:val="0"/>
      <w:marTop w:val="0"/>
      <w:marBottom w:val="0"/>
      <w:divBdr>
        <w:top w:val="none" w:sz="0" w:space="0" w:color="auto"/>
        <w:left w:val="none" w:sz="0" w:space="0" w:color="auto"/>
        <w:bottom w:val="none" w:sz="0" w:space="0" w:color="auto"/>
        <w:right w:val="none" w:sz="0" w:space="0" w:color="auto"/>
      </w:divBdr>
    </w:div>
    <w:div w:id="571694884">
      <w:bodyDiv w:val="1"/>
      <w:marLeft w:val="0"/>
      <w:marRight w:val="0"/>
      <w:marTop w:val="0"/>
      <w:marBottom w:val="0"/>
      <w:divBdr>
        <w:top w:val="none" w:sz="0" w:space="0" w:color="auto"/>
        <w:left w:val="none" w:sz="0" w:space="0" w:color="auto"/>
        <w:bottom w:val="none" w:sz="0" w:space="0" w:color="auto"/>
        <w:right w:val="none" w:sz="0" w:space="0" w:color="auto"/>
      </w:divBdr>
    </w:div>
    <w:div w:id="602997138">
      <w:bodyDiv w:val="1"/>
      <w:marLeft w:val="0"/>
      <w:marRight w:val="0"/>
      <w:marTop w:val="0"/>
      <w:marBottom w:val="0"/>
      <w:divBdr>
        <w:top w:val="none" w:sz="0" w:space="0" w:color="auto"/>
        <w:left w:val="none" w:sz="0" w:space="0" w:color="auto"/>
        <w:bottom w:val="none" w:sz="0" w:space="0" w:color="auto"/>
        <w:right w:val="none" w:sz="0" w:space="0" w:color="auto"/>
      </w:divBdr>
    </w:div>
    <w:div w:id="608508383">
      <w:bodyDiv w:val="1"/>
      <w:marLeft w:val="0"/>
      <w:marRight w:val="0"/>
      <w:marTop w:val="0"/>
      <w:marBottom w:val="0"/>
      <w:divBdr>
        <w:top w:val="none" w:sz="0" w:space="0" w:color="auto"/>
        <w:left w:val="none" w:sz="0" w:space="0" w:color="auto"/>
        <w:bottom w:val="none" w:sz="0" w:space="0" w:color="auto"/>
        <w:right w:val="none" w:sz="0" w:space="0" w:color="auto"/>
      </w:divBdr>
    </w:div>
    <w:div w:id="640614549">
      <w:bodyDiv w:val="1"/>
      <w:marLeft w:val="0"/>
      <w:marRight w:val="0"/>
      <w:marTop w:val="0"/>
      <w:marBottom w:val="0"/>
      <w:divBdr>
        <w:top w:val="none" w:sz="0" w:space="0" w:color="auto"/>
        <w:left w:val="none" w:sz="0" w:space="0" w:color="auto"/>
        <w:bottom w:val="none" w:sz="0" w:space="0" w:color="auto"/>
        <w:right w:val="none" w:sz="0" w:space="0" w:color="auto"/>
      </w:divBdr>
    </w:div>
    <w:div w:id="661397833">
      <w:bodyDiv w:val="1"/>
      <w:marLeft w:val="0"/>
      <w:marRight w:val="0"/>
      <w:marTop w:val="0"/>
      <w:marBottom w:val="0"/>
      <w:divBdr>
        <w:top w:val="none" w:sz="0" w:space="0" w:color="auto"/>
        <w:left w:val="none" w:sz="0" w:space="0" w:color="auto"/>
        <w:bottom w:val="none" w:sz="0" w:space="0" w:color="auto"/>
        <w:right w:val="none" w:sz="0" w:space="0" w:color="auto"/>
      </w:divBdr>
    </w:div>
    <w:div w:id="693775103">
      <w:bodyDiv w:val="1"/>
      <w:marLeft w:val="0"/>
      <w:marRight w:val="0"/>
      <w:marTop w:val="0"/>
      <w:marBottom w:val="0"/>
      <w:divBdr>
        <w:top w:val="none" w:sz="0" w:space="0" w:color="auto"/>
        <w:left w:val="none" w:sz="0" w:space="0" w:color="auto"/>
        <w:bottom w:val="none" w:sz="0" w:space="0" w:color="auto"/>
        <w:right w:val="none" w:sz="0" w:space="0" w:color="auto"/>
      </w:divBdr>
    </w:div>
    <w:div w:id="715664598">
      <w:bodyDiv w:val="1"/>
      <w:marLeft w:val="0"/>
      <w:marRight w:val="0"/>
      <w:marTop w:val="0"/>
      <w:marBottom w:val="0"/>
      <w:divBdr>
        <w:top w:val="none" w:sz="0" w:space="0" w:color="auto"/>
        <w:left w:val="none" w:sz="0" w:space="0" w:color="auto"/>
        <w:bottom w:val="none" w:sz="0" w:space="0" w:color="auto"/>
        <w:right w:val="none" w:sz="0" w:space="0" w:color="auto"/>
      </w:divBdr>
    </w:div>
    <w:div w:id="773212480">
      <w:bodyDiv w:val="1"/>
      <w:marLeft w:val="0"/>
      <w:marRight w:val="0"/>
      <w:marTop w:val="0"/>
      <w:marBottom w:val="0"/>
      <w:divBdr>
        <w:top w:val="none" w:sz="0" w:space="0" w:color="auto"/>
        <w:left w:val="none" w:sz="0" w:space="0" w:color="auto"/>
        <w:bottom w:val="none" w:sz="0" w:space="0" w:color="auto"/>
        <w:right w:val="none" w:sz="0" w:space="0" w:color="auto"/>
      </w:divBdr>
    </w:div>
    <w:div w:id="938214987">
      <w:bodyDiv w:val="1"/>
      <w:marLeft w:val="0"/>
      <w:marRight w:val="0"/>
      <w:marTop w:val="0"/>
      <w:marBottom w:val="0"/>
      <w:divBdr>
        <w:top w:val="none" w:sz="0" w:space="0" w:color="auto"/>
        <w:left w:val="none" w:sz="0" w:space="0" w:color="auto"/>
        <w:bottom w:val="none" w:sz="0" w:space="0" w:color="auto"/>
        <w:right w:val="none" w:sz="0" w:space="0" w:color="auto"/>
      </w:divBdr>
    </w:div>
    <w:div w:id="1005985709">
      <w:bodyDiv w:val="1"/>
      <w:marLeft w:val="0"/>
      <w:marRight w:val="0"/>
      <w:marTop w:val="0"/>
      <w:marBottom w:val="0"/>
      <w:divBdr>
        <w:top w:val="none" w:sz="0" w:space="0" w:color="auto"/>
        <w:left w:val="none" w:sz="0" w:space="0" w:color="auto"/>
        <w:bottom w:val="none" w:sz="0" w:space="0" w:color="auto"/>
        <w:right w:val="none" w:sz="0" w:space="0" w:color="auto"/>
      </w:divBdr>
    </w:div>
    <w:div w:id="1027024771">
      <w:bodyDiv w:val="1"/>
      <w:marLeft w:val="0"/>
      <w:marRight w:val="0"/>
      <w:marTop w:val="0"/>
      <w:marBottom w:val="0"/>
      <w:divBdr>
        <w:top w:val="none" w:sz="0" w:space="0" w:color="auto"/>
        <w:left w:val="none" w:sz="0" w:space="0" w:color="auto"/>
        <w:bottom w:val="none" w:sz="0" w:space="0" w:color="auto"/>
        <w:right w:val="none" w:sz="0" w:space="0" w:color="auto"/>
      </w:divBdr>
    </w:div>
    <w:div w:id="1039865912">
      <w:bodyDiv w:val="1"/>
      <w:marLeft w:val="0"/>
      <w:marRight w:val="0"/>
      <w:marTop w:val="0"/>
      <w:marBottom w:val="0"/>
      <w:divBdr>
        <w:top w:val="none" w:sz="0" w:space="0" w:color="auto"/>
        <w:left w:val="none" w:sz="0" w:space="0" w:color="auto"/>
        <w:bottom w:val="none" w:sz="0" w:space="0" w:color="auto"/>
        <w:right w:val="none" w:sz="0" w:space="0" w:color="auto"/>
      </w:divBdr>
    </w:div>
    <w:div w:id="1063137112">
      <w:bodyDiv w:val="1"/>
      <w:marLeft w:val="0"/>
      <w:marRight w:val="0"/>
      <w:marTop w:val="0"/>
      <w:marBottom w:val="0"/>
      <w:divBdr>
        <w:top w:val="none" w:sz="0" w:space="0" w:color="auto"/>
        <w:left w:val="none" w:sz="0" w:space="0" w:color="auto"/>
        <w:bottom w:val="none" w:sz="0" w:space="0" w:color="auto"/>
        <w:right w:val="none" w:sz="0" w:space="0" w:color="auto"/>
      </w:divBdr>
    </w:div>
    <w:div w:id="1083258812">
      <w:bodyDiv w:val="1"/>
      <w:marLeft w:val="0"/>
      <w:marRight w:val="0"/>
      <w:marTop w:val="0"/>
      <w:marBottom w:val="0"/>
      <w:divBdr>
        <w:top w:val="none" w:sz="0" w:space="0" w:color="auto"/>
        <w:left w:val="none" w:sz="0" w:space="0" w:color="auto"/>
        <w:bottom w:val="none" w:sz="0" w:space="0" w:color="auto"/>
        <w:right w:val="none" w:sz="0" w:space="0" w:color="auto"/>
      </w:divBdr>
    </w:div>
    <w:div w:id="1103843945">
      <w:bodyDiv w:val="1"/>
      <w:marLeft w:val="0"/>
      <w:marRight w:val="0"/>
      <w:marTop w:val="0"/>
      <w:marBottom w:val="0"/>
      <w:divBdr>
        <w:top w:val="none" w:sz="0" w:space="0" w:color="auto"/>
        <w:left w:val="none" w:sz="0" w:space="0" w:color="auto"/>
        <w:bottom w:val="none" w:sz="0" w:space="0" w:color="auto"/>
        <w:right w:val="none" w:sz="0" w:space="0" w:color="auto"/>
      </w:divBdr>
    </w:div>
    <w:div w:id="1169255447">
      <w:bodyDiv w:val="1"/>
      <w:marLeft w:val="0"/>
      <w:marRight w:val="0"/>
      <w:marTop w:val="0"/>
      <w:marBottom w:val="0"/>
      <w:divBdr>
        <w:top w:val="none" w:sz="0" w:space="0" w:color="auto"/>
        <w:left w:val="none" w:sz="0" w:space="0" w:color="auto"/>
        <w:bottom w:val="none" w:sz="0" w:space="0" w:color="auto"/>
        <w:right w:val="none" w:sz="0" w:space="0" w:color="auto"/>
      </w:divBdr>
    </w:div>
    <w:div w:id="1201166678">
      <w:bodyDiv w:val="1"/>
      <w:marLeft w:val="0"/>
      <w:marRight w:val="0"/>
      <w:marTop w:val="0"/>
      <w:marBottom w:val="0"/>
      <w:divBdr>
        <w:top w:val="none" w:sz="0" w:space="0" w:color="auto"/>
        <w:left w:val="none" w:sz="0" w:space="0" w:color="auto"/>
        <w:bottom w:val="none" w:sz="0" w:space="0" w:color="auto"/>
        <w:right w:val="none" w:sz="0" w:space="0" w:color="auto"/>
      </w:divBdr>
    </w:div>
    <w:div w:id="1205872182">
      <w:bodyDiv w:val="1"/>
      <w:marLeft w:val="0"/>
      <w:marRight w:val="0"/>
      <w:marTop w:val="0"/>
      <w:marBottom w:val="0"/>
      <w:divBdr>
        <w:top w:val="none" w:sz="0" w:space="0" w:color="auto"/>
        <w:left w:val="none" w:sz="0" w:space="0" w:color="auto"/>
        <w:bottom w:val="none" w:sz="0" w:space="0" w:color="auto"/>
        <w:right w:val="none" w:sz="0" w:space="0" w:color="auto"/>
      </w:divBdr>
    </w:div>
    <w:div w:id="1325164147">
      <w:bodyDiv w:val="1"/>
      <w:marLeft w:val="0"/>
      <w:marRight w:val="0"/>
      <w:marTop w:val="0"/>
      <w:marBottom w:val="0"/>
      <w:divBdr>
        <w:top w:val="none" w:sz="0" w:space="0" w:color="auto"/>
        <w:left w:val="none" w:sz="0" w:space="0" w:color="auto"/>
        <w:bottom w:val="none" w:sz="0" w:space="0" w:color="auto"/>
        <w:right w:val="none" w:sz="0" w:space="0" w:color="auto"/>
      </w:divBdr>
    </w:div>
    <w:div w:id="1331369024">
      <w:bodyDiv w:val="1"/>
      <w:marLeft w:val="0"/>
      <w:marRight w:val="0"/>
      <w:marTop w:val="0"/>
      <w:marBottom w:val="0"/>
      <w:divBdr>
        <w:top w:val="none" w:sz="0" w:space="0" w:color="auto"/>
        <w:left w:val="none" w:sz="0" w:space="0" w:color="auto"/>
        <w:bottom w:val="none" w:sz="0" w:space="0" w:color="auto"/>
        <w:right w:val="none" w:sz="0" w:space="0" w:color="auto"/>
      </w:divBdr>
    </w:div>
    <w:div w:id="1369181247">
      <w:bodyDiv w:val="1"/>
      <w:marLeft w:val="0"/>
      <w:marRight w:val="0"/>
      <w:marTop w:val="0"/>
      <w:marBottom w:val="0"/>
      <w:divBdr>
        <w:top w:val="none" w:sz="0" w:space="0" w:color="auto"/>
        <w:left w:val="none" w:sz="0" w:space="0" w:color="auto"/>
        <w:bottom w:val="none" w:sz="0" w:space="0" w:color="auto"/>
        <w:right w:val="none" w:sz="0" w:space="0" w:color="auto"/>
      </w:divBdr>
    </w:div>
    <w:div w:id="1411462420">
      <w:bodyDiv w:val="1"/>
      <w:marLeft w:val="0"/>
      <w:marRight w:val="0"/>
      <w:marTop w:val="0"/>
      <w:marBottom w:val="0"/>
      <w:divBdr>
        <w:top w:val="none" w:sz="0" w:space="0" w:color="auto"/>
        <w:left w:val="none" w:sz="0" w:space="0" w:color="auto"/>
        <w:bottom w:val="none" w:sz="0" w:space="0" w:color="auto"/>
        <w:right w:val="none" w:sz="0" w:space="0" w:color="auto"/>
      </w:divBdr>
    </w:div>
    <w:div w:id="1585382941">
      <w:bodyDiv w:val="1"/>
      <w:marLeft w:val="0"/>
      <w:marRight w:val="0"/>
      <w:marTop w:val="0"/>
      <w:marBottom w:val="0"/>
      <w:divBdr>
        <w:top w:val="none" w:sz="0" w:space="0" w:color="auto"/>
        <w:left w:val="none" w:sz="0" w:space="0" w:color="auto"/>
        <w:bottom w:val="none" w:sz="0" w:space="0" w:color="auto"/>
        <w:right w:val="none" w:sz="0" w:space="0" w:color="auto"/>
      </w:divBdr>
    </w:div>
    <w:div w:id="1621491730">
      <w:bodyDiv w:val="1"/>
      <w:marLeft w:val="0"/>
      <w:marRight w:val="0"/>
      <w:marTop w:val="0"/>
      <w:marBottom w:val="0"/>
      <w:divBdr>
        <w:top w:val="none" w:sz="0" w:space="0" w:color="auto"/>
        <w:left w:val="none" w:sz="0" w:space="0" w:color="auto"/>
        <w:bottom w:val="none" w:sz="0" w:space="0" w:color="auto"/>
        <w:right w:val="none" w:sz="0" w:space="0" w:color="auto"/>
      </w:divBdr>
    </w:div>
    <w:div w:id="1644193281">
      <w:bodyDiv w:val="1"/>
      <w:marLeft w:val="0"/>
      <w:marRight w:val="0"/>
      <w:marTop w:val="0"/>
      <w:marBottom w:val="0"/>
      <w:divBdr>
        <w:top w:val="none" w:sz="0" w:space="0" w:color="auto"/>
        <w:left w:val="none" w:sz="0" w:space="0" w:color="auto"/>
        <w:bottom w:val="none" w:sz="0" w:space="0" w:color="auto"/>
        <w:right w:val="none" w:sz="0" w:space="0" w:color="auto"/>
      </w:divBdr>
    </w:div>
    <w:div w:id="1650086155">
      <w:bodyDiv w:val="1"/>
      <w:marLeft w:val="0"/>
      <w:marRight w:val="0"/>
      <w:marTop w:val="0"/>
      <w:marBottom w:val="0"/>
      <w:divBdr>
        <w:top w:val="none" w:sz="0" w:space="0" w:color="auto"/>
        <w:left w:val="none" w:sz="0" w:space="0" w:color="auto"/>
        <w:bottom w:val="none" w:sz="0" w:space="0" w:color="auto"/>
        <w:right w:val="none" w:sz="0" w:space="0" w:color="auto"/>
      </w:divBdr>
    </w:div>
    <w:div w:id="1656035225">
      <w:bodyDiv w:val="1"/>
      <w:marLeft w:val="0"/>
      <w:marRight w:val="0"/>
      <w:marTop w:val="0"/>
      <w:marBottom w:val="0"/>
      <w:divBdr>
        <w:top w:val="none" w:sz="0" w:space="0" w:color="auto"/>
        <w:left w:val="none" w:sz="0" w:space="0" w:color="auto"/>
        <w:bottom w:val="none" w:sz="0" w:space="0" w:color="auto"/>
        <w:right w:val="none" w:sz="0" w:space="0" w:color="auto"/>
      </w:divBdr>
      <w:divsChild>
        <w:div w:id="1614244650">
          <w:marLeft w:val="0"/>
          <w:marRight w:val="0"/>
          <w:marTop w:val="0"/>
          <w:marBottom w:val="0"/>
          <w:divBdr>
            <w:top w:val="none" w:sz="0" w:space="0" w:color="auto"/>
            <w:left w:val="none" w:sz="0" w:space="0" w:color="auto"/>
            <w:bottom w:val="none" w:sz="0" w:space="0" w:color="auto"/>
            <w:right w:val="none" w:sz="0" w:space="0" w:color="auto"/>
          </w:divBdr>
          <w:divsChild>
            <w:div w:id="943612921">
              <w:marLeft w:val="0"/>
              <w:marRight w:val="0"/>
              <w:marTop w:val="0"/>
              <w:marBottom w:val="0"/>
              <w:divBdr>
                <w:top w:val="none" w:sz="0" w:space="0" w:color="auto"/>
                <w:left w:val="none" w:sz="0" w:space="0" w:color="auto"/>
                <w:bottom w:val="none" w:sz="0" w:space="0" w:color="auto"/>
                <w:right w:val="none" w:sz="0" w:space="0" w:color="auto"/>
              </w:divBdr>
              <w:divsChild>
                <w:div w:id="277690023">
                  <w:marLeft w:val="0"/>
                  <w:marRight w:val="0"/>
                  <w:marTop w:val="0"/>
                  <w:marBottom w:val="0"/>
                  <w:divBdr>
                    <w:top w:val="none" w:sz="0" w:space="0" w:color="auto"/>
                    <w:left w:val="none" w:sz="0" w:space="0" w:color="auto"/>
                    <w:bottom w:val="none" w:sz="0" w:space="0" w:color="auto"/>
                    <w:right w:val="none" w:sz="0" w:space="0" w:color="auto"/>
                  </w:divBdr>
                  <w:divsChild>
                    <w:div w:id="1488588134">
                      <w:marLeft w:val="0"/>
                      <w:marRight w:val="0"/>
                      <w:marTop w:val="0"/>
                      <w:marBottom w:val="0"/>
                      <w:divBdr>
                        <w:top w:val="none" w:sz="0" w:space="0" w:color="auto"/>
                        <w:left w:val="none" w:sz="0" w:space="0" w:color="auto"/>
                        <w:bottom w:val="none" w:sz="0" w:space="0" w:color="auto"/>
                        <w:right w:val="none" w:sz="0" w:space="0" w:color="auto"/>
                      </w:divBdr>
                      <w:divsChild>
                        <w:div w:id="198890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650937">
      <w:bodyDiv w:val="1"/>
      <w:marLeft w:val="0"/>
      <w:marRight w:val="0"/>
      <w:marTop w:val="0"/>
      <w:marBottom w:val="0"/>
      <w:divBdr>
        <w:top w:val="none" w:sz="0" w:space="0" w:color="auto"/>
        <w:left w:val="none" w:sz="0" w:space="0" w:color="auto"/>
        <w:bottom w:val="none" w:sz="0" w:space="0" w:color="auto"/>
        <w:right w:val="none" w:sz="0" w:space="0" w:color="auto"/>
      </w:divBdr>
    </w:div>
    <w:div w:id="1773285434">
      <w:bodyDiv w:val="1"/>
      <w:marLeft w:val="0"/>
      <w:marRight w:val="0"/>
      <w:marTop w:val="0"/>
      <w:marBottom w:val="0"/>
      <w:divBdr>
        <w:top w:val="none" w:sz="0" w:space="0" w:color="auto"/>
        <w:left w:val="none" w:sz="0" w:space="0" w:color="auto"/>
        <w:bottom w:val="none" w:sz="0" w:space="0" w:color="auto"/>
        <w:right w:val="none" w:sz="0" w:space="0" w:color="auto"/>
      </w:divBdr>
    </w:div>
    <w:div w:id="1859156071">
      <w:bodyDiv w:val="1"/>
      <w:marLeft w:val="0"/>
      <w:marRight w:val="0"/>
      <w:marTop w:val="0"/>
      <w:marBottom w:val="0"/>
      <w:divBdr>
        <w:top w:val="none" w:sz="0" w:space="0" w:color="auto"/>
        <w:left w:val="none" w:sz="0" w:space="0" w:color="auto"/>
        <w:bottom w:val="none" w:sz="0" w:space="0" w:color="auto"/>
        <w:right w:val="none" w:sz="0" w:space="0" w:color="auto"/>
      </w:divBdr>
    </w:div>
    <w:div w:id="1872037294">
      <w:bodyDiv w:val="1"/>
      <w:marLeft w:val="0"/>
      <w:marRight w:val="0"/>
      <w:marTop w:val="0"/>
      <w:marBottom w:val="0"/>
      <w:divBdr>
        <w:top w:val="none" w:sz="0" w:space="0" w:color="auto"/>
        <w:left w:val="none" w:sz="0" w:space="0" w:color="auto"/>
        <w:bottom w:val="none" w:sz="0" w:space="0" w:color="auto"/>
        <w:right w:val="none" w:sz="0" w:space="0" w:color="auto"/>
      </w:divBdr>
    </w:div>
    <w:div w:id="1905948957">
      <w:bodyDiv w:val="1"/>
      <w:marLeft w:val="0"/>
      <w:marRight w:val="0"/>
      <w:marTop w:val="0"/>
      <w:marBottom w:val="0"/>
      <w:divBdr>
        <w:top w:val="none" w:sz="0" w:space="0" w:color="auto"/>
        <w:left w:val="none" w:sz="0" w:space="0" w:color="auto"/>
        <w:bottom w:val="none" w:sz="0" w:space="0" w:color="auto"/>
        <w:right w:val="none" w:sz="0" w:space="0" w:color="auto"/>
      </w:divBdr>
    </w:div>
    <w:div w:id="1918787301">
      <w:bodyDiv w:val="1"/>
      <w:marLeft w:val="0"/>
      <w:marRight w:val="0"/>
      <w:marTop w:val="0"/>
      <w:marBottom w:val="0"/>
      <w:divBdr>
        <w:top w:val="none" w:sz="0" w:space="0" w:color="auto"/>
        <w:left w:val="none" w:sz="0" w:space="0" w:color="auto"/>
        <w:bottom w:val="none" w:sz="0" w:space="0" w:color="auto"/>
        <w:right w:val="none" w:sz="0" w:space="0" w:color="auto"/>
      </w:divBdr>
    </w:div>
    <w:div w:id="1918829381">
      <w:bodyDiv w:val="1"/>
      <w:marLeft w:val="0"/>
      <w:marRight w:val="0"/>
      <w:marTop w:val="0"/>
      <w:marBottom w:val="0"/>
      <w:divBdr>
        <w:top w:val="none" w:sz="0" w:space="0" w:color="auto"/>
        <w:left w:val="none" w:sz="0" w:space="0" w:color="auto"/>
        <w:bottom w:val="none" w:sz="0" w:space="0" w:color="auto"/>
        <w:right w:val="none" w:sz="0" w:space="0" w:color="auto"/>
      </w:divBdr>
    </w:div>
    <w:div w:id="1968003342">
      <w:bodyDiv w:val="1"/>
      <w:marLeft w:val="0"/>
      <w:marRight w:val="0"/>
      <w:marTop w:val="0"/>
      <w:marBottom w:val="0"/>
      <w:divBdr>
        <w:top w:val="none" w:sz="0" w:space="0" w:color="auto"/>
        <w:left w:val="none" w:sz="0" w:space="0" w:color="auto"/>
        <w:bottom w:val="none" w:sz="0" w:space="0" w:color="auto"/>
        <w:right w:val="none" w:sz="0" w:space="0" w:color="auto"/>
      </w:divBdr>
    </w:div>
    <w:div w:id="1990330349">
      <w:bodyDiv w:val="1"/>
      <w:marLeft w:val="0"/>
      <w:marRight w:val="0"/>
      <w:marTop w:val="0"/>
      <w:marBottom w:val="0"/>
      <w:divBdr>
        <w:top w:val="none" w:sz="0" w:space="0" w:color="auto"/>
        <w:left w:val="none" w:sz="0" w:space="0" w:color="auto"/>
        <w:bottom w:val="none" w:sz="0" w:space="0" w:color="auto"/>
        <w:right w:val="none" w:sz="0" w:space="0" w:color="auto"/>
      </w:divBdr>
    </w:div>
    <w:div w:id="2000227136">
      <w:bodyDiv w:val="1"/>
      <w:marLeft w:val="0"/>
      <w:marRight w:val="0"/>
      <w:marTop w:val="0"/>
      <w:marBottom w:val="0"/>
      <w:divBdr>
        <w:top w:val="none" w:sz="0" w:space="0" w:color="auto"/>
        <w:left w:val="none" w:sz="0" w:space="0" w:color="auto"/>
        <w:bottom w:val="none" w:sz="0" w:space="0" w:color="auto"/>
        <w:right w:val="none" w:sz="0" w:space="0" w:color="auto"/>
      </w:divBdr>
    </w:div>
    <w:div w:id="2013138301">
      <w:bodyDiv w:val="1"/>
      <w:marLeft w:val="0"/>
      <w:marRight w:val="0"/>
      <w:marTop w:val="0"/>
      <w:marBottom w:val="0"/>
      <w:divBdr>
        <w:top w:val="none" w:sz="0" w:space="0" w:color="auto"/>
        <w:left w:val="none" w:sz="0" w:space="0" w:color="auto"/>
        <w:bottom w:val="none" w:sz="0" w:space="0" w:color="auto"/>
        <w:right w:val="none" w:sz="0" w:space="0" w:color="auto"/>
      </w:divBdr>
    </w:div>
    <w:div w:id="2017682562">
      <w:bodyDiv w:val="1"/>
      <w:marLeft w:val="0"/>
      <w:marRight w:val="0"/>
      <w:marTop w:val="0"/>
      <w:marBottom w:val="0"/>
      <w:divBdr>
        <w:top w:val="none" w:sz="0" w:space="0" w:color="auto"/>
        <w:left w:val="none" w:sz="0" w:space="0" w:color="auto"/>
        <w:bottom w:val="none" w:sz="0" w:space="0" w:color="auto"/>
        <w:right w:val="none" w:sz="0" w:space="0" w:color="auto"/>
      </w:divBdr>
    </w:div>
    <w:div w:id="2052802477">
      <w:bodyDiv w:val="1"/>
      <w:marLeft w:val="0"/>
      <w:marRight w:val="0"/>
      <w:marTop w:val="0"/>
      <w:marBottom w:val="0"/>
      <w:divBdr>
        <w:top w:val="none" w:sz="0" w:space="0" w:color="auto"/>
        <w:left w:val="none" w:sz="0" w:space="0" w:color="auto"/>
        <w:bottom w:val="none" w:sz="0" w:space="0" w:color="auto"/>
        <w:right w:val="none" w:sz="0" w:space="0" w:color="auto"/>
      </w:divBdr>
    </w:div>
    <w:div w:id="2064984587">
      <w:bodyDiv w:val="1"/>
      <w:marLeft w:val="0"/>
      <w:marRight w:val="0"/>
      <w:marTop w:val="0"/>
      <w:marBottom w:val="0"/>
      <w:divBdr>
        <w:top w:val="none" w:sz="0" w:space="0" w:color="auto"/>
        <w:left w:val="none" w:sz="0" w:space="0" w:color="auto"/>
        <w:bottom w:val="none" w:sz="0" w:space="0" w:color="auto"/>
        <w:right w:val="none" w:sz="0" w:space="0" w:color="auto"/>
      </w:divBdr>
    </w:div>
    <w:div w:id="2065637874">
      <w:bodyDiv w:val="1"/>
      <w:marLeft w:val="0"/>
      <w:marRight w:val="0"/>
      <w:marTop w:val="0"/>
      <w:marBottom w:val="0"/>
      <w:divBdr>
        <w:top w:val="none" w:sz="0" w:space="0" w:color="auto"/>
        <w:left w:val="none" w:sz="0" w:space="0" w:color="auto"/>
        <w:bottom w:val="none" w:sz="0" w:space="0" w:color="auto"/>
        <w:right w:val="none" w:sz="0" w:space="0" w:color="auto"/>
      </w:divBdr>
    </w:div>
    <w:div w:id="2072189217">
      <w:bodyDiv w:val="1"/>
      <w:marLeft w:val="0"/>
      <w:marRight w:val="0"/>
      <w:marTop w:val="0"/>
      <w:marBottom w:val="0"/>
      <w:divBdr>
        <w:top w:val="none" w:sz="0" w:space="0" w:color="auto"/>
        <w:left w:val="none" w:sz="0" w:space="0" w:color="auto"/>
        <w:bottom w:val="none" w:sz="0" w:space="0" w:color="auto"/>
        <w:right w:val="none" w:sz="0" w:space="0" w:color="auto"/>
      </w:divBdr>
    </w:div>
    <w:div w:id="2104572005">
      <w:bodyDiv w:val="1"/>
      <w:marLeft w:val="0"/>
      <w:marRight w:val="0"/>
      <w:marTop w:val="0"/>
      <w:marBottom w:val="0"/>
      <w:divBdr>
        <w:top w:val="none" w:sz="0" w:space="0" w:color="auto"/>
        <w:left w:val="none" w:sz="0" w:space="0" w:color="auto"/>
        <w:bottom w:val="none" w:sz="0" w:space="0" w:color="auto"/>
        <w:right w:val="none" w:sz="0" w:space="0" w:color="auto"/>
      </w:divBdr>
    </w:div>
    <w:div w:id="213478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ahafondy.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orupce.praha-mesto.cz/Protikorupcni-porta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ahafondy.e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rahafondy.eu" TargetMode="External"/><Relationship Id="rId4" Type="http://schemas.microsoft.com/office/2007/relationships/stylesWithEffects" Target="stylesWithEffects.xml"/><Relationship Id="rId9" Type="http://schemas.openxmlformats.org/officeDocument/2006/relationships/hyperlink" Target="http://www.prahafondy.eu" TargetMode="External"/><Relationship Id="rId14" Type="http://schemas.openxmlformats.org/officeDocument/2006/relationships/hyperlink" Target="http://www.prahafondy.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F4919-CAEC-4899-9825-1022560D7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15826</Words>
  <Characters>93374</Characters>
  <Application>Microsoft Office Word</Application>
  <DocSecurity>0</DocSecurity>
  <Lines>778</Lines>
  <Paragraphs>217</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108983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Jindřichová Iva (MHMP, FON)</dc:creator>
  <cp:lastModifiedBy>Sagač Roman (MHMP, FON)</cp:lastModifiedBy>
  <cp:revision>8</cp:revision>
  <cp:lastPrinted>2015-07-31T08:46:00Z</cp:lastPrinted>
  <dcterms:created xsi:type="dcterms:W3CDTF">2016-02-24T16:05:00Z</dcterms:created>
  <dcterms:modified xsi:type="dcterms:W3CDTF">2016-02-24T16:08:00Z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670225805</vt:i4>
  </property>
</Properties>
</file>