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A6" w:rsidRDefault="00A717A6" w:rsidP="00CE118E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</w:p>
    <w:p w:rsidR="0023234D" w:rsidRPr="00100921" w:rsidRDefault="0023234D" w:rsidP="00CE118E">
      <w:pPr>
        <w:spacing w:after="0" w:line="240" w:lineRule="auto"/>
        <w:ind w:right="-3"/>
        <w:jc w:val="center"/>
        <w:rPr>
          <w:rFonts w:asciiTheme="minorHAnsi" w:eastAsia="Times New Roman" w:hAnsiTheme="minorHAnsi" w:cstheme="majorBidi"/>
          <w:b/>
          <w:bCs/>
          <w:caps/>
        </w:rPr>
      </w:pPr>
    </w:p>
    <w:p w:rsidR="00A269DC" w:rsidRDefault="00A269DC" w:rsidP="00047892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p w:rsidR="00047892" w:rsidRPr="001B28FD" w:rsidRDefault="00047892" w:rsidP="00047892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  <w:r w:rsidRPr="001B28FD">
        <w:rPr>
          <w:rFonts w:asciiTheme="minorHAnsi" w:eastAsia="Times New Roman" w:hAnsiTheme="minorHAnsi" w:cstheme="majorBidi"/>
          <w:b/>
          <w:bCs/>
        </w:rPr>
        <w:t>JAK POSTUPOVAT V PŘÍPADĚ, ŽE V PROJEKTU ZAMĚSTNANEC NA POZICI DVOJJAZYČNÝ ASISTENT NEBO INTERKULTURNÍ PRACOV</w:t>
      </w:r>
      <w:r w:rsidR="001C4B28">
        <w:rPr>
          <w:rFonts w:asciiTheme="minorHAnsi" w:eastAsia="Times New Roman" w:hAnsiTheme="minorHAnsi" w:cstheme="majorBidi"/>
          <w:b/>
          <w:bCs/>
        </w:rPr>
        <w:t>NÍK JE V PRACOVNÍ NESCHOPNOSTI NEBO OŠETŘUJE ČLENA RODINY</w:t>
      </w:r>
      <w:r w:rsidRPr="001B28FD">
        <w:rPr>
          <w:rFonts w:asciiTheme="minorHAnsi" w:eastAsia="Times New Roman" w:hAnsiTheme="minorHAnsi" w:cstheme="majorBidi"/>
          <w:b/>
          <w:bCs/>
        </w:rPr>
        <w:t>?</w:t>
      </w:r>
    </w:p>
    <w:p w:rsidR="006E38EA" w:rsidRPr="006E38EA" w:rsidRDefault="006E38EA" w:rsidP="006E38EA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</w:p>
    <w:p w:rsidR="00827181" w:rsidRDefault="00827181" w:rsidP="00827181">
      <w:pPr>
        <w:spacing w:after="0" w:line="240" w:lineRule="auto"/>
        <w:rPr>
          <w:rFonts w:asciiTheme="minorHAnsi" w:eastAsia="Times New Roman" w:hAnsiTheme="minorHAnsi" w:cstheme="majorBidi"/>
          <w:bCs/>
        </w:rPr>
      </w:pPr>
      <w:r w:rsidRPr="00827181">
        <w:rPr>
          <w:rFonts w:asciiTheme="minorHAnsi" w:eastAsia="Times New Roman" w:hAnsiTheme="minorHAnsi" w:cstheme="majorBidi"/>
          <w:bCs/>
          <w:caps/>
        </w:rPr>
        <w:t>V</w:t>
      </w:r>
      <w:r>
        <w:rPr>
          <w:rFonts w:asciiTheme="minorHAnsi" w:eastAsia="Times New Roman" w:hAnsiTheme="minorHAnsi" w:cstheme="majorBidi"/>
          <w:bCs/>
          <w:caps/>
        </w:rPr>
        <w:t> </w:t>
      </w:r>
      <w:r>
        <w:rPr>
          <w:rFonts w:asciiTheme="minorHAnsi" w:eastAsia="Times New Roman" w:hAnsiTheme="minorHAnsi" w:cstheme="majorBidi"/>
          <w:bCs/>
        </w:rPr>
        <w:t>případě, že zaměstnan</w:t>
      </w:r>
      <w:r w:rsidR="00CA0ADF">
        <w:rPr>
          <w:rFonts w:asciiTheme="minorHAnsi" w:eastAsia="Times New Roman" w:hAnsiTheme="minorHAnsi" w:cstheme="majorBidi"/>
          <w:bCs/>
        </w:rPr>
        <w:t>e</w:t>
      </w:r>
      <w:r>
        <w:rPr>
          <w:rFonts w:asciiTheme="minorHAnsi" w:eastAsia="Times New Roman" w:hAnsiTheme="minorHAnsi" w:cstheme="majorBidi"/>
          <w:bCs/>
        </w:rPr>
        <w:t>c angažovan</w:t>
      </w:r>
      <w:r w:rsidR="00CA0ADF">
        <w:rPr>
          <w:rFonts w:asciiTheme="minorHAnsi" w:eastAsia="Times New Roman" w:hAnsiTheme="minorHAnsi" w:cstheme="majorBidi"/>
          <w:bCs/>
        </w:rPr>
        <w:t>ý</w:t>
      </w:r>
      <w:r>
        <w:rPr>
          <w:rFonts w:asciiTheme="minorHAnsi" w:eastAsia="Times New Roman" w:hAnsiTheme="minorHAnsi" w:cstheme="majorBidi"/>
          <w:bCs/>
        </w:rPr>
        <w:t xml:space="preserve"> v projektu na pozici dvojjazyčný asistent </w:t>
      </w:r>
      <w:r w:rsidR="009644D6">
        <w:rPr>
          <w:rFonts w:asciiTheme="minorHAnsi" w:eastAsia="Times New Roman" w:hAnsiTheme="minorHAnsi" w:cstheme="majorBidi"/>
          <w:bCs/>
        </w:rPr>
        <w:t xml:space="preserve">(DA) </w:t>
      </w:r>
      <w:r>
        <w:rPr>
          <w:rFonts w:asciiTheme="minorHAnsi" w:eastAsia="Times New Roman" w:hAnsiTheme="minorHAnsi" w:cstheme="majorBidi"/>
          <w:bCs/>
        </w:rPr>
        <w:t>nebo interkulturní pracovník</w:t>
      </w:r>
      <w:r w:rsidR="00CA0ADF">
        <w:rPr>
          <w:rFonts w:asciiTheme="minorHAnsi" w:eastAsia="Times New Roman" w:hAnsiTheme="minorHAnsi" w:cstheme="majorBidi"/>
          <w:bCs/>
        </w:rPr>
        <w:t xml:space="preserve"> </w:t>
      </w:r>
      <w:r w:rsidR="00BC7F74">
        <w:rPr>
          <w:rFonts w:asciiTheme="minorHAnsi" w:eastAsia="Times New Roman" w:hAnsiTheme="minorHAnsi" w:cstheme="majorBidi"/>
          <w:bCs/>
        </w:rPr>
        <w:t>(</w:t>
      </w:r>
      <w:r w:rsidR="009644D6">
        <w:rPr>
          <w:rFonts w:asciiTheme="minorHAnsi" w:eastAsia="Times New Roman" w:hAnsiTheme="minorHAnsi" w:cstheme="majorBidi"/>
          <w:bCs/>
        </w:rPr>
        <w:t xml:space="preserve">IP) </w:t>
      </w:r>
      <w:r w:rsidR="00CA0ADF">
        <w:rPr>
          <w:rFonts w:asciiTheme="minorHAnsi" w:eastAsia="Times New Roman" w:hAnsiTheme="minorHAnsi" w:cstheme="majorBidi"/>
          <w:bCs/>
        </w:rPr>
        <w:t xml:space="preserve">byl v pracovní neschopnosti </w:t>
      </w:r>
      <w:r w:rsidR="001C4B28">
        <w:rPr>
          <w:rFonts w:asciiTheme="minorHAnsi" w:eastAsia="Times New Roman" w:hAnsiTheme="minorHAnsi" w:cstheme="majorBidi"/>
          <w:bCs/>
        </w:rPr>
        <w:t xml:space="preserve">(PN) </w:t>
      </w:r>
      <w:r w:rsidR="00127C50">
        <w:rPr>
          <w:rFonts w:asciiTheme="minorHAnsi" w:eastAsia="Times New Roman" w:hAnsiTheme="minorHAnsi" w:cstheme="majorBidi"/>
          <w:bCs/>
        </w:rPr>
        <w:br/>
      </w:r>
      <w:r w:rsidR="00CA0ADF">
        <w:rPr>
          <w:rFonts w:asciiTheme="minorHAnsi" w:eastAsia="Times New Roman" w:hAnsiTheme="minorHAnsi" w:cstheme="majorBidi"/>
          <w:bCs/>
        </w:rPr>
        <w:t>nebo ošetřoval člena rodiny</w:t>
      </w:r>
      <w:r w:rsidR="001C4B28">
        <w:rPr>
          <w:rFonts w:asciiTheme="minorHAnsi" w:eastAsia="Times New Roman" w:hAnsiTheme="minorHAnsi" w:cstheme="majorBidi"/>
          <w:bCs/>
        </w:rPr>
        <w:t xml:space="preserve"> (OČR)</w:t>
      </w:r>
      <w:r w:rsidR="00CA0ADF">
        <w:rPr>
          <w:rFonts w:asciiTheme="minorHAnsi" w:eastAsia="Times New Roman" w:hAnsiTheme="minorHAnsi" w:cstheme="majorBidi"/>
          <w:bCs/>
        </w:rPr>
        <w:t>, je možné nárokovat náklady na dotčenou jednotku v plné výši pouze za určitých okolností.</w:t>
      </w:r>
      <w:r w:rsidR="004074CF">
        <w:rPr>
          <w:rFonts w:asciiTheme="minorHAnsi" w:eastAsia="Times New Roman" w:hAnsiTheme="minorHAnsi" w:cstheme="majorBidi"/>
          <w:bCs/>
        </w:rPr>
        <w:t xml:space="preserve"> </w:t>
      </w:r>
      <w:r w:rsidR="00AA2CDE">
        <w:rPr>
          <w:rFonts w:asciiTheme="minorHAnsi" w:eastAsia="Times New Roman" w:hAnsiTheme="minorHAnsi" w:cstheme="majorBidi"/>
          <w:bCs/>
        </w:rPr>
        <w:t>Resp.</w:t>
      </w:r>
      <w:r w:rsidR="004074CF">
        <w:rPr>
          <w:rFonts w:asciiTheme="minorHAnsi" w:eastAsia="Times New Roman" w:hAnsiTheme="minorHAnsi" w:cstheme="majorBidi"/>
          <w:bCs/>
        </w:rPr>
        <w:t xml:space="preserve"> je možné nárokovat </w:t>
      </w:r>
      <w:r w:rsidR="00127C50">
        <w:rPr>
          <w:rFonts w:asciiTheme="minorHAnsi" w:eastAsia="Times New Roman" w:hAnsiTheme="minorHAnsi" w:cstheme="majorBidi"/>
          <w:bCs/>
        </w:rPr>
        <w:br/>
      </w:r>
      <w:r w:rsidR="004074CF">
        <w:rPr>
          <w:rFonts w:asciiTheme="minorHAnsi" w:eastAsia="Times New Roman" w:hAnsiTheme="minorHAnsi" w:cstheme="majorBidi"/>
          <w:bCs/>
        </w:rPr>
        <w:t xml:space="preserve">její relevantní část tak, aby nedošlo k dvojímu financování aktivity, vzhledem k </w:t>
      </w:r>
      <w:r w:rsidR="00601CCB">
        <w:rPr>
          <w:rFonts w:asciiTheme="minorHAnsi" w:eastAsia="Times New Roman" w:hAnsiTheme="minorHAnsi" w:cstheme="majorBidi"/>
          <w:bCs/>
        </w:rPr>
        <w:t>čerpání dávky nemocenského pojištění dle Zákona o nemocenském pojištění č. 187/2006 Sb.</w:t>
      </w:r>
      <w:r>
        <w:rPr>
          <w:rFonts w:asciiTheme="minorHAnsi" w:eastAsia="Times New Roman" w:hAnsiTheme="minorHAnsi" w:cstheme="majorBidi"/>
          <w:bCs/>
        </w:rPr>
        <w:t xml:space="preserve"> </w:t>
      </w:r>
      <w:r w:rsidR="00601CCB">
        <w:rPr>
          <w:rFonts w:asciiTheme="minorHAnsi" w:eastAsia="Times New Roman" w:hAnsiTheme="minorHAnsi" w:cstheme="majorBidi"/>
          <w:bCs/>
        </w:rPr>
        <w:t>(dále jen Zákon</w:t>
      </w:r>
      <w:r w:rsidR="009050DB">
        <w:rPr>
          <w:rFonts w:asciiTheme="minorHAnsi" w:eastAsia="Times New Roman" w:hAnsiTheme="minorHAnsi" w:cstheme="majorBidi"/>
          <w:bCs/>
        </w:rPr>
        <w:t>).</w:t>
      </w:r>
    </w:p>
    <w:p w:rsidR="002E03EA" w:rsidRDefault="002E03EA" w:rsidP="00681369">
      <w:pPr>
        <w:spacing w:after="0" w:line="240" w:lineRule="auto"/>
        <w:rPr>
          <w:rFonts w:asciiTheme="minorHAnsi" w:eastAsia="Times New Roman" w:hAnsiTheme="minorHAnsi" w:cstheme="majorBidi"/>
          <w:b/>
          <w:bCs/>
        </w:rPr>
      </w:pPr>
    </w:p>
    <w:p w:rsidR="00C56610" w:rsidRDefault="00C56610" w:rsidP="00681369">
      <w:pPr>
        <w:spacing w:after="0" w:line="240" w:lineRule="auto"/>
        <w:rPr>
          <w:rFonts w:asciiTheme="minorHAnsi" w:eastAsia="Times New Roman" w:hAnsiTheme="minorHAnsi" w:cstheme="majorBidi"/>
          <w:bCs/>
        </w:rPr>
      </w:pPr>
      <w:r w:rsidRPr="00C56610">
        <w:rPr>
          <w:rFonts w:asciiTheme="minorHAnsi" w:eastAsia="Times New Roman" w:hAnsiTheme="minorHAnsi" w:cstheme="majorBidi"/>
          <w:bCs/>
        </w:rPr>
        <w:t xml:space="preserve">Níže </w:t>
      </w:r>
      <w:r>
        <w:rPr>
          <w:rFonts w:asciiTheme="minorHAnsi" w:eastAsia="Times New Roman" w:hAnsiTheme="minorHAnsi" w:cstheme="majorBidi"/>
          <w:bCs/>
        </w:rPr>
        <w:t>jsou uvedeny 3 varianty, které mohou v projektu nastat. Vyberte relevantní z nich a postupujte dle návodu.</w:t>
      </w:r>
    </w:p>
    <w:p w:rsidR="004542FB" w:rsidRDefault="004542FB" w:rsidP="00681369">
      <w:pPr>
        <w:spacing w:after="0" w:line="240" w:lineRule="auto"/>
        <w:rPr>
          <w:rFonts w:asciiTheme="minorHAnsi" w:eastAsia="Times New Roman" w:hAnsiTheme="minorHAnsi" w:cstheme="majorBidi"/>
          <w:bCs/>
        </w:rPr>
      </w:pPr>
    </w:p>
    <w:tbl>
      <w:tblPr>
        <w:tblStyle w:val="Mkatabulky"/>
        <w:tblW w:w="13793" w:type="dxa"/>
        <w:tblLook w:val="04A0" w:firstRow="1" w:lastRow="0" w:firstColumn="1" w:lastColumn="0" w:noHBand="0" w:noVBand="1"/>
      </w:tblPr>
      <w:tblGrid>
        <w:gridCol w:w="534"/>
        <w:gridCol w:w="5953"/>
        <w:gridCol w:w="284"/>
        <w:gridCol w:w="7022"/>
      </w:tblGrid>
      <w:tr w:rsidR="00BB7632" w:rsidRPr="00272B8A" w:rsidTr="002A01E8">
        <w:tc>
          <w:tcPr>
            <w:tcW w:w="6487" w:type="dxa"/>
            <w:gridSpan w:val="2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BB7632" w:rsidRPr="008D1342" w:rsidRDefault="004542FB" w:rsidP="000C757B">
            <w:pPr>
              <w:jc w:val="center"/>
              <w:rPr>
                <w:rFonts w:asciiTheme="minorHAnsi" w:eastAsia="Times New Roman" w:hAnsiTheme="minorHAnsi" w:cstheme="majorBidi"/>
                <w:b/>
                <w:bCs/>
              </w:rPr>
            </w:pPr>
            <w:r w:rsidRPr="008D1342">
              <w:rPr>
                <w:rFonts w:ascii="Calibri" w:eastAsia="Times New Roman" w:hAnsi="Calibri" w:cs="Times New Roman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3889027</wp:posOffset>
                      </wp:positionH>
                      <wp:positionV relativeFrom="paragraph">
                        <wp:posOffset>-192</wp:posOffset>
                      </wp:positionV>
                      <wp:extent cx="481282" cy="138023"/>
                      <wp:effectExtent l="0" t="19050" r="33655" b="33655"/>
                      <wp:wrapNone/>
                      <wp:docPr id="4" name="Šipka dopra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27" cy="9524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76A2F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3" o:spid="_x0000_s1026" type="#_x0000_t13" style="position:absolute;margin-left:306.2pt;margin-top:0;width:37.9pt;height:10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" adj="19552" fillcolor="black [3200]" strokecolor="black [1600]" strokeweight="1pt"/>
                  </w:pict>
                </mc:Fallback>
              </mc:AlternateContent>
            </w:r>
            <w:r w:rsidR="00BB7632" w:rsidRPr="008D1342">
              <w:rPr>
                <w:rFonts w:ascii="Calibri" w:eastAsia="Times New Roman" w:hAnsi="Calibri" w:cs="Times New Roman"/>
                <w:b/>
                <w:lang w:eastAsia="cs-CZ"/>
              </w:rPr>
              <w:t>VARIANTA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:rsidR="00BB7632" w:rsidRPr="008D1342" w:rsidRDefault="00BB7632" w:rsidP="000C757B">
            <w:pPr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7022" w:type="dxa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BB7632" w:rsidRPr="008D1342" w:rsidRDefault="00BB7632" w:rsidP="000C757B">
            <w:pPr>
              <w:jc w:val="center"/>
              <w:rPr>
                <w:rFonts w:asciiTheme="minorHAnsi" w:eastAsia="Times New Roman" w:hAnsiTheme="minorHAnsi" w:cstheme="majorBidi"/>
                <w:b/>
                <w:bCs/>
              </w:rPr>
            </w:pPr>
            <w:r w:rsidRPr="008D1342">
              <w:rPr>
                <w:rFonts w:ascii="Calibri" w:eastAsia="Times New Roman" w:hAnsi="Calibri" w:cs="Times New Roman"/>
                <w:b/>
                <w:lang w:eastAsia="cs-CZ"/>
              </w:rPr>
              <w:t>JAK POSTUPOVAT</w:t>
            </w:r>
          </w:p>
        </w:tc>
      </w:tr>
      <w:tr w:rsidR="000F655D" w:rsidRPr="00272B8A" w:rsidTr="002A01E8">
        <w:tc>
          <w:tcPr>
            <w:tcW w:w="534" w:type="dxa"/>
            <w:tcBorders>
              <w:right w:val="dotted" w:sz="4" w:space="0" w:color="auto"/>
            </w:tcBorders>
          </w:tcPr>
          <w:p w:rsidR="000F655D" w:rsidRPr="00272B8A" w:rsidRDefault="000F655D" w:rsidP="006D5932">
            <w:pPr>
              <w:pStyle w:val="Odstavecseseznamem"/>
              <w:numPr>
                <w:ilvl w:val="0"/>
                <w:numId w:val="17"/>
              </w:numPr>
              <w:ind w:left="42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3" w:type="dxa"/>
            <w:tcBorders>
              <w:left w:val="dotted" w:sz="4" w:space="0" w:color="auto"/>
              <w:right w:val="dotted" w:sz="4" w:space="0" w:color="auto"/>
            </w:tcBorders>
          </w:tcPr>
          <w:p w:rsidR="000F655D" w:rsidRPr="005668B3" w:rsidRDefault="000F655D" w:rsidP="005668B3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68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Zaměstnanec je v pracovní neschopnosti, ale v daném měsíci mu </w:t>
            </w:r>
            <w:r w:rsidRPr="005668B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nevznikl nárok na čerpání dávky nemocenského pojištění</w:t>
            </w:r>
            <w:r w:rsidRPr="005668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(tzv. nemocenské</w:t>
            </w:r>
            <w:r w:rsidR="001B73FD">
              <w:rPr>
                <w:rFonts w:ascii="Calibri" w:eastAsia="Times New Roman" w:hAnsi="Calibri" w:cs="Times New Roman"/>
                <w:color w:val="000000"/>
                <w:lang w:eastAsia="cs-CZ"/>
              </w:rPr>
              <w:t>, resp. ošetřovné</w:t>
            </w:r>
            <w:r w:rsidRPr="005668B3">
              <w:rPr>
                <w:rFonts w:ascii="Calibri" w:eastAsia="Times New Roman" w:hAnsi="Calibri" w:cs="Times New Roman"/>
                <w:color w:val="000000"/>
                <w:lang w:eastAsia="cs-CZ"/>
              </w:rPr>
              <w:t>) dle Zákona o nemocenském pojištění č. 187/2006 Sb. (dále jen Zákon).</w:t>
            </w:r>
          </w:p>
          <w:p w:rsidR="000F655D" w:rsidRPr="00272B8A" w:rsidRDefault="000F655D" w:rsidP="00CF422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F655D" w:rsidRPr="00272B8A" w:rsidRDefault="000F655D" w:rsidP="00CF422E">
            <w:pPr>
              <w:ind w:left="3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0F655D" w:rsidRPr="00272B8A" w:rsidRDefault="000F655D" w:rsidP="00CF422E">
            <w:pPr>
              <w:rPr>
                <w:rFonts w:asciiTheme="minorHAnsi" w:eastAsia="Times New Roman" w:hAnsiTheme="minorHAnsi" w:cstheme="majorBidi"/>
                <w:bCs/>
              </w:rPr>
            </w:pPr>
          </w:p>
        </w:tc>
        <w:tc>
          <w:tcPr>
            <w:tcW w:w="7022" w:type="dxa"/>
            <w:tcBorders>
              <w:left w:val="dotted" w:sz="4" w:space="0" w:color="auto"/>
            </w:tcBorders>
          </w:tcPr>
          <w:p w:rsidR="000F655D" w:rsidRPr="00272B8A" w:rsidRDefault="000F655D" w:rsidP="00EC7532">
            <w:pPr>
              <w:rPr>
                <w:rFonts w:asciiTheme="minorHAnsi" w:eastAsia="Times New Roman" w:hAnsiTheme="minorHAnsi" w:cstheme="majorBidi"/>
                <w:bCs/>
              </w:rPr>
            </w:pP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 vykazování daného měsíce práce </w:t>
            </w:r>
            <w:r w:rsidR="004B33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DA nebo IP 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proofErr w:type="spellStart"/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>ZoR</w:t>
            </w:r>
            <w:proofErr w:type="spellEnd"/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vyplníte če</w:t>
            </w:r>
            <w:r w:rsidR="002E0418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>tné prohlášení variantu "</w:t>
            </w:r>
            <w:r w:rsidR="00620F2E" w:rsidRPr="00090E63">
              <w:rPr>
                <w:rStyle w:val="Siln"/>
                <w:rFonts w:ascii="Calibri" w:hAnsi="Calibri"/>
                <w:b w:val="0"/>
              </w:rPr>
              <w:t>nevznikl nárok na tzv. nemocenské, resp. ošetřovné – jedna osoba</w:t>
            </w:r>
            <w:r w:rsidR="00506C36" w:rsidRPr="00506C36">
              <w:rPr>
                <w:rFonts w:ascii="Calibri" w:eastAsia="Times New Roman" w:hAnsi="Calibri" w:cs="Times New Roman"/>
                <w:color w:val="000000"/>
                <w:lang w:eastAsia="cs-CZ"/>
              </w:rPr>
              <w:t>/ popř. více osob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 (dle vzoru na webových stránkách) a </w:t>
            </w:r>
            <w:r w:rsidR="00EC75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jednotku/ </w:t>
            </w:r>
            <w:r w:rsidRPr="00272B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jednotky nárokujete v plné výši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0F655D" w:rsidRPr="00272B8A" w:rsidTr="002A01E8">
        <w:tc>
          <w:tcPr>
            <w:tcW w:w="534" w:type="dxa"/>
            <w:tcBorders>
              <w:right w:val="dotted" w:sz="4" w:space="0" w:color="auto"/>
            </w:tcBorders>
          </w:tcPr>
          <w:p w:rsidR="000F655D" w:rsidRPr="00272B8A" w:rsidRDefault="000F655D" w:rsidP="006D5932">
            <w:pPr>
              <w:pStyle w:val="Odstavecseseznamem"/>
              <w:numPr>
                <w:ilvl w:val="0"/>
                <w:numId w:val="17"/>
              </w:numPr>
              <w:ind w:left="42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3" w:type="dxa"/>
            <w:tcBorders>
              <w:left w:val="dotted" w:sz="4" w:space="0" w:color="auto"/>
              <w:right w:val="dotted" w:sz="4" w:space="0" w:color="auto"/>
            </w:tcBorders>
          </w:tcPr>
          <w:p w:rsidR="000F655D" w:rsidRPr="005668B3" w:rsidRDefault="000F655D" w:rsidP="005668B3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68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Zaměstnanci v daném měsíci </w:t>
            </w:r>
            <w:r w:rsidRPr="005668B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vznikl nárok na čerpání dávky nemocenského pojištění </w:t>
            </w:r>
            <w:r w:rsidRPr="005668B3">
              <w:rPr>
                <w:rFonts w:ascii="Calibri" w:eastAsia="Times New Roman" w:hAnsi="Calibri" w:cs="Times New Roman"/>
                <w:color w:val="000000"/>
                <w:lang w:eastAsia="cs-CZ"/>
              </w:rPr>
              <w:t>dle Zákona z důvodu „ošetřování člena rodiny“ nebo z důvodu „pracovní neschopnosti delší než 14 dní. Současně</w:t>
            </w:r>
            <w:r w:rsidRPr="005668B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byl plně zastoupen</w:t>
            </w:r>
            <w:r w:rsidRPr="005668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při realizaci projektové aktivity.</w:t>
            </w:r>
          </w:p>
          <w:p w:rsidR="000F655D" w:rsidRPr="00272B8A" w:rsidRDefault="000F655D" w:rsidP="00CF422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F655D" w:rsidRPr="00272B8A" w:rsidRDefault="000F655D" w:rsidP="00CF422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0F655D" w:rsidRPr="00272B8A" w:rsidRDefault="000F655D" w:rsidP="00CF422E">
            <w:pPr>
              <w:rPr>
                <w:rFonts w:asciiTheme="minorHAnsi" w:eastAsia="Times New Roman" w:hAnsiTheme="minorHAnsi" w:cstheme="majorBidi"/>
                <w:bCs/>
              </w:rPr>
            </w:pPr>
          </w:p>
        </w:tc>
        <w:tc>
          <w:tcPr>
            <w:tcW w:w="7022" w:type="dxa"/>
            <w:tcBorders>
              <w:left w:val="dotted" w:sz="4" w:space="0" w:color="auto"/>
            </w:tcBorders>
          </w:tcPr>
          <w:p w:rsidR="000F655D" w:rsidRPr="00272B8A" w:rsidRDefault="000F655D" w:rsidP="00890561">
            <w:pPr>
              <w:rPr>
                <w:rFonts w:asciiTheme="minorHAnsi" w:eastAsia="Times New Roman" w:hAnsiTheme="minorHAnsi" w:cstheme="majorBidi"/>
                <w:bCs/>
              </w:rPr>
            </w:pP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 vykazování daného měsíce práce v </w:t>
            </w:r>
            <w:proofErr w:type="spellStart"/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>ZoR</w:t>
            </w:r>
            <w:proofErr w:type="spellEnd"/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vyplníte če</w:t>
            </w:r>
            <w:r w:rsidR="002E0418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tné prohlášení varianta </w:t>
            </w:r>
            <w:r w:rsidRPr="0038449D">
              <w:rPr>
                <w:rFonts w:ascii="Calibri" w:eastAsia="Times New Roman" w:hAnsi="Calibri" w:cs="Times New Roman"/>
                <w:color w:val="000000"/>
                <w:lang w:eastAsia="cs-CZ"/>
              </w:rPr>
              <w:t>"</w:t>
            </w:r>
            <w:r w:rsidR="0038449D" w:rsidRPr="0038449D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vznikl nárok na tzv. nemocenské, resp. tzv. ošetřovné a zaměstnanec byl zastoupen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 (dle vzoru na webových stránkách), ve kterém zaškrtnete, že zaměstnanec byl plně zastoupen a </w:t>
            </w:r>
            <w:r w:rsidRPr="00272B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jednotku</w:t>
            </w:r>
            <w:r w:rsidR="00FA4C9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72B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jednotky nárokujete v plné výši</w:t>
            </w:r>
            <w:r w:rsidRPr="00272B8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0F655D" w:rsidRPr="00272B8A" w:rsidTr="002A01E8">
        <w:tc>
          <w:tcPr>
            <w:tcW w:w="534" w:type="dxa"/>
            <w:tcBorders>
              <w:right w:val="dotted" w:sz="4" w:space="0" w:color="auto"/>
            </w:tcBorders>
          </w:tcPr>
          <w:p w:rsidR="000F655D" w:rsidRPr="00272B8A" w:rsidRDefault="000F655D" w:rsidP="006D5932">
            <w:pPr>
              <w:pStyle w:val="Odstavecseseznamem"/>
              <w:numPr>
                <w:ilvl w:val="0"/>
                <w:numId w:val="17"/>
              </w:numPr>
              <w:ind w:left="42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3" w:type="dxa"/>
            <w:tcBorders>
              <w:left w:val="dotted" w:sz="4" w:space="0" w:color="auto"/>
              <w:right w:val="dotted" w:sz="4" w:space="0" w:color="auto"/>
            </w:tcBorders>
          </w:tcPr>
          <w:p w:rsidR="000F655D" w:rsidRPr="007A36DD" w:rsidRDefault="000F655D" w:rsidP="007A36D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36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Zaměstnanci v daném měsíci </w:t>
            </w:r>
            <w:r w:rsidRPr="007A36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vznikl nárok na čerpání dávky nemocenského pojištění </w:t>
            </w:r>
            <w:r w:rsidRPr="007A36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dle Zákona z důvodu „ošetřování člena rodiny“ nebo z důvodu „pracovní neschopnosti delší než 14 dní. Současně </w:t>
            </w:r>
            <w:r w:rsidRPr="007A36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nebyl plně zastoupen</w:t>
            </w:r>
            <w:r w:rsidRPr="007A36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při realizaci projektové aktivity.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0F655D" w:rsidRPr="00272B8A" w:rsidRDefault="000F655D" w:rsidP="00CF422E">
            <w:pPr>
              <w:rPr>
                <w:rFonts w:asciiTheme="minorHAnsi" w:eastAsia="Times New Roman" w:hAnsiTheme="minorHAnsi" w:cstheme="majorBidi"/>
                <w:bCs/>
              </w:rPr>
            </w:pPr>
          </w:p>
        </w:tc>
        <w:tc>
          <w:tcPr>
            <w:tcW w:w="7022" w:type="dxa"/>
            <w:tcBorders>
              <w:left w:val="dotted" w:sz="4" w:space="0" w:color="auto"/>
            </w:tcBorders>
          </w:tcPr>
          <w:p w:rsidR="000F655D" w:rsidRPr="00272B8A" w:rsidRDefault="000F655D" w:rsidP="00CF422E">
            <w:pPr>
              <w:rPr>
                <w:rFonts w:asciiTheme="minorHAnsi" w:eastAsia="Times New Roman" w:hAnsiTheme="minorHAnsi" w:cstheme="majorBidi"/>
                <w:bCs/>
              </w:rPr>
            </w:pPr>
            <w:r w:rsidRPr="00272B8A">
              <w:rPr>
                <w:rFonts w:asciiTheme="minorHAnsi" w:eastAsia="Times New Roman" w:hAnsiTheme="minorHAnsi" w:cstheme="majorBidi"/>
                <w:bCs/>
              </w:rPr>
              <w:t xml:space="preserve">Při vykazování daného měsíce práce v </w:t>
            </w:r>
            <w:proofErr w:type="spellStart"/>
            <w:r w:rsidRPr="00272B8A">
              <w:rPr>
                <w:rFonts w:asciiTheme="minorHAnsi" w:eastAsia="Times New Roman" w:hAnsiTheme="minorHAnsi" w:cstheme="majorBidi"/>
                <w:bCs/>
              </w:rPr>
              <w:t>ZoR</w:t>
            </w:r>
            <w:proofErr w:type="spellEnd"/>
            <w:r w:rsidRPr="00272B8A">
              <w:rPr>
                <w:rFonts w:asciiTheme="minorHAnsi" w:eastAsia="Times New Roman" w:hAnsiTheme="minorHAnsi" w:cstheme="majorBidi"/>
                <w:bCs/>
              </w:rPr>
              <w:t xml:space="preserve"> vyplníte če</w:t>
            </w:r>
            <w:r w:rsidR="002E0418">
              <w:rPr>
                <w:rFonts w:asciiTheme="minorHAnsi" w:eastAsia="Times New Roman" w:hAnsiTheme="minorHAnsi" w:cstheme="majorBidi"/>
                <w:bCs/>
              </w:rPr>
              <w:t>s</w:t>
            </w:r>
            <w:r w:rsidRPr="00272B8A">
              <w:rPr>
                <w:rFonts w:asciiTheme="minorHAnsi" w:eastAsia="Times New Roman" w:hAnsiTheme="minorHAnsi" w:cstheme="majorBidi"/>
                <w:bCs/>
              </w:rPr>
              <w:t>tné prohlášení varianta "</w:t>
            </w:r>
            <w:r w:rsidR="00CB3BD2" w:rsidRPr="00CB3BD2">
              <w:rPr>
                <w:rFonts w:asciiTheme="minorHAnsi" w:eastAsia="Times New Roman" w:hAnsiTheme="minorHAnsi" w:cstheme="majorBidi"/>
                <w:bCs/>
              </w:rPr>
              <w:t>vznikl nárok na tzv. nemocenské, resp. tzv. ošetřovné a zaměstnanec nebyl zastoupen</w:t>
            </w:r>
            <w:r w:rsidRPr="00272B8A">
              <w:rPr>
                <w:rFonts w:asciiTheme="minorHAnsi" w:eastAsia="Times New Roman" w:hAnsiTheme="minorHAnsi" w:cstheme="majorBidi"/>
                <w:bCs/>
              </w:rPr>
              <w:t xml:space="preserve">" (dle vzoru na webových stránkách) a </w:t>
            </w:r>
            <w:r w:rsidRPr="003A7F2F">
              <w:rPr>
                <w:rFonts w:asciiTheme="minorHAnsi" w:eastAsia="Times New Roman" w:hAnsiTheme="minorHAnsi" w:cstheme="majorBidi"/>
                <w:b/>
                <w:bCs/>
              </w:rPr>
              <w:t xml:space="preserve">jednotku (jednotky) je možné nárokovat </w:t>
            </w:r>
            <w:r w:rsidR="00992AC5" w:rsidRPr="003A7F2F">
              <w:rPr>
                <w:rFonts w:asciiTheme="minorHAnsi" w:eastAsia="Times New Roman" w:hAnsiTheme="minorHAnsi" w:cstheme="majorBidi"/>
                <w:b/>
                <w:bCs/>
              </w:rPr>
              <w:t xml:space="preserve">pouze </w:t>
            </w:r>
            <w:r w:rsidRPr="003A7F2F">
              <w:rPr>
                <w:rFonts w:asciiTheme="minorHAnsi" w:eastAsia="Times New Roman" w:hAnsiTheme="minorHAnsi" w:cstheme="majorBidi"/>
                <w:b/>
                <w:bCs/>
              </w:rPr>
              <w:t>v poměrné výši</w:t>
            </w:r>
            <w:r w:rsidRPr="00272B8A">
              <w:rPr>
                <w:rFonts w:asciiTheme="minorHAnsi" w:eastAsia="Times New Roman" w:hAnsiTheme="minorHAnsi" w:cstheme="majorBidi"/>
                <w:bCs/>
              </w:rPr>
              <w:t>, tak aby nedošlo k dvojímu financování.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Poměrnou výši jednotky (jednotek), kterou je možné čerpat v daném měsíci pro daného zaměstnance, vypočítáte pomocí KALKULAČKY</w:t>
            </w:r>
            <w:r w:rsidR="00DC6E0A">
              <w:rPr>
                <w:rFonts w:asciiTheme="minorHAnsi" w:eastAsia="Times New Roman" w:hAnsiTheme="minorHAnsi" w:cstheme="majorBidi"/>
                <w:bCs/>
              </w:rPr>
              <w:t xml:space="preserve"> „VÝPOČET KRÁCENÍ JEDNOTKY_OČR NEBO PN“</w:t>
            </w:r>
            <w:r w:rsidRPr="00272B8A">
              <w:rPr>
                <w:rFonts w:asciiTheme="minorHAnsi" w:eastAsia="Times New Roman" w:hAnsiTheme="minorHAnsi" w:cstheme="majorBidi"/>
                <w:bCs/>
              </w:rPr>
              <w:t>.</w:t>
            </w:r>
          </w:p>
        </w:tc>
      </w:tr>
    </w:tbl>
    <w:p w:rsidR="005657AF" w:rsidRDefault="005657AF" w:rsidP="00CE118E">
      <w:pPr>
        <w:spacing w:after="0" w:line="240" w:lineRule="auto"/>
        <w:rPr>
          <w:rFonts w:asciiTheme="minorHAnsi" w:eastAsia="Times New Roman" w:hAnsiTheme="minorHAnsi" w:cstheme="majorBidi"/>
          <w:bCs/>
        </w:rPr>
      </w:pPr>
    </w:p>
    <w:bookmarkEnd w:id="0"/>
    <w:p w:rsidR="006F2E6A" w:rsidRPr="006F2E6A" w:rsidRDefault="006F2E6A" w:rsidP="006F2E6A">
      <w:pPr>
        <w:spacing w:after="0" w:line="240" w:lineRule="auto"/>
        <w:rPr>
          <w:rFonts w:asciiTheme="minorHAnsi" w:eastAsia="Times New Roman" w:hAnsiTheme="minorHAnsi" w:cstheme="majorBidi"/>
          <w:bCs/>
        </w:rPr>
      </w:pPr>
    </w:p>
    <w:sectPr w:rsidR="006F2E6A" w:rsidRPr="006F2E6A" w:rsidSect="005657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993" w:right="1418" w:bottom="991" w:left="1418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4C" w:rsidRDefault="00BE614C" w:rsidP="003E5669">
      <w:pPr>
        <w:spacing w:after="0" w:line="240" w:lineRule="auto"/>
      </w:pPr>
      <w:r>
        <w:separator/>
      </w:r>
    </w:p>
  </w:endnote>
  <w:endnote w:type="continuationSeparator" w:id="0">
    <w:p w:rsidR="00BE614C" w:rsidRDefault="00BE614C" w:rsidP="003E5669">
      <w:pPr>
        <w:spacing w:after="0" w:line="240" w:lineRule="auto"/>
      </w:pPr>
      <w:r>
        <w:continuationSeparator/>
      </w:r>
    </w:p>
  </w:endnote>
  <w:endnote w:type="continuationNotice" w:id="1">
    <w:p w:rsidR="00BE614C" w:rsidRDefault="00BE6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F" w:rsidRDefault="00777D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F" w:rsidRDefault="006E38EA" w:rsidP="00777DEF">
    <w:pPr>
      <w:spacing w:after="0" w:line="240" w:lineRule="auto"/>
      <w:ind w:right="-3"/>
      <w:jc w:val="both"/>
      <w:rPr>
        <w:rFonts w:asciiTheme="minorHAnsi" w:eastAsia="Times New Roman" w:hAnsiTheme="minorHAnsi" w:cstheme="majorBidi"/>
        <w:bCs/>
        <w:caps/>
        <w:sz w:val="18"/>
        <w:szCs w:val="18"/>
      </w:rPr>
    </w:pPr>
    <w:r>
      <w:rPr>
        <w:rFonts w:asciiTheme="minorHAnsi" w:eastAsia="Times New Roman" w:hAnsiTheme="minorHAnsi" w:cstheme="majorBidi"/>
        <w:bCs/>
        <w:caps/>
        <w:sz w:val="18"/>
        <w:szCs w:val="18"/>
      </w:rPr>
      <w:t xml:space="preserve">AKTIVITA 1.1 DVOJJAZYČNÝ ASISTENT </w:t>
    </w:r>
    <w:r w:rsidRPr="00777DEF">
      <w:rPr>
        <w:rFonts w:asciiTheme="minorHAnsi" w:eastAsia="Times New Roman" w:hAnsiTheme="minorHAnsi" w:cstheme="majorBidi"/>
        <w:bCs/>
        <w:caps/>
        <w:sz w:val="14"/>
        <w:szCs w:val="14"/>
      </w:rPr>
      <w:t>A</w:t>
    </w:r>
    <w:r>
      <w:rPr>
        <w:rFonts w:asciiTheme="minorHAnsi" w:eastAsia="Times New Roman" w:hAnsiTheme="minorHAnsi" w:cstheme="majorBidi"/>
        <w:bCs/>
        <w:caps/>
        <w:sz w:val="18"/>
        <w:szCs w:val="18"/>
      </w:rPr>
      <w:t xml:space="preserve"> 2.1 INTERKULTURNÍ PRACOVNÍK</w:t>
    </w:r>
    <w:r w:rsidR="00777DEF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bookmarkStart w:id="1" w:name="_GoBack"/>
    <w:bookmarkEnd w:id="1"/>
    <w:r w:rsidR="00777DEF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777DEF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777DEF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777DEF">
      <w:rPr>
        <w:rFonts w:asciiTheme="minorHAnsi" w:eastAsia="Times New Roman" w:hAnsiTheme="minorHAnsi" w:cstheme="majorBidi"/>
        <w:bCs/>
        <w:caps/>
        <w:sz w:val="18"/>
        <w:szCs w:val="18"/>
      </w:rPr>
      <w:t xml:space="preserve">POSTUP PŘI VYKAZOVÁNÍ PRACOVNÍ NESCHOPNOSTI/ OŠETŘOVÁNÍ ČLENA RODINY </w:t>
    </w:r>
  </w:p>
  <w:p w:rsidR="003D04D9" w:rsidRPr="006B29E6" w:rsidRDefault="006E38EA" w:rsidP="006B29E6">
    <w:pPr>
      <w:spacing w:after="0" w:line="240" w:lineRule="auto"/>
      <w:ind w:right="-3"/>
      <w:rPr>
        <w:rFonts w:asciiTheme="minorHAnsi" w:hAnsiTheme="minorHAnsi"/>
        <w:sz w:val="18"/>
        <w:szCs w:val="18"/>
      </w:rPr>
    </w:pPr>
    <w:r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2A5DDE">
      <w:rPr>
        <w:rFonts w:asciiTheme="minorHAnsi" w:eastAsia="Times New Roman" w:hAnsiTheme="minorHAnsi" w:cstheme="majorBidi"/>
        <w:bCs/>
        <w:cap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F" w:rsidRDefault="00777D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4C" w:rsidRDefault="00BE614C" w:rsidP="003E5669">
      <w:pPr>
        <w:spacing w:after="0" w:line="240" w:lineRule="auto"/>
      </w:pPr>
      <w:r>
        <w:separator/>
      </w:r>
    </w:p>
  </w:footnote>
  <w:footnote w:type="continuationSeparator" w:id="0">
    <w:p w:rsidR="00BE614C" w:rsidRDefault="00BE614C" w:rsidP="003E5669">
      <w:pPr>
        <w:spacing w:after="0" w:line="240" w:lineRule="auto"/>
      </w:pPr>
      <w:r>
        <w:continuationSeparator/>
      </w:r>
    </w:p>
  </w:footnote>
  <w:footnote w:type="continuationNotice" w:id="1">
    <w:p w:rsidR="00BE614C" w:rsidRDefault="00BE6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F" w:rsidRDefault="00777D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D9" w:rsidRDefault="002E007C" w:rsidP="002E007C">
    <w:pPr>
      <w:pStyle w:val="Zhlav"/>
      <w:tabs>
        <w:tab w:val="clear" w:pos="9072"/>
      </w:tabs>
    </w:pPr>
    <w:r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A0217">
      <w:t xml:space="preserve">        </w:t>
    </w:r>
    <w:r>
      <w:tab/>
      <w:t xml:space="preserve"> </w:t>
    </w:r>
    <w:r w:rsidRPr="005A0217">
      <w:t xml:space="preserve">                                                </w:t>
    </w:r>
    <w:r>
      <w:t xml:space="preserve">      </w:t>
    </w:r>
    <w:r w:rsidR="00DF18B5">
      <w:tab/>
    </w:r>
    <w:r w:rsidR="00DF18B5">
      <w:tab/>
    </w:r>
    <w:r w:rsidR="00DF18B5">
      <w:tab/>
    </w:r>
    <w:r w:rsidR="00DF18B5">
      <w:tab/>
    </w:r>
    <w:r w:rsidR="00DF18B5">
      <w:tab/>
    </w:r>
    <w:r w:rsidR="00DF18B5">
      <w:tab/>
    </w:r>
    <w:r>
      <w:t xml:space="preserve">      </w:t>
    </w:r>
    <w:r w:rsidRPr="005A0217">
      <w:t xml:space="preserve"> </w:t>
    </w:r>
    <w:r w:rsidRPr="005A0217">
      <w:tab/>
      <w:t xml:space="preserve"> </w:t>
    </w:r>
    <w:r w:rsidR="00DF18B5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F" w:rsidRDefault="00777D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F4CB9"/>
    <w:multiLevelType w:val="hybridMultilevel"/>
    <w:tmpl w:val="1682BC84"/>
    <w:lvl w:ilvl="0" w:tplc="AE766A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60045"/>
    <w:multiLevelType w:val="hybridMultilevel"/>
    <w:tmpl w:val="D682DC2A"/>
    <w:lvl w:ilvl="0" w:tplc="B8400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15"/>
  </w:num>
  <w:num w:numId="9">
    <w:abstractNumId w:val="6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16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05028"/>
    <w:rsid w:val="00014060"/>
    <w:rsid w:val="000151E2"/>
    <w:rsid w:val="00033A88"/>
    <w:rsid w:val="00034B2A"/>
    <w:rsid w:val="00041C29"/>
    <w:rsid w:val="00047892"/>
    <w:rsid w:val="0005081E"/>
    <w:rsid w:val="00060C4D"/>
    <w:rsid w:val="00072183"/>
    <w:rsid w:val="00072757"/>
    <w:rsid w:val="00073C7A"/>
    <w:rsid w:val="0007571B"/>
    <w:rsid w:val="00083EFA"/>
    <w:rsid w:val="00090E63"/>
    <w:rsid w:val="00093ED9"/>
    <w:rsid w:val="000A57C7"/>
    <w:rsid w:val="000A7789"/>
    <w:rsid w:val="000B3ADD"/>
    <w:rsid w:val="000B3B4F"/>
    <w:rsid w:val="000B62E9"/>
    <w:rsid w:val="000B7EF5"/>
    <w:rsid w:val="000C249D"/>
    <w:rsid w:val="000C3890"/>
    <w:rsid w:val="000C757B"/>
    <w:rsid w:val="000D14D3"/>
    <w:rsid w:val="000D4163"/>
    <w:rsid w:val="000D6D08"/>
    <w:rsid w:val="000D6DCD"/>
    <w:rsid w:val="000E30BE"/>
    <w:rsid w:val="000E50FC"/>
    <w:rsid w:val="000E7BA7"/>
    <w:rsid w:val="000F655D"/>
    <w:rsid w:val="0010460D"/>
    <w:rsid w:val="00125453"/>
    <w:rsid w:val="00127380"/>
    <w:rsid w:val="00127C50"/>
    <w:rsid w:val="0013672A"/>
    <w:rsid w:val="0017076C"/>
    <w:rsid w:val="001738BE"/>
    <w:rsid w:val="00173F84"/>
    <w:rsid w:val="0018278A"/>
    <w:rsid w:val="001934A2"/>
    <w:rsid w:val="0019787D"/>
    <w:rsid w:val="001A4CBA"/>
    <w:rsid w:val="001A5E39"/>
    <w:rsid w:val="001B28FD"/>
    <w:rsid w:val="001B44ED"/>
    <w:rsid w:val="001B6309"/>
    <w:rsid w:val="001B73FD"/>
    <w:rsid w:val="001B7D3F"/>
    <w:rsid w:val="001C4B28"/>
    <w:rsid w:val="001F27F4"/>
    <w:rsid w:val="0021275A"/>
    <w:rsid w:val="002166B0"/>
    <w:rsid w:val="002249BF"/>
    <w:rsid w:val="002319A7"/>
    <w:rsid w:val="0023234D"/>
    <w:rsid w:val="00242036"/>
    <w:rsid w:val="00243D0B"/>
    <w:rsid w:val="00251BE0"/>
    <w:rsid w:val="00272B8A"/>
    <w:rsid w:val="0028245B"/>
    <w:rsid w:val="002865E8"/>
    <w:rsid w:val="0029243F"/>
    <w:rsid w:val="00294778"/>
    <w:rsid w:val="002A01E8"/>
    <w:rsid w:val="002A5DDE"/>
    <w:rsid w:val="002A6E49"/>
    <w:rsid w:val="002B10A4"/>
    <w:rsid w:val="002B678E"/>
    <w:rsid w:val="002B7BF7"/>
    <w:rsid w:val="002C0098"/>
    <w:rsid w:val="002D64DF"/>
    <w:rsid w:val="002D6AB5"/>
    <w:rsid w:val="002E007C"/>
    <w:rsid w:val="002E03EA"/>
    <w:rsid w:val="002E0418"/>
    <w:rsid w:val="002F2829"/>
    <w:rsid w:val="002F5479"/>
    <w:rsid w:val="00305C53"/>
    <w:rsid w:val="00314914"/>
    <w:rsid w:val="00321086"/>
    <w:rsid w:val="00324286"/>
    <w:rsid w:val="00333BBA"/>
    <w:rsid w:val="00343B97"/>
    <w:rsid w:val="00351FAE"/>
    <w:rsid w:val="00352359"/>
    <w:rsid w:val="0038161C"/>
    <w:rsid w:val="00382355"/>
    <w:rsid w:val="0038449D"/>
    <w:rsid w:val="003847A8"/>
    <w:rsid w:val="00393118"/>
    <w:rsid w:val="003A7F2F"/>
    <w:rsid w:val="003B250F"/>
    <w:rsid w:val="003B40E8"/>
    <w:rsid w:val="003B4974"/>
    <w:rsid w:val="003B5F00"/>
    <w:rsid w:val="003C3271"/>
    <w:rsid w:val="003D04D9"/>
    <w:rsid w:val="003D38B8"/>
    <w:rsid w:val="003D40FF"/>
    <w:rsid w:val="003D6FB8"/>
    <w:rsid w:val="003E5669"/>
    <w:rsid w:val="003E6CDC"/>
    <w:rsid w:val="004074CF"/>
    <w:rsid w:val="0041046E"/>
    <w:rsid w:val="00421899"/>
    <w:rsid w:val="00426524"/>
    <w:rsid w:val="00427D71"/>
    <w:rsid w:val="00431345"/>
    <w:rsid w:val="00432CD8"/>
    <w:rsid w:val="00434860"/>
    <w:rsid w:val="004358C4"/>
    <w:rsid w:val="00442367"/>
    <w:rsid w:val="0044311F"/>
    <w:rsid w:val="004434CD"/>
    <w:rsid w:val="004542FB"/>
    <w:rsid w:val="0045585A"/>
    <w:rsid w:val="00471837"/>
    <w:rsid w:val="00471F0B"/>
    <w:rsid w:val="00473306"/>
    <w:rsid w:val="0048048D"/>
    <w:rsid w:val="004A3285"/>
    <w:rsid w:val="004B33A3"/>
    <w:rsid w:val="004E4B16"/>
    <w:rsid w:val="004E5480"/>
    <w:rsid w:val="00506779"/>
    <w:rsid w:val="00506C36"/>
    <w:rsid w:val="00517EAC"/>
    <w:rsid w:val="00520248"/>
    <w:rsid w:val="005248E3"/>
    <w:rsid w:val="00532F10"/>
    <w:rsid w:val="00543BA6"/>
    <w:rsid w:val="00547F22"/>
    <w:rsid w:val="00560942"/>
    <w:rsid w:val="005657AF"/>
    <w:rsid w:val="005668B3"/>
    <w:rsid w:val="0057015B"/>
    <w:rsid w:val="005704CD"/>
    <w:rsid w:val="00587CD8"/>
    <w:rsid w:val="00596483"/>
    <w:rsid w:val="005A0E0C"/>
    <w:rsid w:val="005A2C80"/>
    <w:rsid w:val="005A360D"/>
    <w:rsid w:val="005A5063"/>
    <w:rsid w:val="005A6C33"/>
    <w:rsid w:val="005A6F6A"/>
    <w:rsid w:val="005C4754"/>
    <w:rsid w:val="005D457E"/>
    <w:rsid w:val="005D51C1"/>
    <w:rsid w:val="005D58FF"/>
    <w:rsid w:val="005D7C1B"/>
    <w:rsid w:val="005E2A78"/>
    <w:rsid w:val="005F25CF"/>
    <w:rsid w:val="005F7192"/>
    <w:rsid w:val="00601CCB"/>
    <w:rsid w:val="00610337"/>
    <w:rsid w:val="006128AD"/>
    <w:rsid w:val="006157BB"/>
    <w:rsid w:val="00620F2E"/>
    <w:rsid w:val="0063251C"/>
    <w:rsid w:val="006401C4"/>
    <w:rsid w:val="00644EE4"/>
    <w:rsid w:val="00664CB6"/>
    <w:rsid w:val="00665998"/>
    <w:rsid w:val="006671A5"/>
    <w:rsid w:val="00681369"/>
    <w:rsid w:val="00697F79"/>
    <w:rsid w:val="006A3F56"/>
    <w:rsid w:val="006A4683"/>
    <w:rsid w:val="006A50EF"/>
    <w:rsid w:val="006B29E6"/>
    <w:rsid w:val="006B5D11"/>
    <w:rsid w:val="006B6185"/>
    <w:rsid w:val="006B7009"/>
    <w:rsid w:val="006B751C"/>
    <w:rsid w:val="006C1D0A"/>
    <w:rsid w:val="006C556D"/>
    <w:rsid w:val="006C5C03"/>
    <w:rsid w:val="006C621E"/>
    <w:rsid w:val="006D1735"/>
    <w:rsid w:val="006D5932"/>
    <w:rsid w:val="006E38EA"/>
    <w:rsid w:val="006F2E6A"/>
    <w:rsid w:val="00733F94"/>
    <w:rsid w:val="007343EE"/>
    <w:rsid w:val="00734550"/>
    <w:rsid w:val="00735AB8"/>
    <w:rsid w:val="00744666"/>
    <w:rsid w:val="00752BA8"/>
    <w:rsid w:val="0075354A"/>
    <w:rsid w:val="00754D37"/>
    <w:rsid w:val="00756909"/>
    <w:rsid w:val="00775E6F"/>
    <w:rsid w:val="00777DEF"/>
    <w:rsid w:val="00782275"/>
    <w:rsid w:val="00790F1F"/>
    <w:rsid w:val="00797782"/>
    <w:rsid w:val="007A0FB1"/>
    <w:rsid w:val="007A36DD"/>
    <w:rsid w:val="007A79D5"/>
    <w:rsid w:val="007B0772"/>
    <w:rsid w:val="007B2760"/>
    <w:rsid w:val="007B42E1"/>
    <w:rsid w:val="007B5F83"/>
    <w:rsid w:val="007C5234"/>
    <w:rsid w:val="007C5441"/>
    <w:rsid w:val="007D0A73"/>
    <w:rsid w:val="007D12F7"/>
    <w:rsid w:val="007D62EB"/>
    <w:rsid w:val="007F433B"/>
    <w:rsid w:val="00803189"/>
    <w:rsid w:val="00804C7B"/>
    <w:rsid w:val="00804DFB"/>
    <w:rsid w:val="00827181"/>
    <w:rsid w:val="00830506"/>
    <w:rsid w:val="0083233D"/>
    <w:rsid w:val="00837872"/>
    <w:rsid w:val="00854FEE"/>
    <w:rsid w:val="00856100"/>
    <w:rsid w:val="008610DF"/>
    <w:rsid w:val="00862ACC"/>
    <w:rsid w:val="008675C3"/>
    <w:rsid w:val="00873A31"/>
    <w:rsid w:val="00890561"/>
    <w:rsid w:val="00893350"/>
    <w:rsid w:val="00895453"/>
    <w:rsid w:val="00895A21"/>
    <w:rsid w:val="008B4E60"/>
    <w:rsid w:val="008B5664"/>
    <w:rsid w:val="008C00D4"/>
    <w:rsid w:val="008D1342"/>
    <w:rsid w:val="008D444C"/>
    <w:rsid w:val="008F1C1C"/>
    <w:rsid w:val="009050DB"/>
    <w:rsid w:val="0092322C"/>
    <w:rsid w:val="00926E90"/>
    <w:rsid w:val="00933864"/>
    <w:rsid w:val="00935DED"/>
    <w:rsid w:val="00936EDE"/>
    <w:rsid w:val="009419A2"/>
    <w:rsid w:val="00943B0A"/>
    <w:rsid w:val="009644D6"/>
    <w:rsid w:val="00964884"/>
    <w:rsid w:val="00971F6C"/>
    <w:rsid w:val="00973E55"/>
    <w:rsid w:val="0099022A"/>
    <w:rsid w:val="00992AC5"/>
    <w:rsid w:val="00995B2D"/>
    <w:rsid w:val="009A5B75"/>
    <w:rsid w:val="009D4AC0"/>
    <w:rsid w:val="009D5015"/>
    <w:rsid w:val="009D6BEF"/>
    <w:rsid w:val="009E50E4"/>
    <w:rsid w:val="009E7F69"/>
    <w:rsid w:val="009F343B"/>
    <w:rsid w:val="009F6854"/>
    <w:rsid w:val="00A036CC"/>
    <w:rsid w:val="00A06D2C"/>
    <w:rsid w:val="00A22125"/>
    <w:rsid w:val="00A269DC"/>
    <w:rsid w:val="00A32B38"/>
    <w:rsid w:val="00A36A64"/>
    <w:rsid w:val="00A605E0"/>
    <w:rsid w:val="00A65587"/>
    <w:rsid w:val="00A66ECE"/>
    <w:rsid w:val="00A717A6"/>
    <w:rsid w:val="00A75D44"/>
    <w:rsid w:val="00A76F13"/>
    <w:rsid w:val="00A77BB7"/>
    <w:rsid w:val="00A85E5A"/>
    <w:rsid w:val="00A86755"/>
    <w:rsid w:val="00A970EA"/>
    <w:rsid w:val="00AA2CDE"/>
    <w:rsid w:val="00AA5EEC"/>
    <w:rsid w:val="00AB3728"/>
    <w:rsid w:val="00AB42C8"/>
    <w:rsid w:val="00AB4478"/>
    <w:rsid w:val="00AC6F9A"/>
    <w:rsid w:val="00B04A32"/>
    <w:rsid w:val="00B0591C"/>
    <w:rsid w:val="00B07518"/>
    <w:rsid w:val="00B07A16"/>
    <w:rsid w:val="00B117CC"/>
    <w:rsid w:val="00B36F7E"/>
    <w:rsid w:val="00B37954"/>
    <w:rsid w:val="00B4423B"/>
    <w:rsid w:val="00B51975"/>
    <w:rsid w:val="00B61FEE"/>
    <w:rsid w:val="00B648FF"/>
    <w:rsid w:val="00B72405"/>
    <w:rsid w:val="00B77F76"/>
    <w:rsid w:val="00BA5F0B"/>
    <w:rsid w:val="00BB602F"/>
    <w:rsid w:val="00BB7632"/>
    <w:rsid w:val="00BC4665"/>
    <w:rsid w:val="00BC7F74"/>
    <w:rsid w:val="00BE07B0"/>
    <w:rsid w:val="00BE2077"/>
    <w:rsid w:val="00BE614C"/>
    <w:rsid w:val="00BF5371"/>
    <w:rsid w:val="00C03D71"/>
    <w:rsid w:val="00C25D4F"/>
    <w:rsid w:val="00C37E06"/>
    <w:rsid w:val="00C45F86"/>
    <w:rsid w:val="00C46F61"/>
    <w:rsid w:val="00C47EE0"/>
    <w:rsid w:val="00C56610"/>
    <w:rsid w:val="00C6334D"/>
    <w:rsid w:val="00C66CC7"/>
    <w:rsid w:val="00C67C66"/>
    <w:rsid w:val="00C728DC"/>
    <w:rsid w:val="00C82989"/>
    <w:rsid w:val="00C83E89"/>
    <w:rsid w:val="00C908BD"/>
    <w:rsid w:val="00C90F1F"/>
    <w:rsid w:val="00CA0ADF"/>
    <w:rsid w:val="00CA6DEF"/>
    <w:rsid w:val="00CB3BD2"/>
    <w:rsid w:val="00CB61B0"/>
    <w:rsid w:val="00CC3F70"/>
    <w:rsid w:val="00CC64EE"/>
    <w:rsid w:val="00CD5559"/>
    <w:rsid w:val="00CE118E"/>
    <w:rsid w:val="00CE238B"/>
    <w:rsid w:val="00CE4368"/>
    <w:rsid w:val="00CE68A7"/>
    <w:rsid w:val="00CF00A2"/>
    <w:rsid w:val="00CF1FA2"/>
    <w:rsid w:val="00CF422E"/>
    <w:rsid w:val="00D01AAF"/>
    <w:rsid w:val="00D07FFB"/>
    <w:rsid w:val="00D2628B"/>
    <w:rsid w:val="00D34246"/>
    <w:rsid w:val="00D352AE"/>
    <w:rsid w:val="00D36131"/>
    <w:rsid w:val="00D4464F"/>
    <w:rsid w:val="00D44CF1"/>
    <w:rsid w:val="00D45F05"/>
    <w:rsid w:val="00D5121D"/>
    <w:rsid w:val="00D66B7A"/>
    <w:rsid w:val="00D74657"/>
    <w:rsid w:val="00D8008D"/>
    <w:rsid w:val="00D8165C"/>
    <w:rsid w:val="00DA58AD"/>
    <w:rsid w:val="00DB142E"/>
    <w:rsid w:val="00DB2108"/>
    <w:rsid w:val="00DB3C97"/>
    <w:rsid w:val="00DB42D6"/>
    <w:rsid w:val="00DC0AC6"/>
    <w:rsid w:val="00DC5F6B"/>
    <w:rsid w:val="00DC6E0A"/>
    <w:rsid w:val="00DC7AA5"/>
    <w:rsid w:val="00DD4EB2"/>
    <w:rsid w:val="00DD5E65"/>
    <w:rsid w:val="00DD6E9E"/>
    <w:rsid w:val="00DE30D7"/>
    <w:rsid w:val="00DE5EBD"/>
    <w:rsid w:val="00DF164B"/>
    <w:rsid w:val="00DF18B5"/>
    <w:rsid w:val="00DF4463"/>
    <w:rsid w:val="00E1698C"/>
    <w:rsid w:val="00E23003"/>
    <w:rsid w:val="00E25BC4"/>
    <w:rsid w:val="00E30786"/>
    <w:rsid w:val="00E459A5"/>
    <w:rsid w:val="00E46CD2"/>
    <w:rsid w:val="00E501F2"/>
    <w:rsid w:val="00E535F1"/>
    <w:rsid w:val="00E567EE"/>
    <w:rsid w:val="00E72173"/>
    <w:rsid w:val="00E75469"/>
    <w:rsid w:val="00E93E3D"/>
    <w:rsid w:val="00E95F9D"/>
    <w:rsid w:val="00EA7354"/>
    <w:rsid w:val="00EB2D84"/>
    <w:rsid w:val="00EB46E2"/>
    <w:rsid w:val="00EB6C8A"/>
    <w:rsid w:val="00EC0A71"/>
    <w:rsid w:val="00EC288E"/>
    <w:rsid w:val="00EC5F23"/>
    <w:rsid w:val="00EC6372"/>
    <w:rsid w:val="00EC6F58"/>
    <w:rsid w:val="00EC7532"/>
    <w:rsid w:val="00ED0DE1"/>
    <w:rsid w:val="00EE2DAE"/>
    <w:rsid w:val="00EE5E8D"/>
    <w:rsid w:val="00F0518D"/>
    <w:rsid w:val="00F072F3"/>
    <w:rsid w:val="00F10225"/>
    <w:rsid w:val="00F1766B"/>
    <w:rsid w:val="00F237DC"/>
    <w:rsid w:val="00F26171"/>
    <w:rsid w:val="00F26554"/>
    <w:rsid w:val="00F265D2"/>
    <w:rsid w:val="00F311ED"/>
    <w:rsid w:val="00F41B29"/>
    <w:rsid w:val="00F476FD"/>
    <w:rsid w:val="00F525F0"/>
    <w:rsid w:val="00F66247"/>
    <w:rsid w:val="00F721FD"/>
    <w:rsid w:val="00F92F45"/>
    <w:rsid w:val="00F9350F"/>
    <w:rsid w:val="00FA3F34"/>
    <w:rsid w:val="00FA446E"/>
    <w:rsid w:val="00FA4C9E"/>
    <w:rsid w:val="00FA565C"/>
    <w:rsid w:val="00FB5CDC"/>
    <w:rsid w:val="00FE1445"/>
    <w:rsid w:val="00FE5B09"/>
    <w:rsid w:val="00FE6606"/>
    <w:rsid w:val="00FE7AAF"/>
    <w:rsid w:val="00FF4FF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66F27B-87BE-43B8-BF85-98B58F3F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5</cp:revision>
  <cp:lastPrinted>2018-05-10T07:59:00Z</cp:lastPrinted>
  <dcterms:created xsi:type="dcterms:W3CDTF">2018-06-25T17:46:00Z</dcterms:created>
  <dcterms:modified xsi:type="dcterms:W3CDTF">2018-06-26T13:55:00Z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